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860C02" w14:textId="4CB2E337" w:rsidR="00FC52FF" w:rsidRDefault="00FC52FF" w:rsidP="00114617">
      <w:pPr>
        <w:jc w:val="center"/>
        <w:rPr>
          <w:lang w:val="lv-LV"/>
        </w:rPr>
      </w:pPr>
    </w:p>
    <w:p w14:paraId="4E8773A7" w14:textId="77777777" w:rsidR="00FC52FF" w:rsidRDefault="00FC52FF" w:rsidP="00114617">
      <w:pPr>
        <w:jc w:val="center"/>
        <w:rPr>
          <w:lang w:val="lv-LV"/>
        </w:rPr>
      </w:pPr>
    </w:p>
    <w:p w14:paraId="3D6CC015" w14:textId="77777777" w:rsidR="00FC52FF" w:rsidRDefault="00FC52FF" w:rsidP="00114617">
      <w:pPr>
        <w:jc w:val="center"/>
        <w:rPr>
          <w:lang w:val="lv-LV"/>
        </w:rPr>
      </w:pPr>
    </w:p>
    <w:p w14:paraId="1011CD7C" w14:textId="082B76C0" w:rsidR="00114617" w:rsidRDefault="00AA6464" w:rsidP="00114617">
      <w:pPr>
        <w:jc w:val="center"/>
        <w:rPr>
          <w:lang w:val="lv-LV"/>
        </w:rPr>
      </w:pPr>
      <w:r>
        <w:rPr>
          <w:lang w:val="lv-LV"/>
        </w:rPr>
        <w:t xml:space="preserve">       </w:t>
      </w:r>
      <w:r w:rsidR="00D35B6B">
        <w:rPr>
          <w:lang w:val="lv-LV"/>
        </w:rPr>
        <w:t xml:space="preserve"> </w:t>
      </w:r>
    </w:p>
    <w:p w14:paraId="5CC24EDC" w14:textId="68F7B2D6" w:rsidR="004470E3" w:rsidRDefault="004470E3" w:rsidP="00EA0935">
      <w:pPr>
        <w:ind w:left="5040" w:hanging="3600"/>
        <w:rPr>
          <w:b/>
          <w:lang w:val="lv-LV"/>
        </w:rPr>
      </w:pPr>
      <w:r>
        <w:rPr>
          <w:lang w:val="lv-LV"/>
        </w:rPr>
        <w:tab/>
      </w:r>
      <w:r>
        <w:rPr>
          <w:lang w:val="lv-LV"/>
        </w:rPr>
        <w:tab/>
      </w:r>
    </w:p>
    <w:p w14:paraId="255839AC" w14:textId="77777777" w:rsidR="00ED15E6" w:rsidRDefault="00ED15E6" w:rsidP="003C26E6">
      <w:pPr>
        <w:rPr>
          <w:b/>
          <w:lang w:val="lv-LV"/>
        </w:rPr>
      </w:pPr>
    </w:p>
    <w:p w14:paraId="44A9369A" w14:textId="77777777" w:rsidR="00114617" w:rsidRDefault="00114617" w:rsidP="00114617">
      <w:pPr>
        <w:ind w:left="5040"/>
        <w:rPr>
          <w:b/>
          <w:lang w:val="lv-LV"/>
        </w:rPr>
      </w:pPr>
      <w:r>
        <w:rPr>
          <w:b/>
          <w:lang w:val="lv-LV"/>
        </w:rPr>
        <w:t>A</w:t>
      </w:r>
      <w:bookmarkStart w:id="0" w:name="_Ref75447350"/>
      <w:bookmarkEnd w:id="0"/>
      <w:r>
        <w:rPr>
          <w:b/>
          <w:lang w:val="lv-LV"/>
        </w:rPr>
        <w:t>PSTIPRINĀTS</w:t>
      </w:r>
    </w:p>
    <w:p w14:paraId="5B11154E" w14:textId="77777777" w:rsidR="0082554D" w:rsidRDefault="0082554D" w:rsidP="00114617">
      <w:pPr>
        <w:ind w:left="5040"/>
        <w:rPr>
          <w:lang w:val="lv-LV"/>
        </w:rPr>
      </w:pPr>
      <w:r>
        <w:rPr>
          <w:lang w:val="lv-LV"/>
        </w:rPr>
        <w:t xml:space="preserve">Latvijas Universitātes aģentūras ”Latvijas Universitātes P.Stradiņa medicīnas koledža” </w:t>
      </w:r>
    </w:p>
    <w:p w14:paraId="67554B16" w14:textId="2A575FF8" w:rsidR="00114617" w:rsidRPr="0082554D" w:rsidRDefault="00114617" w:rsidP="00114617">
      <w:pPr>
        <w:ind w:left="5040"/>
        <w:rPr>
          <w:lang w:val="lv-LV"/>
        </w:rPr>
      </w:pPr>
      <w:r w:rsidRPr="0082554D">
        <w:rPr>
          <w:lang w:val="lv-LV"/>
        </w:rPr>
        <w:t>Iepirkuma komisijas sēdē</w:t>
      </w:r>
    </w:p>
    <w:p w14:paraId="4E2E6F52" w14:textId="620F57D8" w:rsidR="004470E3" w:rsidRPr="006203FA" w:rsidRDefault="00506284" w:rsidP="00114617">
      <w:pPr>
        <w:ind w:left="5040"/>
        <w:rPr>
          <w:lang w:val="lv-LV"/>
        </w:rPr>
      </w:pPr>
      <w:r w:rsidRPr="006203FA">
        <w:rPr>
          <w:lang w:val="lv-LV"/>
        </w:rPr>
        <w:t>201</w:t>
      </w:r>
      <w:r w:rsidR="00310DB2" w:rsidRPr="006203FA">
        <w:rPr>
          <w:lang w:val="lv-LV"/>
        </w:rPr>
        <w:t>8</w:t>
      </w:r>
      <w:r w:rsidR="00114617" w:rsidRPr="006203FA">
        <w:rPr>
          <w:lang w:val="lv-LV"/>
        </w:rPr>
        <w:t>.</w:t>
      </w:r>
      <w:r w:rsidR="00677614" w:rsidRPr="006203FA">
        <w:rPr>
          <w:lang w:val="lv-LV"/>
        </w:rPr>
        <w:t xml:space="preserve"> </w:t>
      </w:r>
      <w:r w:rsidR="00114617" w:rsidRPr="006203FA">
        <w:rPr>
          <w:lang w:val="lv-LV"/>
        </w:rPr>
        <w:t xml:space="preserve">gada </w:t>
      </w:r>
      <w:r w:rsidR="004B54B3" w:rsidRPr="004B54B3">
        <w:rPr>
          <w:lang w:val="lv-LV"/>
        </w:rPr>
        <w:t>31.</w:t>
      </w:r>
      <w:r w:rsidR="00B76F44" w:rsidRPr="004B54B3">
        <w:rPr>
          <w:lang w:val="lv-LV"/>
        </w:rPr>
        <w:t xml:space="preserve"> </w:t>
      </w:r>
      <w:r w:rsidR="004B54B3" w:rsidRPr="004B54B3">
        <w:rPr>
          <w:lang w:val="lv-LV"/>
        </w:rPr>
        <w:t>maijā</w:t>
      </w:r>
    </w:p>
    <w:p w14:paraId="66717EF1" w14:textId="0204CD81" w:rsidR="00114617" w:rsidRPr="006203FA" w:rsidRDefault="00114617" w:rsidP="00114617">
      <w:pPr>
        <w:ind w:left="5040"/>
        <w:rPr>
          <w:lang w:val="lv-LV"/>
        </w:rPr>
      </w:pPr>
      <w:r w:rsidRPr="006203FA">
        <w:rPr>
          <w:lang w:val="lv-LV"/>
        </w:rPr>
        <w:t xml:space="preserve">Protokols </w:t>
      </w:r>
      <w:r w:rsidRPr="00B76F44">
        <w:rPr>
          <w:lang w:val="lv-LV"/>
        </w:rPr>
        <w:t>Nr.</w:t>
      </w:r>
      <w:r w:rsidR="00B76F44" w:rsidRPr="00B76F44">
        <w:rPr>
          <w:lang w:val="lv-LV"/>
        </w:rPr>
        <w:t>05</w:t>
      </w:r>
    </w:p>
    <w:p w14:paraId="3BDC1B41" w14:textId="47DF2303" w:rsidR="00114617" w:rsidRPr="00221683" w:rsidRDefault="00114617" w:rsidP="00114617">
      <w:pPr>
        <w:ind w:left="5040"/>
        <w:rPr>
          <w:lang w:val="lv-LV"/>
        </w:rPr>
      </w:pPr>
      <w:r w:rsidRPr="00221683">
        <w:rPr>
          <w:lang w:val="lv-LV"/>
        </w:rPr>
        <w:t>____________________________</w:t>
      </w:r>
    </w:p>
    <w:p w14:paraId="060E511A" w14:textId="77777777" w:rsidR="00114617" w:rsidRPr="00221683" w:rsidRDefault="00114617" w:rsidP="00114617">
      <w:pPr>
        <w:ind w:left="5040"/>
        <w:rPr>
          <w:lang w:val="lv-LV"/>
        </w:rPr>
      </w:pPr>
      <w:r w:rsidRPr="00221683">
        <w:rPr>
          <w:lang w:val="lv-LV"/>
        </w:rPr>
        <w:t>Iepirkuma komisijas priekšsēdētāja</w:t>
      </w:r>
    </w:p>
    <w:p w14:paraId="6E4A1222" w14:textId="4E20BF09" w:rsidR="00114617" w:rsidRDefault="006203FA" w:rsidP="00114617">
      <w:pPr>
        <w:ind w:left="5040"/>
        <w:rPr>
          <w:lang w:val="lv-LV"/>
        </w:rPr>
      </w:pPr>
      <w:r>
        <w:rPr>
          <w:lang w:val="lv-LV"/>
        </w:rPr>
        <w:t xml:space="preserve">L. </w:t>
      </w:r>
      <w:r w:rsidR="0082554D">
        <w:rPr>
          <w:lang w:val="lv-LV"/>
        </w:rPr>
        <w:t>Matveja</w:t>
      </w:r>
    </w:p>
    <w:p w14:paraId="2AA68B54" w14:textId="77777777" w:rsidR="00114617" w:rsidRDefault="00114617" w:rsidP="00114617">
      <w:pPr>
        <w:rPr>
          <w:lang w:val="lv-LV"/>
        </w:rPr>
      </w:pPr>
    </w:p>
    <w:p w14:paraId="523BDB6C" w14:textId="77777777" w:rsidR="00114617" w:rsidRDefault="00114617" w:rsidP="00114617">
      <w:pPr>
        <w:rPr>
          <w:lang w:val="lv-LV"/>
        </w:rPr>
      </w:pPr>
    </w:p>
    <w:p w14:paraId="5D5DAA21" w14:textId="77777777" w:rsidR="00114617" w:rsidRDefault="00114617" w:rsidP="00114617">
      <w:pPr>
        <w:rPr>
          <w:lang w:val="lv-LV"/>
        </w:rPr>
      </w:pPr>
    </w:p>
    <w:p w14:paraId="6D54A367" w14:textId="77777777" w:rsidR="00114617" w:rsidRDefault="00114617" w:rsidP="00114617">
      <w:pPr>
        <w:rPr>
          <w:lang w:val="lv-LV"/>
        </w:rPr>
      </w:pPr>
    </w:p>
    <w:p w14:paraId="0AFD16C1" w14:textId="57768D52" w:rsidR="00752BC8" w:rsidRDefault="00752BC8" w:rsidP="00114617">
      <w:pPr>
        <w:jc w:val="center"/>
        <w:rPr>
          <w:rFonts w:ascii="Times New Roman Bold" w:hAnsi="Times New Roman Bold"/>
          <w:b/>
          <w:color w:val="000000"/>
          <w:sz w:val="40"/>
          <w:szCs w:val="40"/>
          <w:lang w:val="lv-LV"/>
        </w:rPr>
      </w:pPr>
    </w:p>
    <w:p w14:paraId="1565FA4A" w14:textId="525BFB02" w:rsidR="00C01C3E" w:rsidRDefault="00813298" w:rsidP="00114617">
      <w:pPr>
        <w:jc w:val="center"/>
        <w:rPr>
          <w:rFonts w:ascii="Times New Roman Bold" w:hAnsi="Times New Roman Bold"/>
          <w:b/>
          <w:color w:val="000000"/>
          <w:sz w:val="40"/>
          <w:szCs w:val="40"/>
          <w:lang w:val="lv-LV"/>
        </w:rPr>
      </w:pPr>
      <w:r w:rsidRPr="00F418C4">
        <w:rPr>
          <w:rFonts w:ascii="Times New Roman Bold" w:hAnsi="Times New Roman Bold"/>
          <w:b/>
          <w:color w:val="000000"/>
          <w:sz w:val="40"/>
          <w:szCs w:val="40"/>
          <w:lang w:val="lv-LV"/>
        </w:rPr>
        <w:t xml:space="preserve">Vidus prospektā 38, Jūrmalā </w:t>
      </w:r>
      <w:r w:rsidR="00C01C3E">
        <w:rPr>
          <w:rFonts w:ascii="Times New Roman Bold" w:hAnsi="Times New Roman Bold"/>
          <w:b/>
          <w:color w:val="000000"/>
          <w:sz w:val="40"/>
          <w:szCs w:val="40"/>
          <w:lang w:val="lv-LV"/>
        </w:rPr>
        <w:t>ēkas</w:t>
      </w:r>
      <w:r w:rsidRPr="00F418C4">
        <w:rPr>
          <w:rFonts w:ascii="Times New Roman Bold" w:hAnsi="Times New Roman Bold"/>
          <w:b/>
          <w:color w:val="000000"/>
          <w:sz w:val="40"/>
          <w:szCs w:val="40"/>
          <w:lang w:val="lv-LV"/>
        </w:rPr>
        <w:t xml:space="preserve"> pārbūves </w:t>
      </w:r>
    </w:p>
    <w:p w14:paraId="7A1872BB" w14:textId="33DA4EE7" w:rsidR="00813298" w:rsidRDefault="00813298">
      <w:pPr>
        <w:jc w:val="center"/>
        <w:rPr>
          <w:rFonts w:ascii="Times New Roman Bold" w:hAnsi="Times New Roman Bold"/>
          <w:b/>
          <w:color w:val="000000"/>
          <w:sz w:val="40"/>
          <w:szCs w:val="40"/>
          <w:lang w:val="lv-LV"/>
        </w:rPr>
      </w:pPr>
      <w:r w:rsidRPr="00F418C4">
        <w:rPr>
          <w:rFonts w:ascii="Times New Roman Bold" w:hAnsi="Times New Roman Bold"/>
          <w:b/>
          <w:color w:val="000000"/>
          <w:sz w:val="40"/>
          <w:szCs w:val="40"/>
          <w:lang w:val="lv-LV"/>
        </w:rPr>
        <w:t xml:space="preserve">un siltināšanas projekta izstrāde, autoruzraudzība un Vidus prospektā 36 k-1, Jūrmalā </w:t>
      </w:r>
      <w:r w:rsidR="00C01C3E">
        <w:rPr>
          <w:rFonts w:ascii="Times New Roman Bold" w:hAnsi="Times New Roman Bold"/>
          <w:b/>
          <w:color w:val="000000"/>
          <w:sz w:val="40"/>
          <w:szCs w:val="40"/>
          <w:lang w:val="lv-LV"/>
        </w:rPr>
        <w:t xml:space="preserve">ēkas </w:t>
      </w:r>
      <w:r w:rsidRPr="00F418C4">
        <w:rPr>
          <w:rFonts w:ascii="Times New Roman Bold" w:hAnsi="Times New Roman Bold"/>
          <w:b/>
          <w:color w:val="000000"/>
          <w:sz w:val="40"/>
          <w:szCs w:val="40"/>
          <w:lang w:val="lv-LV"/>
        </w:rPr>
        <w:t>siltināšana</w:t>
      </w:r>
      <w:r w:rsidR="00C01C3E">
        <w:rPr>
          <w:rFonts w:ascii="Times New Roman Bold" w:hAnsi="Times New Roman Bold"/>
          <w:b/>
          <w:color w:val="000000"/>
          <w:sz w:val="40"/>
          <w:szCs w:val="40"/>
          <w:lang w:val="lv-LV"/>
        </w:rPr>
        <w:t>s</w:t>
      </w:r>
      <w:r w:rsidRPr="00F418C4">
        <w:rPr>
          <w:rFonts w:ascii="Times New Roman Bold" w:hAnsi="Times New Roman Bold"/>
          <w:b/>
          <w:color w:val="000000"/>
          <w:sz w:val="40"/>
          <w:szCs w:val="40"/>
          <w:lang w:val="lv-LV"/>
        </w:rPr>
        <w:t xml:space="preserve"> projekta izstrāde, autoruzraudzība</w:t>
      </w:r>
    </w:p>
    <w:p w14:paraId="133D9AE2" w14:textId="77777777" w:rsidR="001C4140" w:rsidRPr="00E66AE7" w:rsidRDefault="001C4140">
      <w:pPr>
        <w:rPr>
          <w:lang w:val="lv-LV"/>
        </w:rPr>
      </w:pPr>
    </w:p>
    <w:p w14:paraId="3D6B82D4" w14:textId="77777777" w:rsidR="001C4140" w:rsidRPr="00E66AE7" w:rsidRDefault="001C4140">
      <w:pPr>
        <w:rPr>
          <w:lang w:val="lv-LV"/>
        </w:rPr>
      </w:pPr>
    </w:p>
    <w:p w14:paraId="6086D7BB" w14:textId="77777777" w:rsidR="001C4140" w:rsidRPr="00E66AE7" w:rsidRDefault="001C4140">
      <w:pPr>
        <w:rPr>
          <w:lang w:val="lv-LV"/>
        </w:rPr>
      </w:pPr>
    </w:p>
    <w:p w14:paraId="300EFD2C" w14:textId="77777777" w:rsidR="00114617" w:rsidRDefault="00114617" w:rsidP="00114617">
      <w:pPr>
        <w:jc w:val="center"/>
        <w:rPr>
          <w:sz w:val="32"/>
          <w:szCs w:val="32"/>
          <w:lang w:val="lv-LV"/>
        </w:rPr>
      </w:pPr>
      <w:r>
        <w:rPr>
          <w:sz w:val="32"/>
          <w:szCs w:val="32"/>
          <w:lang w:val="lv-LV"/>
        </w:rPr>
        <w:t>Atklāta konkursa</w:t>
      </w:r>
    </w:p>
    <w:p w14:paraId="4A134B76" w14:textId="77777777" w:rsidR="00114617" w:rsidRDefault="00114617" w:rsidP="00114617">
      <w:pPr>
        <w:jc w:val="center"/>
        <w:rPr>
          <w:sz w:val="32"/>
          <w:szCs w:val="32"/>
          <w:lang w:val="lv-LV"/>
        </w:rPr>
      </w:pPr>
      <w:r>
        <w:rPr>
          <w:sz w:val="32"/>
          <w:szCs w:val="32"/>
          <w:lang w:val="lv-LV"/>
        </w:rPr>
        <w:t>NOLIKUMS</w:t>
      </w:r>
    </w:p>
    <w:p w14:paraId="425AAE96" w14:textId="54D1D3F8" w:rsidR="00F418C4" w:rsidRPr="00A64AD4" w:rsidRDefault="00F418C4" w:rsidP="00F418C4">
      <w:pPr>
        <w:ind w:left="567"/>
        <w:jc w:val="center"/>
        <w:rPr>
          <w:b/>
          <w:i/>
        </w:rPr>
      </w:pPr>
      <w:r>
        <w:rPr>
          <w:b/>
          <w:i/>
        </w:rPr>
        <w:t>(Iepirkumu</w:t>
      </w:r>
      <w:r w:rsidRPr="00A64AD4">
        <w:rPr>
          <w:b/>
          <w:i/>
        </w:rPr>
        <w:t xml:space="preserve"> identifikācijas Nr. </w:t>
      </w:r>
      <w:r w:rsidR="002179C3">
        <w:rPr>
          <w:b/>
          <w:i/>
        </w:rPr>
        <w:t>LU PSK 2018/2</w:t>
      </w:r>
      <w:r>
        <w:rPr>
          <w:b/>
          <w:i/>
        </w:rPr>
        <w:t>)</w:t>
      </w:r>
    </w:p>
    <w:p w14:paraId="5D1ED7F4" w14:textId="77777777" w:rsidR="001C4140" w:rsidRPr="00F418C4" w:rsidRDefault="001C4140"/>
    <w:p w14:paraId="034FA028" w14:textId="77777777" w:rsidR="001C4140" w:rsidRPr="00E66AE7" w:rsidRDefault="001C4140">
      <w:pPr>
        <w:rPr>
          <w:lang w:val="lv-LV"/>
        </w:rPr>
      </w:pPr>
    </w:p>
    <w:p w14:paraId="20BFE351" w14:textId="77777777" w:rsidR="001C4140" w:rsidRPr="00E66AE7" w:rsidRDefault="001C4140">
      <w:pPr>
        <w:rPr>
          <w:lang w:val="lv-LV"/>
        </w:rPr>
      </w:pPr>
    </w:p>
    <w:p w14:paraId="7C806A86" w14:textId="77777777" w:rsidR="007A68FC" w:rsidRDefault="007A68FC">
      <w:pPr>
        <w:rPr>
          <w:lang w:val="lv-LV"/>
        </w:rPr>
      </w:pPr>
    </w:p>
    <w:p w14:paraId="02F2BCDB" w14:textId="77777777" w:rsidR="007A68FC" w:rsidRPr="00E66AE7" w:rsidRDefault="007A68FC">
      <w:pPr>
        <w:rPr>
          <w:lang w:val="lv-LV"/>
        </w:rPr>
      </w:pPr>
    </w:p>
    <w:p w14:paraId="3543C2E0" w14:textId="77777777" w:rsidR="001C4140" w:rsidRPr="00E66AE7" w:rsidRDefault="001C4140">
      <w:pPr>
        <w:rPr>
          <w:lang w:val="lv-LV"/>
        </w:rPr>
      </w:pPr>
    </w:p>
    <w:p w14:paraId="0397D064" w14:textId="77777777" w:rsidR="001C4140" w:rsidRPr="00E66AE7" w:rsidRDefault="001C4140">
      <w:pPr>
        <w:rPr>
          <w:lang w:val="lv-LV"/>
        </w:rPr>
      </w:pPr>
    </w:p>
    <w:p w14:paraId="72223B9B" w14:textId="77777777" w:rsidR="001C4140" w:rsidRPr="00E66AE7" w:rsidRDefault="001C4140">
      <w:pPr>
        <w:rPr>
          <w:lang w:val="lv-LV"/>
        </w:rPr>
      </w:pPr>
    </w:p>
    <w:p w14:paraId="49A8E668" w14:textId="77777777" w:rsidR="00F418C4" w:rsidRDefault="00F418C4">
      <w:pPr>
        <w:jc w:val="center"/>
        <w:rPr>
          <w:lang w:val="lv-LV"/>
        </w:rPr>
      </w:pPr>
    </w:p>
    <w:p w14:paraId="5E9723DF" w14:textId="77777777" w:rsidR="00F418C4" w:rsidRDefault="00F418C4">
      <w:pPr>
        <w:jc w:val="center"/>
        <w:rPr>
          <w:lang w:val="lv-LV"/>
        </w:rPr>
      </w:pPr>
    </w:p>
    <w:p w14:paraId="53CB9B5E" w14:textId="77777777" w:rsidR="00F418C4" w:rsidRDefault="00F418C4">
      <w:pPr>
        <w:jc w:val="center"/>
        <w:rPr>
          <w:lang w:val="lv-LV"/>
        </w:rPr>
      </w:pPr>
    </w:p>
    <w:p w14:paraId="38CEF2E5" w14:textId="77777777" w:rsidR="00F418C4" w:rsidRDefault="00F418C4">
      <w:pPr>
        <w:jc w:val="center"/>
        <w:rPr>
          <w:lang w:val="lv-LV"/>
        </w:rPr>
      </w:pPr>
    </w:p>
    <w:p w14:paraId="128AB7EF" w14:textId="77777777" w:rsidR="00F418C4" w:rsidRDefault="00F418C4">
      <w:pPr>
        <w:jc w:val="center"/>
        <w:rPr>
          <w:lang w:val="lv-LV"/>
        </w:rPr>
      </w:pPr>
    </w:p>
    <w:p w14:paraId="26559AC0" w14:textId="4BC2FDAD" w:rsidR="001C4140" w:rsidRPr="00E66AE7" w:rsidRDefault="00F418C4">
      <w:pPr>
        <w:jc w:val="center"/>
        <w:rPr>
          <w:lang w:val="lv-LV"/>
        </w:rPr>
      </w:pPr>
      <w:r>
        <w:rPr>
          <w:lang w:val="lv-LV"/>
        </w:rPr>
        <w:t xml:space="preserve">Jūrmalā, </w:t>
      </w:r>
      <w:r w:rsidR="001C4140" w:rsidRPr="00E66AE7">
        <w:rPr>
          <w:lang w:val="lv-LV"/>
        </w:rPr>
        <w:t>201</w:t>
      </w:r>
      <w:r w:rsidR="00310DB2">
        <w:rPr>
          <w:lang w:val="lv-LV"/>
        </w:rPr>
        <w:t>8</w:t>
      </w:r>
      <w:r w:rsidR="001C4140" w:rsidRPr="00E66AE7">
        <w:rPr>
          <w:lang w:val="lv-LV"/>
        </w:rPr>
        <w:t>. gads</w:t>
      </w:r>
    </w:p>
    <w:p w14:paraId="3D1E91E4" w14:textId="77777777" w:rsidR="001C4140" w:rsidRPr="00E66AE7" w:rsidRDefault="001C4140">
      <w:pPr>
        <w:jc w:val="center"/>
        <w:rPr>
          <w:lang w:val="lv-LV"/>
        </w:rPr>
      </w:pPr>
    </w:p>
    <w:p w14:paraId="58CF9F02" w14:textId="3B607854" w:rsidR="00365C43" w:rsidRDefault="00365C43" w:rsidP="00365C43">
      <w:pPr>
        <w:jc w:val="center"/>
        <w:rPr>
          <w:lang w:val="lv-LV"/>
        </w:rPr>
        <w:sectPr w:rsidR="00365C43" w:rsidSect="008B27FE">
          <w:footerReference w:type="default" r:id="rId8"/>
          <w:headerReference w:type="first" r:id="rId9"/>
          <w:type w:val="nextColumn"/>
          <w:pgSz w:w="11907" w:h="16840" w:code="9"/>
          <w:pgMar w:top="1134" w:right="1134" w:bottom="1077" w:left="1701" w:header="720" w:footer="601" w:gutter="0"/>
          <w:pgNumType w:start="1"/>
          <w:cols w:space="720"/>
          <w:titlePg/>
          <w:docGrid w:linePitch="360"/>
        </w:sectPr>
      </w:pPr>
    </w:p>
    <w:p w14:paraId="3013FEFF" w14:textId="77777777" w:rsidR="00365C43" w:rsidRDefault="001C4140" w:rsidP="00EA0935">
      <w:pPr>
        <w:tabs>
          <w:tab w:val="left" w:pos="1418"/>
        </w:tabs>
        <w:jc w:val="center"/>
        <w:rPr>
          <w:b/>
          <w:lang w:val="lv-LV"/>
        </w:rPr>
      </w:pPr>
      <w:r w:rsidRPr="00365C43">
        <w:rPr>
          <w:b/>
          <w:lang w:val="lv-LV"/>
        </w:rPr>
        <w:lastRenderedPageBreak/>
        <w:t>SATURS</w:t>
      </w:r>
    </w:p>
    <w:p w14:paraId="29D9B21B" w14:textId="11229473" w:rsidR="008B0D4C" w:rsidRDefault="0025646D">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r>
        <w:fldChar w:fldCharType="begin"/>
      </w:r>
      <w:r>
        <w:instrText xml:space="preserve"> TOC \o "1-3" \h \z \u </w:instrText>
      </w:r>
      <w:r>
        <w:fldChar w:fldCharType="separate"/>
      </w:r>
      <w:hyperlink w:anchor="_Toc515970538" w:history="1">
        <w:r w:rsidR="008B0D4C" w:rsidRPr="00C73365">
          <w:rPr>
            <w:rStyle w:val="Hyperlink"/>
            <w:noProof/>
            <w:lang w:val="lv-LV"/>
          </w:rPr>
          <w:t>1.</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VISPĀRĪGĀ INFORMĀCIJA</w:t>
        </w:r>
        <w:r w:rsidR="008B0D4C">
          <w:rPr>
            <w:noProof/>
            <w:webHidden/>
          </w:rPr>
          <w:tab/>
        </w:r>
        <w:r w:rsidR="008B0D4C">
          <w:rPr>
            <w:noProof/>
            <w:webHidden/>
          </w:rPr>
          <w:fldChar w:fldCharType="begin"/>
        </w:r>
        <w:r w:rsidR="008B0D4C">
          <w:rPr>
            <w:noProof/>
            <w:webHidden/>
          </w:rPr>
          <w:instrText xml:space="preserve"> PAGEREF _Toc515970538 \h </w:instrText>
        </w:r>
        <w:r w:rsidR="008B0D4C">
          <w:rPr>
            <w:noProof/>
            <w:webHidden/>
          </w:rPr>
        </w:r>
        <w:r w:rsidR="008B0D4C">
          <w:rPr>
            <w:noProof/>
            <w:webHidden/>
          </w:rPr>
          <w:fldChar w:fldCharType="separate"/>
        </w:r>
        <w:r w:rsidR="008B0D4C">
          <w:rPr>
            <w:noProof/>
            <w:webHidden/>
          </w:rPr>
          <w:t>4</w:t>
        </w:r>
        <w:r w:rsidR="008B0D4C">
          <w:rPr>
            <w:noProof/>
            <w:webHidden/>
          </w:rPr>
          <w:fldChar w:fldCharType="end"/>
        </w:r>
      </w:hyperlink>
    </w:p>
    <w:p w14:paraId="1F92878F" w14:textId="07126414"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39" w:history="1">
        <w:r w:rsidR="008B0D4C" w:rsidRPr="00C73365">
          <w:rPr>
            <w:rStyle w:val="Hyperlink"/>
            <w:noProof/>
            <w:lang w:val="lv-LV"/>
          </w:rPr>
          <w:t>1.1.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Iepirkuma identifikācijas numurs un iepirkuma procedūras veids</w:t>
        </w:r>
        <w:r w:rsidR="008B0D4C">
          <w:rPr>
            <w:noProof/>
            <w:webHidden/>
          </w:rPr>
          <w:tab/>
        </w:r>
        <w:r w:rsidR="008B0D4C">
          <w:rPr>
            <w:noProof/>
            <w:webHidden/>
          </w:rPr>
          <w:fldChar w:fldCharType="begin"/>
        </w:r>
        <w:r w:rsidR="008B0D4C">
          <w:rPr>
            <w:noProof/>
            <w:webHidden/>
          </w:rPr>
          <w:instrText xml:space="preserve"> PAGEREF _Toc515970539 \h </w:instrText>
        </w:r>
        <w:r w:rsidR="008B0D4C">
          <w:rPr>
            <w:noProof/>
            <w:webHidden/>
          </w:rPr>
        </w:r>
        <w:r w:rsidR="008B0D4C">
          <w:rPr>
            <w:noProof/>
            <w:webHidden/>
          </w:rPr>
          <w:fldChar w:fldCharType="separate"/>
        </w:r>
        <w:r w:rsidR="008B0D4C">
          <w:rPr>
            <w:noProof/>
            <w:webHidden/>
          </w:rPr>
          <w:t>4</w:t>
        </w:r>
        <w:r w:rsidR="008B0D4C">
          <w:rPr>
            <w:noProof/>
            <w:webHidden/>
          </w:rPr>
          <w:fldChar w:fldCharType="end"/>
        </w:r>
      </w:hyperlink>
    </w:p>
    <w:p w14:paraId="536732F1" w14:textId="366A8220"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0" w:history="1">
        <w:r w:rsidR="008B0D4C" w:rsidRPr="00C73365">
          <w:rPr>
            <w:rStyle w:val="Hyperlink"/>
            <w:noProof/>
            <w:lang w:val="lv-LV"/>
          </w:rPr>
          <w:t>1.2.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Informācija par pasūtītāju</w:t>
        </w:r>
        <w:r w:rsidR="008B0D4C">
          <w:rPr>
            <w:noProof/>
            <w:webHidden/>
          </w:rPr>
          <w:tab/>
        </w:r>
        <w:r w:rsidR="008B0D4C">
          <w:rPr>
            <w:noProof/>
            <w:webHidden/>
          </w:rPr>
          <w:fldChar w:fldCharType="begin"/>
        </w:r>
        <w:r w:rsidR="008B0D4C">
          <w:rPr>
            <w:noProof/>
            <w:webHidden/>
          </w:rPr>
          <w:instrText xml:space="preserve"> PAGEREF _Toc515970540 \h </w:instrText>
        </w:r>
        <w:r w:rsidR="008B0D4C">
          <w:rPr>
            <w:noProof/>
            <w:webHidden/>
          </w:rPr>
        </w:r>
        <w:r w:rsidR="008B0D4C">
          <w:rPr>
            <w:noProof/>
            <w:webHidden/>
          </w:rPr>
          <w:fldChar w:fldCharType="separate"/>
        </w:r>
        <w:r w:rsidR="008B0D4C">
          <w:rPr>
            <w:noProof/>
            <w:webHidden/>
          </w:rPr>
          <w:t>4</w:t>
        </w:r>
        <w:r w:rsidR="008B0D4C">
          <w:rPr>
            <w:noProof/>
            <w:webHidden/>
          </w:rPr>
          <w:fldChar w:fldCharType="end"/>
        </w:r>
      </w:hyperlink>
    </w:p>
    <w:p w14:paraId="391A3805" w14:textId="75736A82"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1" w:history="1">
        <w:r w:rsidR="008B0D4C" w:rsidRPr="00C73365">
          <w:rPr>
            <w:rStyle w:val="Hyperlink"/>
            <w:noProof/>
            <w:lang w:val="lv-LV"/>
          </w:rPr>
          <w:t>1.3.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Iepirkuma procedūras vadība</w:t>
        </w:r>
        <w:r w:rsidR="008B0D4C">
          <w:rPr>
            <w:noProof/>
            <w:webHidden/>
          </w:rPr>
          <w:tab/>
        </w:r>
        <w:r w:rsidR="008B0D4C">
          <w:rPr>
            <w:noProof/>
            <w:webHidden/>
          </w:rPr>
          <w:fldChar w:fldCharType="begin"/>
        </w:r>
        <w:r w:rsidR="008B0D4C">
          <w:rPr>
            <w:noProof/>
            <w:webHidden/>
          </w:rPr>
          <w:instrText xml:space="preserve"> PAGEREF _Toc515970541 \h </w:instrText>
        </w:r>
        <w:r w:rsidR="008B0D4C">
          <w:rPr>
            <w:noProof/>
            <w:webHidden/>
          </w:rPr>
        </w:r>
        <w:r w:rsidR="008B0D4C">
          <w:rPr>
            <w:noProof/>
            <w:webHidden/>
          </w:rPr>
          <w:fldChar w:fldCharType="separate"/>
        </w:r>
        <w:r w:rsidR="008B0D4C">
          <w:rPr>
            <w:noProof/>
            <w:webHidden/>
          </w:rPr>
          <w:t>4</w:t>
        </w:r>
        <w:r w:rsidR="008B0D4C">
          <w:rPr>
            <w:noProof/>
            <w:webHidden/>
          </w:rPr>
          <w:fldChar w:fldCharType="end"/>
        </w:r>
      </w:hyperlink>
    </w:p>
    <w:p w14:paraId="3DE3E3F2" w14:textId="593FC7B4"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2" w:history="1">
        <w:r w:rsidR="008B0D4C" w:rsidRPr="00C73365">
          <w:rPr>
            <w:rStyle w:val="Hyperlink"/>
            <w:noProof/>
            <w:lang w:val="lv-LV"/>
          </w:rPr>
          <w:t>1.4.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Nolikuma saņemšanas kārtība</w:t>
        </w:r>
        <w:r w:rsidR="008B0D4C">
          <w:rPr>
            <w:noProof/>
            <w:webHidden/>
          </w:rPr>
          <w:tab/>
        </w:r>
        <w:r w:rsidR="008B0D4C">
          <w:rPr>
            <w:noProof/>
            <w:webHidden/>
          </w:rPr>
          <w:fldChar w:fldCharType="begin"/>
        </w:r>
        <w:r w:rsidR="008B0D4C">
          <w:rPr>
            <w:noProof/>
            <w:webHidden/>
          </w:rPr>
          <w:instrText xml:space="preserve"> PAGEREF _Toc515970542 \h </w:instrText>
        </w:r>
        <w:r w:rsidR="008B0D4C">
          <w:rPr>
            <w:noProof/>
            <w:webHidden/>
          </w:rPr>
        </w:r>
        <w:r w:rsidR="008B0D4C">
          <w:rPr>
            <w:noProof/>
            <w:webHidden/>
          </w:rPr>
          <w:fldChar w:fldCharType="separate"/>
        </w:r>
        <w:r w:rsidR="008B0D4C">
          <w:rPr>
            <w:noProof/>
            <w:webHidden/>
          </w:rPr>
          <w:t>4</w:t>
        </w:r>
        <w:r w:rsidR="008B0D4C">
          <w:rPr>
            <w:noProof/>
            <w:webHidden/>
          </w:rPr>
          <w:fldChar w:fldCharType="end"/>
        </w:r>
      </w:hyperlink>
    </w:p>
    <w:p w14:paraId="6AAC835E" w14:textId="335C1CF8"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3" w:history="1">
        <w:r w:rsidR="008B0D4C" w:rsidRPr="00C73365">
          <w:rPr>
            <w:rStyle w:val="Hyperlink"/>
            <w:noProof/>
            <w:lang w:val="lv-LV"/>
          </w:rPr>
          <w:t>1.5.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Objekta apskate</w:t>
        </w:r>
        <w:r w:rsidR="008B0D4C">
          <w:rPr>
            <w:noProof/>
            <w:webHidden/>
          </w:rPr>
          <w:tab/>
        </w:r>
        <w:r w:rsidR="008B0D4C">
          <w:rPr>
            <w:noProof/>
            <w:webHidden/>
          </w:rPr>
          <w:fldChar w:fldCharType="begin"/>
        </w:r>
        <w:r w:rsidR="008B0D4C">
          <w:rPr>
            <w:noProof/>
            <w:webHidden/>
          </w:rPr>
          <w:instrText xml:space="preserve"> PAGEREF _Toc515970543 \h </w:instrText>
        </w:r>
        <w:r w:rsidR="008B0D4C">
          <w:rPr>
            <w:noProof/>
            <w:webHidden/>
          </w:rPr>
        </w:r>
        <w:r w:rsidR="008B0D4C">
          <w:rPr>
            <w:noProof/>
            <w:webHidden/>
          </w:rPr>
          <w:fldChar w:fldCharType="separate"/>
        </w:r>
        <w:r w:rsidR="008B0D4C">
          <w:rPr>
            <w:noProof/>
            <w:webHidden/>
          </w:rPr>
          <w:t>5</w:t>
        </w:r>
        <w:r w:rsidR="008B0D4C">
          <w:rPr>
            <w:noProof/>
            <w:webHidden/>
          </w:rPr>
          <w:fldChar w:fldCharType="end"/>
        </w:r>
      </w:hyperlink>
    </w:p>
    <w:p w14:paraId="77389FC9" w14:textId="23C838A9"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4" w:history="1">
        <w:r w:rsidR="008B0D4C" w:rsidRPr="00C73365">
          <w:rPr>
            <w:rStyle w:val="Hyperlink"/>
            <w:noProof/>
            <w:lang w:val="lv-LV"/>
          </w:rPr>
          <w:t>1.6.</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Piedāvājuma iesniegšanas vieta, laiks un kārtība</w:t>
        </w:r>
        <w:r w:rsidR="008B0D4C">
          <w:rPr>
            <w:noProof/>
            <w:webHidden/>
          </w:rPr>
          <w:tab/>
        </w:r>
        <w:r w:rsidR="008B0D4C">
          <w:rPr>
            <w:noProof/>
            <w:webHidden/>
          </w:rPr>
          <w:fldChar w:fldCharType="begin"/>
        </w:r>
        <w:r w:rsidR="008B0D4C">
          <w:rPr>
            <w:noProof/>
            <w:webHidden/>
          </w:rPr>
          <w:instrText xml:space="preserve"> PAGEREF _Toc515970544 \h </w:instrText>
        </w:r>
        <w:r w:rsidR="008B0D4C">
          <w:rPr>
            <w:noProof/>
            <w:webHidden/>
          </w:rPr>
        </w:r>
        <w:r w:rsidR="008B0D4C">
          <w:rPr>
            <w:noProof/>
            <w:webHidden/>
          </w:rPr>
          <w:fldChar w:fldCharType="separate"/>
        </w:r>
        <w:r w:rsidR="008B0D4C">
          <w:rPr>
            <w:noProof/>
            <w:webHidden/>
          </w:rPr>
          <w:t>5</w:t>
        </w:r>
        <w:r w:rsidR="008B0D4C">
          <w:rPr>
            <w:noProof/>
            <w:webHidden/>
          </w:rPr>
          <w:fldChar w:fldCharType="end"/>
        </w:r>
      </w:hyperlink>
    </w:p>
    <w:p w14:paraId="5256DEC6" w14:textId="2EAF7FC7"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5" w:history="1">
        <w:r w:rsidR="008B0D4C" w:rsidRPr="00C73365">
          <w:rPr>
            <w:rStyle w:val="Hyperlink"/>
            <w:noProof/>
            <w:lang w:val="lv-LV"/>
          </w:rPr>
          <w:t>1.7.</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Piedāvājuma atvēršanas vieta, laiks un kārtība</w:t>
        </w:r>
        <w:r w:rsidR="008B0D4C">
          <w:rPr>
            <w:noProof/>
            <w:webHidden/>
          </w:rPr>
          <w:tab/>
        </w:r>
        <w:r w:rsidR="008B0D4C">
          <w:rPr>
            <w:noProof/>
            <w:webHidden/>
          </w:rPr>
          <w:fldChar w:fldCharType="begin"/>
        </w:r>
        <w:r w:rsidR="008B0D4C">
          <w:rPr>
            <w:noProof/>
            <w:webHidden/>
          </w:rPr>
          <w:instrText xml:space="preserve"> PAGEREF _Toc515970545 \h </w:instrText>
        </w:r>
        <w:r w:rsidR="008B0D4C">
          <w:rPr>
            <w:noProof/>
            <w:webHidden/>
          </w:rPr>
        </w:r>
        <w:r w:rsidR="008B0D4C">
          <w:rPr>
            <w:noProof/>
            <w:webHidden/>
          </w:rPr>
          <w:fldChar w:fldCharType="separate"/>
        </w:r>
        <w:r w:rsidR="008B0D4C">
          <w:rPr>
            <w:noProof/>
            <w:webHidden/>
          </w:rPr>
          <w:t>6</w:t>
        </w:r>
        <w:r w:rsidR="008B0D4C">
          <w:rPr>
            <w:noProof/>
            <w:webHidden/>
          </w:rPr>
          <w:fldChar w:fldCharType="end"/>
        </w:r>
      </w:hyperlink>
    </w:p>
    <w:p w14:paraId="69AD3C67" w14:textId="2DA788A2"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6" w:history="1">
        <w:r w:rsidR="008B0D4C" w:rsidRPr="00C73365">
          <w:rPr>
            <w:rStyle w:val="Hyperlink"/>
            <w:noProof/>
            <w:lang w:val="lv-LV"/>
          </w:rPr>
          <w:t>1.8.</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Pretendentu piedalīšanās ierobežojumi</w:t>
        </w:r>
        <w:r w:rsidR="008B0D4C">
          <w:rPr>
            <w:noProof/>
            <w:webHidden/>
          </w:rPr>
          <w:tab/>
        </w:r>
        <w:r w:rsidR="008B0D4C">
          <w:rPr>
            <w:noProof/>
            <w:webHidden/>
          </w:rPr>
          <w:fldChar w:fldCharType="begin"/>
        </w:r>
        <w:r w:rsidR="008B0D4C">
          <w:rPr>
            <w:noProof/>
            <w:webHidden/>
          </w:rPr>
          <w:instrText xml:space="preserve"> PAGEREF _Toc515970546 \h </w:instrText>
        </w:r>
        <w:r w:rsidR="008B0D4C">
          <w:rPr>
            <w:noProof/>
            <w:webHidden/>
          </w:rPr>
        </w:r>
        <w:r w:rsidR="008B0D4C">
          <w:rPr>
            <w:noProof/>
            <w:webHidden/>
          </w:rPr>
          <w:fldChar w:fldCharType="separate"/>
        </w:r>
        <w:r w:rsidR="008B0D4C">
          <w:rPr>
            <w:noProof/>
            <w:webHidden/>
          </w:rPr>
          <w:t>6</w:t>
        </w:r>
        <w:r w:rsidR="008B0D4C">
          <w:rPr>
            <w:noProof/>
            <w:webHidden/>
          </w:rPr>
          <w:fldChar w:fldCharType="end"/>
        </w:r>
      </w:hyperlink>
    </w:p>
    <w:p w14:paraId="35F31987" w14:textId="6A7366CE"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7" w:history="1">
        <w:r w:rsidR="008B0D4C" w:rsidRPr="00C73365">
          <w:rPr>
            <w:rStyle w:val="Hyperlink"/>
            <w:noProof/>
            <w:lang w:val="lv-LV"/>
          </w:rPr>
          <w:t>1.9.</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Papildus informācijas pieprasīšana</w:t>
        </w:r>
        <w:r w:rsidR="008B0D4C">
          <w:rPr>
            <w:noProof/>
            <w:webHidden/>
          </w:rPr>
          <w:tab/>
        </w:r>
        <w:r w:rsidR="008B0D4C">
          <w:rPr>
            <w:noProof/>
            <w:webHidden/>
          </w:rPr>
          <w:fldChar w:fldCharType="begin"/>
        </w:r>
        <w:r w:rsidR="008B0D4C">
          <w:rPr>
            <w:noProof/>
            <w:webHidden/>
          </w:rPr>
          <w:instrText xml:space="preserve"> PAGEREF _Toc515970547 \h </w:instrText>
        </w:r>
        <w:r w:rsidR="008B0D4C">
          <w:rPr>
            <w:noProof/>
            <w:webHidden/>
          </w:rPr>
        </w:r>
        <w:r w:rsidR="008B0D4C">
          <w:rPr>
            <w:noProof/>
            <w:webHidden/>
          </w:rPr>
          <w:fldChar w:fldCharType="separate"/>
        </w:r>
        <w:r w:rsidR="008B0D4C">
          <w:rPr>
            <w:noProof/>
            <w:webHidden/>
          </w:rPr>
          <w:t>7</w:t>
        </w:r>
        <w:r w:rsidR="008B0D4C">
          <w:rPr>
            <w:noProof/>
            <w:webHidden/>
          </w:rPr>
          <w:fldChar w:fldCharType="end"/>
        </w:r>
      </w:hyperlink>
    </w:p>
    <w:p w14:paraId="4A272F47" w14:textId="68CA4A0C" w:rsidR="008B0D4C" w:rsidRDefault="00974018">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48" w:history="1">
        <w:r w:rsidR="008B0D4C" w:rsidRPr="00C73365">
          <w:rPr>
            <w:rStyle w:val="Hyperlink"/>
            <w:noProof/>
            <w:lang w:val="lv-LV"/>
          </w:rPr>
          <w:t>2.</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INFORMĀCIJA PAR LĪGUMA PRIEKŠMETU</w:t>
        </w:r>
        <w:r w:rsidR="008B0D4C">
          <w:rPr>
            <w:noProof/>
            <w:webHidden/>
          </w:rPr>
          <w:tab/>
        </w:r>
        <w:r w:rsidR="008B0D4C">
          <w:rPr>
            <w:noProof/>
            <w:webHidden/>
          </w:rPr>
          <w:fldChar w:fldCharType="begin"/>
        </w:r>
        <w:r w:rsidR="008B0D4C">
          <w:rPr>
            <w:noProof/>
            <w:webHidden/>
          </w:rPr>
          <w:instrText xml:space="preserve"> PAGEREF _Toc515970548 \h </w:instrText>
        </w:r>
        <w:r w:rsidR="008B0D4C">
          <w:rPr>
            <w:noProof/>
            <w:webHidden/>
          </w:rPr>
        </w:r>
        <w:r w:rsidR="008B0D4C">
          <w:rPr>
            <w:noProof/>
            <w:webHidden/>
          </w:rPr>
          <w:fldChar w:fldCharType="separate"/>
        </w:r>
        <w:r w:rsidR="008B0D4C">
          <w:rPr>
            <w:noProof/>
            <w:webHidden/>
          </w:rPr>
          <w:t>7</w:t>
        </w:r>
        <w:r w:rsidR="008B0D4C">
          <w:rPr>
            <w:noProof/>
            <w:webHidden/>
          </w:rPr>
          <w:fldChar w:fldCharType="end"/>
        </w:r>
      </w:hyperlink>
    </w:p>
    <w:p w14:paraId="5C4D8B76" w14:textId="7A7C795B"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49" w:history="1">
        <w:r w:rsidR="008B0D4C" w:rsidRPr="00C73365">
          <w:rPr>
            <w:rStyle w:val="Hyperlink"/>
            <w:rFonts w:ascii="Times New Roman Bold" w:hAnsi="Times New Roman Bold"/>
            <w:noProof/>
            <w:lang w:val="lv-LV"/>
          </w:rPr>
          <w:t>2.1.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Līguma priekšmets</w:t>
        </w:r>
        <w:r w:rsidR="008B0D4C">
          <w:rPr>
            <w:noProof/>
            <w:webHidden/>
          </w:rPr>
          <w:tab/>
        </w:r>
        <w:r w:rsidR="008B0D4C">
          <w:rPr>
            <w:noProof/>
            <w:webHidden/>
          </w:rPr>
          <w:fldChar w:fldCharType="begin"/>
        </w:r>
        <w:r w:rsidR="008B0D4C">
          <w:rPr>
            <w:noProof/>
            <w:webHidden/>
          </w:rPr>
          <w:instrText xml:space="preserve"> PAGEREF _Toc515970549 \h </w:instrText>
        </w:r>
        <w:r w:rsidR="008B0D4C">
          <w:rPr>
            <w:noProof/>
            <w:webHidden/>
          </w:rPr>
        </w:r>
        <w:r w:rsidR="008B0D4C">
          <w:rPr>
            <w:noProof/>
            <w:webHidden/>
          </w:rPr>
          <w:fldChar w:fldCharType="separate"/>
        </w:r>
        <w:r w:rsidR="008B0D4C">
          <w:rPr>
            <w:noProof/>
            <w:webHidden/>
          </w:rPr>
          <w:t>7</w:t>
        </w:r>
        <w:r w:rsidR="008B0D4C">
          <w:rPr>
            <w:noProof/>
            <w:webHidden/>
          </w:rPr>
          <w:fldChar w:fldCharType="end"/>
        </w:r>
      </w:hyperlink>
    </w:p>
    <w:p w14:paraId="25EC1173" w14:textId="01B6D8D4"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0" w:history="1">
        <w:r w:rsidR="008B0D4C" w:rsidRPr="00C73365">
          <w:rPr>
            <w:rStyle w:val="Hyperlink"/>
            <w:rFonts w:ascii="Times New Roman Bold" w:hAnsi="Times New Roman Bold"/>
            <w:noProof/>
            <w:lang w:val="lv-LV"/>
          </w:rPr>
          <w:t>2.2.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Līgumu apjoms</w:t>
        </w:r>
        <w:r w:rsidR="008B0D4C">
          <w:rPr>
            <w:noProof/>
            <w:webHidden/>
          </w:rPr>
          <w:tab/>
        </w:r>
        <w:r w:rsidR="008B0D4C">
          <w:rPr>
            <w:noProof/>
            <w:webHidden/>
          </w:rPr>
          <w:fldChar w:fldCharType="begin"/>
        </w:r>
        <w:r w:rsidR="008B0D4C">
          <w:rPr>
            <w:noProof/>
            <w:webHidden/>
          </w:rPr>
          <w:instrText xml:space="preserve"> PAGEREF _Toc515970550 \h </w:instrText>
        </w:r>
        <w:r w:rsidR="008B0D4C">
          <w:rPr>
            <w:noProof/>
            <w:webHidden/>
          </w:rPr>
        </w:r>
        <w:r w:rsidR="008B0D4C">
          <w:rPr>
            <w:noProof/>
            <w:webHidden/>
          </w:rPr>
          <w:fldChar w:fldCharType="separate"/>
        </w:r>
        <w:r w:rsidR="008B0D4C">
          <w:rPr>
            <w:noProof/>
            <w:webHidden/>
          </w:rPr>
          <w:t>8</w:t>
        </w:r>
        <w:r w:rsidR="008B0D4C">
          <w:rPr>
            <w:noProof/>
            <w:webHidden/>
          </w:rPr>
          <w:fldChar w:fldCharType="end"/>
        </w:r>
      </w:hyperlink>
    </w:p>
    <w:p w14:paraId="6C662B9C" w14:textId="68563A95"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1" w:history="1">
        <w:r w:rsidR="008B0D4C" w:rsidRPr="00C73365">
          <w:rPr>
            <w:rStyle w:val="Hyperlink"/>
            <w:rFonts w:ascii="Times New Roman Bold" w:hAnsi="Times New Roman Bold"/>
            <w:noProof/>
            <w:lang w:val="lv-LV"/>
          </w:rPr>
          <w:t>2.3.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Līgumu izpildes laiks un vieta</w:t>
        </w:r>
        <w:r w:rsidR="008B0D4C">
          <w:rPr>
            <w:noProof/>
            <w:webHidden/>
          </w:rPr>
          <w:tab/>
        </w:r>
        <w:r w:rsidR="008B0D4C">
          <w:rPr>
            <w:noProof/>
            <w:webHidden/>
          </w:rPr>
          <w:fldChar w:fldCharType="begin"/>
        </w:r>
        <w:r w:rsidR="008B0D4C">
          <w:rPr>
            <w:noProof/>
            <w:webHidden/>
          </w:rPr>
          <w:instrText xml:space="preserve"> PAGEREF _Toc515970551 \h </w:instrText>
        </w:r>
        <w:r w:rsidR="008B0D4C">
          <w:rPr>
            <w:noProof/>
            <w:webHidden/>
          </w:rPr>
        </w:r>
        <w:r w:rsidR="008B0D4C">
          <w:rPr>
            <w:noProof/>
            <w:webHidden/>
          </w:rPr>
          <w:fldChar w:fldCharType="separate"/>
        </w:r>
        <w:r w:rsidR="008B0D4C">
          <w:rPr>
            <w:noProof/>
            <w:webHidden/>
          </w:rPr>
          <w:t>8</w:t>
        </w:r>
        <w:r w:rsidR="008B0D4C">
          <w:rPr>
            <w:noProof/>
            <w:webHidden/>
          </w:rPr>
          <w:fldChar w:fldCharType="end"/>
        </w:r>
      </w:hyperlink>
    </w:p>
    <w:p w14:paraId="26A400C6" w14:textId="00721416"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2" w:history="1">
        <w:r w:rsidR="008B0D4C" w:rsidRPr="00C73365">
          <w:rPr>
            <w:rStyle w:val="Hyperlink"/>
            <w:rFonts w:ascii="Times New Roman Bold" w:hAnsi="Times New Roman Bold"/>
            <w:noProof/>
            <w:lang w:val="lv-LV"/>
          </w:rPr>
          <w:t>2.4.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Apmaksas kārtība</w:t>
        </w:r>
        <w:r w:rsidR="008B0D4C">
          <w:rPr>
            <w:noProof/>
            <w:webHidden/>
          </w:rPr>
          <w:tab/>
        </w:r>
        <w:r w:rsidR="008B0D4C">
          <w:rPr>
            <w:noProof/>
            <w:webHidden/>
          </w:rPr>
          <w:fldChar w:fldCharType="begin"/>
        </w:r>
        <w:r w:rsidR="008B0D4C">
          <w:rPr>
            <w:noProof/>
            <w:webHidden/>
          </w:rPr>
          <w:instrText xml:space="preserve"> PAGEREF _Toc515970552 \h </w:instrText>
        </w:r>
        <w:r w:rsidR="008B0D4C">
          <w:rPr>
            <w:noProof/>
            <w:webHidden/>
          </w:rPr>
        </w:r>
        <w:r w:rsidR="008B0D4C">
          <w:rPr>
            <w:noProof/>
            <w:webHidden/>
          </w:rPr>
          <w:fldChar w:fldCharType="separate"/>
        </w:r>
        <w:r w:rsidR="008B0D4C">
          <w:rPr>
            <w:noProof/>
            <w:webHidden/>
          </w:rPr>
          <w:t>8</w:t>
        </w:r>
        <w:r w:rsidR="008B0D4C">
          <w:rPr>
            <w:noProof/>
            <w:webHidden/>
          </w:rPr>
          <w:fldChar w:fldCharType="end"/>
        </w:r>
      </w:hyperlink>
    </w:p>
    <w:p w14:paraId="7CBE8491" w14:textId="497D3098"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3" w:history="1">
        <w:r w:rsidR="008B0D4C" w:rsidRPr="00C73365">
          <w:rPr>
            <w:rStyle w:val="Hyperlink"/>
            <w:rFonts w:ascii="Times New Roman Bold" w:hAnsi="Times New Roman Bold"/>
            <w:noProof/>
            <w:lang w:val="lv-LV"/>
          </w:rPr>
          <w:t>2.5.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Kvalitātes prasības.</w:t>
        </w:r>
        <w:r w:rsidR="008B0D4C">
          <w:rPr>
            <w:noProof/>
            <w:webHidden/>
          </w:rPr>
          <w:tab/>
        </w:r>
        <w:r w:rsidR="008B0D4C">
          <w:rPr>
            <w:noProof/>
            <w:webHidden/>
          </w:rPr>
          <w:fldChar w:fldCharType="begin"/>
        </w:r>
        <w:r w:rsidR="008B0D4C">
          <w:rPr>
            <w:noProof/>
            <w:webHidden/>
          </w:rPr>
          <w:instrText xml:space="preserve"> PAGEREF _Toc515970553 \h </w:instrText>
        </w:r>
        <w:r w:rsidR="008B0D4C">
          <w:rPr>
            <w:noProof/>
            <w:webHidden/>
          </w:rPr>
        </w:r>
        <w:r w:rsidR="008B0D4C">
          <w:rPr>
            <w:noProof/>
            <w:webHidden/>
          </w:rPr>
          <w:fldChar w:fldCharType="separate"/>
        </w:r>
        <w:r w:rsidR="008B0D4C">
          <w:rPr>
            <w:noProof/>
            <w:webHidden/>
          </w:rPr>
          <w:t>9</w:t>
        </w:r>
        <w:r w:rsidR="008B0D4C">
          <w:rPr>
            <w:noProof/>
            <w:webHidden/>
          </w:rPr>
          <w:fldChar w:fldCharType="end"/>
        </w:r>
      </w:hyperlink>
    </w:p>
    <w:p w14:paraId="33F0AA4F" w14:textId="4A8AEAB7" w:rsidR="008B0D4C" w:rsidRDefault="00974018">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54" w:history="1">
        <w:r w:rsidR="008B0D4C" w:rsidRPr="00C73365">
          <w:rPr>
            <w:rStyle w:val="Hyperlink"/>
            <w:noProof/>
            <w:lang w:val="lv-LV"/>
          </w:rPr>
          <w:t>3.</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PIEDĀVĀJUMA SATURS UN NOFORMĒJUMS</w:t>
        </w:r>
        <w:r w:rsidR="008B0D4C">
          <w:rPr>
            <w:noProof/>
            <w:webHidden/>
          </w:rPr>
          <w:tab/>
        </w:r>
        <w:r w:rsidR="008B0D4C">
          <w:rPr>
            <w:noProof/>
            <w:webHidden/>
          </w:rPr>
          <w:fldChar w:fldCharType="begin"/>
        </w:r>
        <w:r w:rsidR="008B0D4C">
          <w:rPr>
            <w:noProof/>
            <w:webHidden/>
          </w:rPr>
          <w:instrText xml:space="preserve"> PAGEREF _Toc515970554 \h </w:instrText>
        </w:r>
        <w:r w:rsidR="008B0D4C">
          <w:rPr>
            <w:noProof/>
            <w:webHidden/>
          </w:rPr>
        </w:r>
        <w:r w:rsidR="008B0D4C">
          <w:rPr>
            <w:noProof/>
            <w:webHidden/>
          </w:rPr>
          <w:fldChar w:fldCharType="separate"/>
        </w:r>
        <w:r w:rsidR="008B0D4C">
          <w:rPr>
            <w:noProof/>
            <w:webHidden/>
          </w:rPr>
          <w:t>9</w:t>
        </w:r>
        <w:r w:rsidR="008B0D4C">
          <w:rPr>
            <w:noProof/>
            <w:webHidden/>
          </w:rPr>
          <w:fldChar w:fldCharType="end"/>
        </w:r>
      </w:hyperlink>
    </w:p>
    <w:p w14:paraId="32C26773" w14:textId="6AED3C36"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5" w:history="1">
        <w:r w:rsidR="008B0D4C" w:rsidRPr="00C73365">
          <w:rPr>
            <w:rStyle w:val="Hyperlink"/>
            <w:noProof/>
            <w:lang w:val="lv-LV"/>
          </w:rPr>
          <w:t>3.1.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Prasības attiecībā uz piedāvājuma variantiem</w:t>
        </w:r>
        <w:r w:rsidR="008B0D4C">
          <w:rPr>
            <w:noProof/>
            <w:webHidden/>
          </w:rPr>
          <w:tab/>
        </w:r>
        <w:r w:rsidR="008B0D4C">
          <w:rPr>
            <w:noProof/>
            <w:webHidden/>
          </w:rPr>
          <w:fldChar w:fldCharType="begin"/>
        </w:r>
        <w:r w:rsidR="008B0D4C">
          <w:rPr>
            <w:noProof/>
            <w:webHidden/>
          </w:rPr>
          <w:instrText xml:space="preserve"> PAGEREF _Toc515970555 \h </w:instrText>
        </w:r>
        <w:r w:rsidR="008B0D4C">
          <w:rPr>
            <w:noProof/>
            <w:webHidden/>
          </w:rPr>
        </w:r>
        <w:r w:rsidR="008B0D4C">
          <w:rPr>
            <w:noProof/>
            <w:webHidden/>
          </w:rPr>
          <w:fldChar w:fldCharType="separate"/>
        </w:r>
        <w:r w:rsidR="008B0D4C">
          <w:rPr>
            <w:noProof/>
            <w:webHidden/>
          </w:rPr>
          <w:t>9</w:t>
        </w:r>
        <w:r w:rsidR="008B0D4C">
          <w:rPr>
            <w:noProof/>
            <w:webHidden/>
          </w:rPr>
          <w:fldChar w:fldCharType="end"/>
        </w:r>
      </w:hyperlink>
    </w:p>
    <w:p w14:paraId="67077CF1" w14:textId="169AF288"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6" w:history="1">
        <w:r w:rsidR="008B0D4C" w:rsidRPr="00C73365">
          <w:rPr>
            <w:rStyle w:val="Hyperlink"/>
            <w:noProof/>
            <w:lang w:val="lv-LV"/>
          </w:rPr>
          <w:t>3.2.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Vispārīgās prasības piedāvājuma noformējumam</w:t>
        </w:r>
        <w:r w:rsidR="008B0D4C">
          <w:rPr>
            <w:noProof/>
            <w:webHidden/>
          </w:rPr>
          <w:tab/>
        </w:r>
        <w:r w:rsidR="008B0D4C">
          <w:rPr>
            <w:noProof/>
            <w:webHidden/>
          </w:rPr>
          <w:fldChar w:fldCharType="begin"/>
        </w:r>
        <w:r w:rsidR="008B0D4C">
          <w:rPr>
            <w:noProof/>
            <w:webHidden/>
          </w:rPr>
          <w:instrText xml:space="preserve"> PAGEREF _Toc515970556 \h </w:instrText>
        </w:r>
        <w:r w:rsidR="008B0D4C">
          <w:rPr>
            <w:noProof/>
            <w:webHidden/>
          </w:rPr>
        </w:r>
        <w:r w:rsidR="008B0D4C">
          <w:rPr>
            <w:noProof/>
            <w:webHidden/>
          </w:rPr>
          <w:fldChar w:fldCharType="separate"/>
        </w:r>
        <w:r w:rsidR="008B0D4C">
          <w:rPr>
            <w:noProof/>
            <w:webHidden/>
          </w:rPr>
          <w:t>9</w:t>
        </w:r>
        <w:r w:rsidR="008B0D4C">
          <w:rPr>
            <w:noProof/>
            <w:webHidden/>
          </w:rPr>
          <w:fldChar w:fldCharType="end"/>
        </w:r>
      </w:hyperlink>
    </w:p>
    <w:p w14:paraId="25512569" w14:textId="2ECDF639"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7" w:history="1">
        <w:r w:rsidR="008B0D4C" w:rsidRPr="00C73365">
          <w:rPr>
            <w:rStyle w:val="Hyperlink"/>
            <w:noProof/>
            <w:lang w:val="lv-LV"/>
          </w:rPr>
          <w:t>3.3.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pieteikuma saturs</w:t>
        </w:r>
        <w:r w:rsidR="008B0D4C">
          <w:rPr>
            <w:noProof/>
            <w:webHidden/>
          </w:rPr>
          <w:tab/>
        </w:r>
        <w:r w:rsidR="008B0D4C">
          <w:rPr>
            <w:noProof/>
            <w:webHidden/>
          </w:rPr>
          <w:fldChar w:fldCharType="begin"/>
        </w:r>
        <w:r w:rsidR="008B0D4C">
          <w:rPr>
            <w:noProof/>
            <w:webHidden/>
          </w:rPr>
          <w:instrText xml:space="preserve"> PAGEREF _Toc515970557 \h </w:instrText>
        </w:r>
        <w:r w:rsidR="008B0D4C">
          <w:rPr>
            <w:noProof/>
            <w:webHidden/>
          </w:rPr>
        </w:r>
        <w:r w:rsidR="008B0D4C">
          <w:rPr>
            <w:noProof/>
            <w:webHidden/>
          </w:rPr>
          <w:fldChar w:fldCharType="separate"/>
        </w:r>
        <w:r w:rsidR="008B0D4C">
          <w:rPr>
            <w:noProof/>
            <w:webHidden/>
          </w:rPr>
          <w:t>10</w:t>
        </w:r>
        <w:r w:rsidR="008B0D4C">
          <w:rPr>
            <w:noProof/>
            <w:webHidden/>
          </w:rPr>
          <w:fldChar w:fldCharType="end"/>
        </w:r>
      </w:hyperlink>
    </w:p>
    <w:p w14:paraId="3514EA49" w14:textId="12EA2AC6"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8" w:history="1">
        <w:r w:rsidR="008B0D4C" w:rsidRPr="00C73365">
          <w:rPr>
            <w:rStyle w:val="Hyperlink"/>
            <w:noProof/>
            <w:lang w:val="lv-LV"/>
          </w:rPr>
          <w:t>3.4.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atlases dokumenti</w:t>
        </w:r>
        <w:r w:rsidR="008B0D4C">
          <w:rPr>
            <w:noProof/>
            <w:webHidden/>
          </w:rPr>
          <w:tab/>
        </w:r>
        <w:r w:rsidR="008B0D4C">
          <w:rPr>
            <w:noProof/>
            <w:webHidden/>
          </w:rPr>
          <w:fldChar w:fldCharType="begin"/>
        </w:r>
        <w:r w:rsidR="008B0D4C">
          <w:rPr>
            <w:noProof/>
            <w:webHidden/>
          </w:rPr>
          <w:instrText xml:space="preserve"> PAGEREF _Toc515970558 \h </w:instrText>
        </w:r>
        <w:r w:rsidR="008B0D4C">
          <w:rPr>
            <w:noProof/>
            <w:webHidden/>
          </w:rPr>
        </w:r>
        <w:r w:rsidR="008B0D4C">
          <w:rPr>
            <w:noProof/>
            <w:webHidden/>
          </w:rPr>
          <w:fldChar w:fldCharType="separate"/>
        </w:r>
        <w:r w:rsidR="008B0D4C">
          <w:rPr>
            <w:noProof/>
            <w:webHidden/>
          </w:rPr>
          <w:t>11</w:t>
        </w:r>
        <w:r w:rsidR="008B0D4C">
          <w:rPr>
            <w:noProof/>
            <w:webHidden/>
          </w:rPr>
          <w:fldChar w:fldCharType="end"/>
        </w:r>
      </w:hyperlink>
    </w:p>
    <w:p w14:paraId="7E6CD4BF" w14:textId="375D7A71"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59" w:history="1">
        <w:r w:rsidR="008B0D4C" w:rsidRPr="00C73365">
          <w:rPr>
            <w:rStyle w:val="Hyperlink"/>
            <w:noProof/>
            <w:lang w:val="lv-LV"/>
          </w:rPr>
          <w:t>3.5.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tehniskais piedāvājums</w:t>
        </w:r>
        <w:r w:rsidR="008B0D4C">
          <w:rPr>
            <w:noProof/>
            <w:webHidden/>
          </w:rPr>
          <w:tab/>
        </w:r>
        <w:r w:rsidR="008B0D4C">
          <w:rPr>
            <w:noProof/>
            <w:webHidden/>
          </w:rPr>
          <w:fldChar w:fldCharType="begin"/>
        </w:r>
        <w:r w:rsidR="008B0D4C">
          <w:rPr>
            <w:noProof/>
            <w:webHidden/>
          </w:rPr>
          <w:instrText xml:space="preserve"> PAGEREF _Toc515970559 \h </w:instrText>
        </w:r>
        <w:r w:rsidR="008B0D4C">
          <w:rPr>
            <w:noProof/>
            <w:webHidden/>
          </w:rPr>
        </w:r>
        <w:r w:rsidR="008B0D4C">
          <w:rPr>
            <w:noProof/>
            <w:webHidden/>
          </w:rPr>
          <w:fldChar w:fldCharType="separate"/>
        </w:r>
        <w:r w:rsidR="008B0D4C">
          <w:rPr>
            <w:noProof/>
            <w:webHidden/>
          </w:rPr>
          <w:t>17</w:t>
        </w:r>
        <w:r w:rsidR="008B0D4C">
          <w:rPr>
            <w:noProof/>
            <w:webHidden/>
          </w:rPr>
          <w:fldChar w:fldCharType="end"/>
        </w:r>
      </w:hyperlink>
    </w:p>
    <w:p w14:paraId="302AA89C" w14:textId="27B19DDE"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0" w:history="1">
        <w:r w:rsidR="008B0D4C" w:rsidRPr="00C73365">
          <w:rPr>
            <w:rStyle w:val="Hyperlink"/>
            <w:noProof/>
            <w:lang w:val="lv-LV"/>
          </w:rPr>
          <w:t>3.6.</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Pretendenta finanšu piedāvājums</w:t>
        </w:r>
        <w:r w:rsidR="008B0D4C">
          <w:rPr>
            <w:noProof/>
            <w:webHidden/>
          </w:rPr>
          <w:tab/>
        </w:r>
        <w:r w:rsidR="008B0D4C">
          <w:rPr>
            <w:noProof/>
            <w:webHidden/>
          </w:rPr>
          <w:fldChar w:fldCharType="begin"/>
        </w:r>
        <w:r w:rsidR="008B0D4C">
          <w:rPr>
            <w:noProof/>
            <w:webHidden/>
          </w:rPr>
          <w:instrText xml:space="preserve"> PAGEREF _Toc515970560 \h </w:instrText>
        </w:r>
        <w:r w:rsidR="008B0D4C">
          <w:rPr>
            <w:noProof/>
            <w:webHidden/>
          </w:rPr>
        </w:r>
        <w:r w:rsidR="008B0D4C">
          <w:rPr>
            <w:noProof/>
            <w:webHidden/>
          </w:rPr>
          <w:fldChar w:fldCharType="separate"/>
        </w:r>
        <w:r w:rsidR="008B0D4C">
          <w:rPr>
            <w:noProof/>
            <w:webHidden/>
          </w:rPr>
          <w:t>17</w:t>
        </w:r>
        <w:r w:rsidR="008B0D4C">
          <w:rPr>
            <w:noProof/>
            <w:webHidden/>
          </w:rPr>
          <w:fldChar w:fldCharType="end"/>
        </w:r>
      </w:hyperlink>
    </w:p>
    <w:p w14:paraId="6F934102" w14:textId="4BF17509" w:rsidR="008B0D4C" w:rsidRDefault="00974018">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61" w:history="1">
        <w:r w:rsidR="008B0D4C" w:rsidRPr="00C73365">
          <w:rPr>
            <w:rStyle w:val="Hyperlink"/>
            <w:noProof/>
          </w:rPr>
          <w:t>4.</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rPr>
          <w:t>PIEDĀVĀJUMU VĒRTĒŠANA</w:t>
        </w:r>
        <w:r w:rsidR="008B0D4C">
          <w:rPr>
            <w:noProof/>
            <w:webHidden/>
          </w:rPr>
          <w:tab/>
        </w:r>
        <w:r w:rsidR="008B0D4C">
          <w:rPr>
            <w:noProof/>
            <w:webHidden/>
          </w:rPr>
          <w:fldChar w:fldCharType="begin"/>
        </w:r>
        <w:r w:rsidR="008B0D4C">
          <w:rPr>
            <w:noProof/>
            <w:webHidden/>
          </w:rPr>
          <w:instrText xml:space="preserve"> PAGEREF _Toc515970561 \h </w:instrText>
        </w:r>
        <w:r w:rsidR="008B0D4C">
          <w:rPr>
            <w:noProof/>
            <w:webHidden/>
          </w:rPr>
        </w:r>
        <w:r w:rsidR="008B0D4C">
          <w:rPr>
            <w:noProof/>
            <w:webHidden/>
          </w:rPr>
          <w:fldChar w:fldCharType="separate"/>
        </w:r>
        <w:r w:rsidR="008B0D4C">
          <w:rPr>
            <w:noProof/>
            <w:webHidden/>
          </w:rPr>
          <w:t>18</w:t>
        </w:r>
        <w:r w:rsidR="008B0D4C">
          <w:rPr>
            <w:noProof/>
            <w:webHidden/>
          </w:rPr>
          <w:fldChar w:fldCharType="end"/>
        </w:r>
      </w:hyperlink>
    </w:p>
    <w:p w14:paraId="7F31EFD8" w14:textId="36867DE4"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2" w:history="1">
        <w:r w:rsidR="008B0D4C" w:rsidRPr="00C73365">
          <w:rPr>
            <w:rStyle w:val="Hyperlink"/>
            <w:noProof/>
            <w:lang w:val="lv-LV"/>
          </w:rPr>
          <w:t>4.1.</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Vispārīgie noteikumi.</w:t>
        </w:r>
        <w:r w:rsidR="008B0D4C">
          <w:rPr>
            <w:noProof/>
            <w:webHidden/>
          </w:rPr>
          <w:tab/>
        </w:r>
        <w:r w:rsidR="008B0D4C">
          <w:rPr>
            <w:noProof/>
            <w:webHidden/>
          </w:rPr>
          <w:fldChar w:fldCharType="begin"/>
        </w:r>
        <w:r w:rsidR="008B0D4C">
          <w:rPr>
            <w:noProof/>
            <w:webHidden/>
          </w:rPr>
          <w:instrText xml:space="preserve"> PAGEREF _Toc515970562 \h </w:instrText>
        </w:r>
        <w:r w:rsidR="008B0D4C">
          <w:rPr>
            <w:noProof/>
            <w:webHidden/>
          </w:rPr>
        </w:r>
        <w:r w:rsidR="008B0D4C">
          <w:rPr>
            <w:noProof/>
            <w:webHidden/>
          </w:rPr>
          <w:fldChar w:fldCharType="separate"/>
        </w:r>
        <w:r w:rsidR="008B0D4C">
          <w:rPr>
            <w:noProof/>
            <w:webHidden/>
          </w:rPr>
          <w:t>18</w:t>
        </w:r>
        <w:r w:rsidR="008B0D4C">
          <w:rPr>
            <w:noProof/>
            <w:webHidden/>
          </w:rPr>
          <w:fldChar w:fldCharType="end"/>
        </w:r>
      </w:hyperlink>
    </w:p>
    <w:p w14:paraId="39CB3711" w14:textId="108C4F4D"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3" w:history="1">
        <w:r w:rsidR="008B0D4C" w:rsidRPr="00C73365">
          <w:rPr>
            <w:rStyle w:val="Hyperlink"/>
            <w:noProof/>
            <w:lang w:val="lv-LV"/>
          </w:rPr>
          <w:t>4.2.</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Piedāvājuma noformējuma pārbaude</w:t>
        </w:r>
        <w:r w:rsidR="008B0D4C">
          <w:rPr>
            <w:noProof/>
            <w:webHidden/>
          </w:rPr>
          <w:tab/>
        </w:r>
        <w:r w:rsidR="008B0D4C">
          <w:rPr>
            <w:noProof/>
            <w:webHidden/>
          </w:rPr>
          <w:fldChar w:fldCharType="begin"/>
        </w:r>
        <w:r w:rsidR="008B0D4C">
          <w:rPr>
            <w:noProof/>
            <w:webHidden/>
          </w:rPr>
          <w:instrText xml:space="preserve"> PAGEREF _Toc515970563 \h </w:instrText>
        </w:r>
        <w:r w:rsidR="008B0D4C">
          <w:rPr>
            <w:noProof/>
            <w:webHidden/>
          </w:rPr>
        </w:r>
        <w:r w:rsidR="008B0D4C">
          <w:rPr>
            <w:noProof/>
            <w:webHidden/>
          </w:rPr>
          <w:fldChar w:fldCharType="separate"/>
        </w:r>
        <w:r w:rsidR="008B0D4C">
          <w:rPr>
            <w:noProof/>
            <w:webHidden/>
          </w:rPr>
          <w:t>22</w:t>
        </w:r>
        <w:r w:rsidR="008B0D4C">
          <w:rPr>
            <w:noProof/>
            <w:webHidden/>
          </w:rPr>
          <w:fldChar w:fldCharType="end"/>
        </w:r>
      </w:hyperlink>
    </w:p>
    <w:p w14:paraId="440C5BEB" w14:textId="15A7EB00"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4" w:history="1">
        <w:r w:rsidR="008B0D4C" w:rsidRPr="00C73365">
          <w:rPr>
            <w:rStyle w:val="Hyperlink"/>
            <w:noProof/>
            <w:lang w:val="lv-LV"/>
          </w:rPr>
          <w:t>4.3.</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Pretendentu atlase</w:t>
        </w:r>
        <w:r w:rsidR="008B0D4C">
          <w:rPr>
            <w:noProof/>
            <w:webHidden/>
          </w:rPr>
          <w:tab/>
        </w:r>
        <w:r w:rsidR="008B0D4C">
          <w:rPr>
            <w:noProof/>
            <w:webHidden/>
          </w:rPr>
          <w:fldChar w:fldCharType="begin"/>
        </w:r>
        <w:r w:rsidR="008B0D4C">
          <w:rPr>
            <w:noProof/>
            <w:webHidden/>
          </w:rPr>
          <w:instrText xml:space="preserve"> PAGEREF _Toc515970564 \h </w:instrText>
        </w:r>
        <w:r w:rsidR="008B0D4C">
          <w:rPr>
            <w:noProof/>
            <w:webHidden/>
          </w:rPr>
        </w:r>
        <w:r w:rsidR="008B0D4C">
          <w:rPr>
            <w:noProof/>
            <w:webHidden/>
          </w:rPr>
          <w:fldChar w:fldCharType="separate"/>
        </w:r>
        <w:r w:rsidR="008B0D4C">
          <w:rPr>
            <w:noProof/>
            <w:webHidden/>
          </w:rPr>
          <w:t>22</w:t>
        </w:r>
        <w:r w:rsidR="008B0D4C">
          <w:rPr>
            <w:noProof/>
            <w:webHidden/>
          </w:rPr>
          <w:fldChar w:fldCharType="end"/>
        </w:r>
      </w:hyperlink>
    </w:p>
    <w:p w14:paraId="292F30EC" w14:textId="3478F4B0"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5" w:history="1">
        <w:r w:rsidR="008B0D4C" w:rsidRPr="00C73365">
          <w:rPr>
            <w:rStyle w:val="Hyperlink"/>
            <w:noProof/>
            <w:lang w:val="lv-LV"/>
          </w:rPr>
          <w:t>4.4.</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Tehnisko piedāvājumu atbilstības pārbaude</w:t>
        </w:r>
        <w:r w:rsidR="008B0D4C">
          <w:rPr>
            <w:noProof/>
            <w:webHidden/>
          </w:rPr>
          <w:tab/>
        </w:r>
        <w:r w:rsidR="008B0D4C">
          <w:rPr>
            <w:noProof/>
            <w:webHidden/>
          </w:rPr>
          <w:fldChar w:fldCharType="begin"/>
        </w:r>
        <w:r w:rsidR="008B0D4C">
          <w:rPr>
            <w:noProof/>
            <w:webHidden/>
          </w:rPr>
          <w:instrText xml:space="preserve"> PAGEREF _Toc515970565 \h </w:instrText>
        </w:r>
        <w:r w:rsidR="008B0D4C">
          <w:rPr>
            <w:noProof/>
            <w:webHidden/>
          </w:rPr>
        </w:r>
        <w:r w:rsidR="008B0D4C">
          <w:rPr>
            <w:noProof/>
            <w:webHidden/>
          </w:rPr>
          <w:fldChar w:fldCharType="separate"/>
        </w:r>
        <w:r w:rsidR="008B0D4C">
          <w:rPr>
            <w:noProof/>
            <w:webHidden/>
          </w:rPr>
          <w:t>23</w:t>
        </w:r>
        <w:r w:rsidR="008B0D4C">
          <w:rPr>
            <w:noProof/>
            <w:webHidden/>
          </w:rPr>
          <w:fldChar w:fldCharType="end"/>
        </w:r>
      </w:hyperlink>
    </w:p>
    <w:p w14:paraId="12748C74" w14:textId="722C08B8" w:rsidR="008B0D4C" w:rsidRDefault="00974018">
      <w:pPr>
        <w:pStyle w:val="TOC2"/>
        <w:tabs>
          <w:tab w:val="left" w:pos="960"/>
          <w:tab w:val="right" w:leader="dot" w:pos="9203"/>
        </w:tabs>
        <w:rPr>
          <w:rFonts w:asciiTheme="minorHAnsi" w:eastAsiaTheme="minorEastAsia" w:hAnsiTheme="minorHAnsi" w:cstheme="minorBidi"/>
          <w:smallCaps w:val="0"/>
          <w:noProof/>
          <w:sz w:val="22"/>
          <w:szCs w:val="22"/>
          <w:lang w:val="lv-LV" w:eastAsia="lv-LV"/>
        </w:rPr>
      </w:pPr>
      <w:hyperlink w:anchor="_Toc515970566" w:history="1">
        <w:r w:rsidR="008B0D4C" w:rsidRPr="00C73365">
          <w:rPr>
            <w:rStyle w:val="Hyperlink"/>
            <w:noProof/>
            <w:lang w:val="lv-LV"/>
          </w:rPr>
          <w:t>4.5.</w:t>
        </w:r>
        <w:r w:rsidR="008B0D4C">
          <w:rPr>
            <w:rFonts w:asciiTheme="minorHAnsi" w:eastAsiaTheme="minorEastAsia" w:hAnsiTheme="minorHAnsi" w:cstheme="minorBidi"/>
            <w:smallCaps w:val="0"/>
            <w:noProof/>
            <w:sz w:val="22"/>
            <w:szCs w:val="22"/>
            <w:lang w:val="lv-LV" w:eastAsia="lv-LV"/>
          </w:rPr>
          <w:tab/>
        </w:r>
        <w:r w:rsidR="008B0D4C" w:rsidRPr="00C73365">
          <w:rPr>
            <w:rStyle w:val="Hyperlink"/>
            <w:noProof/>
            <w:lang w:val="lv-LV"/>
          </w:rPr>
          <w:t>Saimnieciski izdevīgākā piedāvājumu vērtēšana un iepirkuma uzvarētāja noteikšana</w:t>
        </w:r>
        <w:r w:rsidR="008B0D4C">
          <w:rPr>
            <w:noProof/>
            <w:webHidden/>
          </w:rPr>
          <w:tab/>
        </w:r>
        <w:r w:rsidR="008B0D4C">
          <w:rPr>
            <w:noProof/>
            <w:webHidden/>
          </w:rPr>
          <w:fldChar w:fldCharType="begin"/>
        </w:r>
        <w:r w:rsidR="008B0D4C">
          <w:rPr>
            <w:noProof/>
            <w:webHidden/>
          </w:rPr>
          <w:instrText xml:space="preserve"> PAGEREF _Toc515970566 \h </w:instrText>
        </w:r>
        <w:r w:rsidR="008B0D4C">
          <w:rPr>
            <w:noProof/>
            <w:webHidden/>
          </w:rPr>
        </w:r>
        <w:r w:rsidR="008B0D4C">
          <w:rPr>
            <w:noProof/>
            <w:webHidden/>
          </w:rPr>
          <w:fldChar w:fldCharType="separate"/>
        </w:r>
        <w:r w:rsidR="008B0D4C">
          <w:rPr>
            <w:noProof/>
            <w:webHidden/>
          </w:rPr>
          <w:t>23</w:t>
        </w:r>
        <w:r w:rsidR="008B0D4C">
          <w:rPr>
            <w:noProof/>
            <w:webHidden/>
          </w:rPr>
          <w:fldChar w:fldCharType="end"/>
        </w:r>
      </w:hyperlink>
    </w:p>
    <w:p w14:paraId="1C3CF2E5" w14:textId="066CA735" w:rsidR="008B0D4C" w:rsidRDefault="00974018">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67" w:history="1">
        <w:r w:rsidR="008B0D4C" w:rsidRPr="00C73365">
          <w:rPr>
            <w:rStyle w:val="Hyperlink"/>
            <w:noProof/>
          </w:rPr>
          <w:t>5.</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rPr>
          <w:t>IEPIRKUMA KOMISIJAS TIESĪBAS UN PIENĀKUMI</w:t>
        </w:r>
        <w:r w:rsidR="008B0D4C">
          <w:rPr>
            <w:noProof/>
            <w:webHidden/>
          </w:rPr>
          <w:tab/>
        </w:r>
        <w:r w:rsidR="008B0D4C">
          <w:rPr>
            <w:noProof/>
            <w:webHidden/>
          </w:rPr>
          <w:fldChar w:fldCharType="begin"/>
        </w:r>
        <w:r w:rsidR="008B0D4C">
          <w:rPr>
            <w:noProof/>
            <w:webHidden/>
          </w:rPr>
          <w:instrText xml:space="preserve"> PAGEREF _Toc515970567 \h </w:instrText>
        </w:r>
        <w:r w:rsidR="008B0D4C">
          <w:rPr>
            <w:noProof/>
            <w:webHidden/>
          </w:rPr>
        </w:r>
        <w:r w:rsidR="008B0D4C">
          <w:rPr>
            <w:noProof/>
            <w:webHidden/>
          </w:rPr>
          <w:fldChar w:fldCharType="separate"/>
        </w:r>
        <w:r w:rsidR="008B0D4C">
          <w:rPr>
            <w:noProof/>
            <w:webHidden/>
          </w:rPr>
          <w:t>26</w:t>
        </w:r>
        <w:r w:rsidR="008B0D4C">
          <w:rPr>
            <w:noProof/>
            <w:webHidden/>
          </w:rPr>
          <w:fldChar w:fldCharType="end"/>
        </w:r>
      </w:hyperlink>
    </w:p>
    <w:p w14:paraId="693EE9DF" w14:textId="36108374" w:rsidR="008B0D4C" w:rsidRDefault="00974018">
      <w:pPr>
        <w:pStyle w:val="TOC1"/>
        <w:tabs>
          <w:tab w:val="left" w:pos="480"/>
          <w:tab w:val="right" w:leader="dot" w:pos="9203"/>
        </w:tabs>
        <w:rPr>
          <w:rFonts w:asciiTheme="minorHAnsi" w:eastAsiaTheme="minorEastAsia" w:hAnsiTheme="minorHAnsi" w:cstheme="minorBidi"/>
          <w:b w:val="0"/>
          <w:bCs w:val="0"/>
          <w:caps w:val="0"/>
          <w:noProof/>
          <w:sz w:val="22"/>
          <w:szCs w:val="22"/>
          <w:lang w:val="lv-LV" w:eastAsia="lv-LV"/>
        </w:rPr>
      </w:pPr>
      <w:hyperlink w:anchor="_Toc515970568" w:history="1">
        <w:r w:rsidR="008B0D4C" w:rsidRPr="00C73365">
          <w:rPr>
            <w:rStyle w:val="Hyperlink"/>
            <w:noProof/>
            <w:lang w:val="lv-LV"/>
          </w:rPr>
          <w:t>6.</w:t>
        </w:r>
        <w:r w:rsidR="008B0D4C">
          <w:rPr>
            <w:rFonts w:asciiTheme="minorHAnsi" w:eastAsiaTheme="minorEastAsia" w:hAnsiTheme="minorHAnsi" w:cstheme="minorBidi"/>
            <w:b w:val="0"/>
            <w:bCs w:val="0"/>
            <w:caps w:val="0"/>
            <w:noProof/>
            <w:sz w:val="22"/>
            <w:szCs w:val="22"/>
            <w:lang w:val="lv-LV" w:eastAsia="lv-LV"/>
          </w:rPr>
          <w:tab/>
        </w:r>
        <w:r w:rsidR="008B0D4C" w:rsidRPr="00C73365">
          <w:rPr>
            <w:rStyle w:val="Hyperlink"/>
            <w:noProof/>
            <w:lang w:val="lv-LV"/>
          </w:rPr>
          <w:t>PRETENDENTU TIESĪBAS UN PIENĀKUMI</w:t>
        </w:r>
        <w:r w:rsidR="008B0D4C">
          <w:rPr>
            <w:noProof/>
            <w:webHidden/>
          </w:rPr>
          <w:tab/>
        </w:r>
        <w:r w:rsidR="008B0D4C">
          <w:rPr>
            <w:noProof/>
            <w:webHidden/>
          </w:rPr>
          <w:fldChar w:fldCharType="begin"/>
        </w:r>
        <w:r w:rsidR="008B0D4C">
          <w:rPr>
            <w:noProof/>
            <w:webHidden/>
          </w:rPr>
          <w:instrText xml:space="preserve"> PAGEREF _Toc515970568 \h </w:instrText>
        </w:r>
        <w:r w:rsidR="008B0D4C">
          <w:rPr>
            <w:noProof/>
            <w:webHidden/>
          </w:rPr>
        </w:r>
        <w:r w:rsidR="008B0D4C">
          <w:rPr>
            <w:noProof/>
            <w:webHidden/>
          </w:rPr>
          <w:fldChar w:fldCharType="separate"/>
        </w:r>
        <w:r w:rsidR="008B0D4C">
          <w:rPr>
            <w:noProof/>
            <w:webHidden/>
          </w:rPr>
          <w:t>28</w:t>
        </w:r>
        <w:r w:rsidR="008B0D4C">
          <w:rPr>
            <w:noProof/>
            <w:webHidden/>
          </w:rPr>
          <w:fldChar w:fldCharType="end"/>
        </w:r>
      </w:hyperlink>
    </w:p>
    <w:p w14:paraId="2D9EF012" w14:textId="23E1B340"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69" w:history="1">
        <w:r w:rsidR="008B0D4C" w:rsidRPr="00C73365">
          <w:rPr>
            <w:rStyle w:val="Hyperlink"/>
            <w:noProof/>
            <w:lang w:val="lv-LV"/>
          </w:rPr>
          <w:t>PIELIKUMS A - Tehniskā specifikācija</w:t>
        </w:r>
        <w:r w:rsidR="008B0D4C">
          <w:rPr>
            <w:noProof/>
            <w:webHidden/>
          </w:rPr>
          <w:tab/>
        </w:r>
        <w:r w:rsidR="008B0D4C">
          <w:rPr>
            <w:noProof/>
            <w:webHidden/>
          </w:rPr>
          <w:fldChar w:fldCharType="begin"/>
        </w:r>
        <w:r w:rsidR="008B0D4C">
          <w:rPr>
            <w:noProof/>
            <w:webHidden/>
          </w:rPr>
          <w:instrText xml:space="preserve"> PAGEREF _Toc515970569 \h </w:instrText>
        </w:r>
        <w:r w:rsidR="008B0D4C">
          <w:rPr>
            <w:noProof/>
            <w:webHidden/>
          </w:rPr>
        </w:r>
        <w:r w:rsidR="008B0D4C">
          <w:rPr>
            <w:noProof/>
            <w:webHidden/>
          </w:rPr>
          <w:fldChar w:fldCharType="separate"/>
        </w:r>
        <w:r w:rsidR="008B0D4C">
          <w:rPr>
            <w:noProof/>
            <w:webHidden/>
          </w:rPr>
          <w:t>29</w:t>
        </w:r>
        <w:r w:rsidR="008B0D4C">
          <w:rPr>
            <w:noProof/>
            <w:webHidden/>
          </w:rPr>
          <w:fldChar w:fldCharType="end"/>
        </w:r>
      </w:hyperlink>
    </w:p>
    <w:p w14:paraId="456CB722" w14:textId="4FCA94C2"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0" w:history="1">
        <w:r w:rsidR="008B0D4C" w:rsidRPr="00C73365">
          <w:rPr>
            <w:rStyle w:val="Hyperlink"/>
            <w:rFonts w:ascii="Arial" w:hAnsi="Arial" w:cs="Arial"/>
            <w:noProof/>
            <w:lang w:val="lv-LV" w:eastAsia="en-US"/>
          </w:rPr>
          <w:t>TEHNISKĀ SPECIFIKĀCIJA-PROJEKTĒŠANAS UZDEVUMS</w:t>
        </w:r>
        <w:r w:rsidR="008B0D4C">
          <w:rPr>
            <w:noProof/>
            <w:webHidden/>
          </w:rPr>
          <w:tab/>
        </w:r>
        <w:r w:rsidR="008B0D4C">
          <w:rPr>
            <w:noProof/>
            <w:webHidden/>
          </w:rPr>
          <w:fldChar w:fldCharType="begin"/>
        </w:r>
        <w:r w:rsidR="008B0D4C">
          <w:rPr>
            <w:noProof/>
            <w:webHidden/>
          </w:rPr>
          <w:instrText xml:space="preserve"> PAGEREF _Toc515970570 \h </w:instrText>
        </w:r>
        <w:r w:rsidR="008B0D4C">
          <w:rPr>
            <w:noProof/>
            <w:webHidden/>
          </w:rPr>
        </w:r>
        <w:r w:rsidR="008B0D4C">
          <w:rPr>
            <w:noProof/>
            <w:webHidden/>
          </w:rPr>
          <w:fldChar w:fldCharType="separate"/>
        </w:r>
        <w:r w:rsidR="008B0D4C">
          <w:rPr>
            <w:noProof/>
            <w:webHidden/>
          </w:rPr>
          <w:t>34</w:t>
        </w:r>
        <w:r w:rsidR="008B0D4C">
          <w:rPr>
            <w:noProof/>
            <w:webHidden/>
          </w:rPr>
          <w:fldChar w:fldCharType="end"/>
        </w:r>
      </w:hyperlink>
    </w:p>
    <w:p w14:paraId="76BA6FF6" w14:textId="279E8F49"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1" w:history="1">
        <w:r w:rsidR="008B0D4C" w:rsidRPr="00C73365">
          <w:rPr>
            <w:rStyle w:val="Hyperlink"/>
            <w:rFonts w:ascii="Arial" w:hAnsi="Arial" w:cs="Arial"/>
            <w:i/>
            <w:noProof/>
            <w:lang w:val="lv-LV" w:eastAsia="en-US"/>
          </w:rPr>
          <w:t>Energoefektivit</w:t>
        </w:r>
        <w:r w:rsidR="008B0D4C" w:rsidRPr="00C73365">
          <w:rPr>
            <w:rStyle w:val="Hyperlink"/>
            <w:rFonts w:ascii="Arial" w:eastAsia="Helvetica" w:hAnsi="Arial" w:cs="Arial"/>
            <w:i/>
            <w:noProof/>
            <w:lang w:val="lv-LV" w:eastAsia="en-US"/>
          </w:rPr>
          <w:t>ātes darbiem esošajā ēkā</w:t>
        </w:r>
        <w:r w:rsidR="008B0D4C">
          <w:rPr>
            <w:noProof/>
            <w:webHidden/>
          </w:rPr>
          <w:tab/>
        </w:r>
        <w:r w:rsidR="008B0D4C">
          <w:rPr>
            <w:noProof/>
            <w:webHidden/>
          </w:rPr>
          <w:fldChar w:fldCharType="begin"/>
        </w:r>
        <w:r w:rsidR="008B0D4C">
          <w:rPr>
            <w:noProof/>
            <w:webHidden/>
          </w:rPr>
          <w:instrText xml:space="preserve"> PAGEREF _Toc515970571 \h </w:instrText>
        </w:r>
        <w:r w:rsidR="008B0D4C">
          <w:rPr>
            <w:noProof/>
            <w:webHidden/>
          </w:rPr>
        </w:r>
        <w:r w:rsidR="008B0D4C">
          <w:rPr>
            <w:noProof/>
            <w:webHidden/>
          </w:rPr>
          <w:fldChar w:fldCharType="separate"/>
        </w:r>
        <w:r w:rsidR="008B0D4C">
          <w:rPr>
            <w:noProof/>
            <w:webHidden/>
          </w:rPr>
          <w:t>34</w:t>
        </w:r>
        <w:r w:rsidR="008B0D4C">
          <w:rPr>
            <w:noProof/>
            <w:webHidden/>
          </w:rPr>
          <w:fldChar w:fldCharType="end"/>
        </w:r>
      </w:hyperlink>
    </w:p>
    <w:p w14:paraId="69661DAF" w14:textId="1611B8F8"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2" w:history="1">
        <w:r w:rsidR="008B0D4C" w:rsidRPr="00C73365">
          <w:rPr>
            <w:rStyle w:val="Hyperlink"/>
            <w:rFonts w:ascii="Arial" w:hAnsi="Arial" w:cs="Arial"/>
            <w:noProof/>
            <w:lang w:val="lv-LV" w:eastAsia="en-US"/>
          </w:rPr>
          <w:t>TEHNISKĀ SPECIFIKĀCIJA-PROJEKTĒŠANAS UZDEVUMS</w:t>
        </w:r>
        <w:r w:rsidR="008B0D4C">
          <w:rPr>
            <w:noProof/>
            <w:webHidden/>
          </w:rPr>
          <w:tab/>
        </w:r>
        <w:r w:rsidR="008B0D4C">
          <w:rPr>
            <w:noProof/>
            <w:webHidden/>
          </w:rPr>
          <w:fldChar w:fldCharType="begin"/>
        </w:r>
        <w:r w:rsidR="008B0D4C">
          <w:rPr>
            <w:noProof/>
            <w:webHidden/>
          </w:rPr>
          <w:instrText xml:space="preserve"> PAGEREF _Toc515970572 \h </w:instrText>
        </w:r>
        <w:r w:rsidR="008B0D4C">
          <w:rPr>
            <w:noProof/>
            <w:webHidden/>
          </w:rPr>
        </w:r>
        <w:r w:rsidR="008B0D4C">
          <w:rPr>
            <w:noProof/>
            <w:webHidden/>
          </w:rPr>
          <w:fldChar w:fldCharType="separate"/>
        </w:r>
        <w:r w:rsidR="008B0D4C">
          <w:rPr>
            <w:noProof/>
            <w:webHidden/>
          </w:rPr>
          <w:t>39</w:t>
        </w:r>
        <w:r w:rsidR="008B0D4C">
          <w:rPr>
            <w:noProof/>
            <w:webHidden/>
          </w:rPr>
          <w:fldChar w:fldCharType="end"/>
        </w:r>
      </w:hyperlink>
    </w:p>
    <w:p w14:paraId="0D8DC361" w14:textId="712825A2"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3" w:history="1">
        <w:r w:rsidR="008B0D4C" w:rsidRPr="00C73365">
          <w:rPr>
            <w:rStyle w:val="Hyperlink"/>
            <w:rFonts w:ascii="Arial" w:hAnsi="Arial" w:cs="Arial"/>
            <w:i/>
            <w:noProof/>
            <w:lang w:val="lv-LV" w:eastAsia="en-US"/>
          </w:rPr>
          <w:t>Energoefektivit</w:t>
        </w:r>
        <w:r w:rsidR="008B0D4C" w:rsidRPr="00C73365">
          <w:rPr>
            <w:rStyle w:val="Hyperlink"/>
            <w:rFonts w:ascii="Arial" w:eastAsia="Helvetica" w:hAnsi="Arial" w:cs="Arial"/>
            <w:i/>
            <w:noProof/>
            <w:lang w:val="lv-LV" w:eastAsia="en-US"/>
          </w:rPr>
          <w:t>ātes darbiem esošajā ēkā</w:t>
        </w:r>
        <w:r w:rsidR="008B0D4C">
          <w:rPr>
            <w:noProof/>
            <w:webHidden/>
          </w:rPr>
          <w:tab/>
        </w:r>
        <w:r w:rsidR="008B0D4C">
          <w:rPr>
            <w:noProof/>
            <w:webHidden/>
          </w:rPr>
          <w:fldChar w:fldCharType="begin"/>
        </w:r>
        <w:r w:rsidR="008B0D4C">
          <w:rPr>
            <w:noProof/>
            <w:webHidden/>
          </w:rPr>
          <w:instrText xml:space="preserve"> PAGEREF _Toc515970573 \h </w:instrText>
        </w:r>
        <w:r w:rsidR="008B0D4C">
          <w:rPr>
            <w:noProof/>
            <w:webHidden/>
          </w:rPr>
        </w:r>
        <w:r w:rsidR="008B0D4C">
          <w:rPr>
            <w:noProof/>
            <w:webHidden/>
          </w:rPr>
          <w:fldChar w:fldCharType="separate"/>
        </w:r>
        <w:r w:rsidR="008B0D4C">
          <w:rPr>
            <w:noProof/>
            <w:webHidden/>
          </w:rPr>
          <w:t>39</w:t>
        </w:r>
        <w:r w:rsidR="008B0D4C">
          <w:rPr>
            <w:noProof/>
            <w:webHidden/>
          </w:rPr>
          <w:fldChar w:fldCharType="end"/>
        </w:r>
      </w:hyperlink>
    </w:p>
    <w:p w14:paraId="128D1CEF" w14:textId="10C087E7"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4" w:history="1">
        <w:r w:rsidR="008B0D4C" w:rsidRPr="00C73365">
          <w:rPr>
            <w:rStyle w:val="Hyperlink"/>
            <w:rFonts w:ascii="Arial" w:hAnsi="Arial" w:cs="Arial"/>
            <w:i/>
            <w:noProof/>
            <w:lang w:val="lv-LV" w:eastAsia="en-US"/>
          </w:rPr>
          <w:t>2. daļa</w:t>
        </w:r>
        <w:r w:rsidR="008B0D4C">
          <w:rPr>
            <w:noProof/>
            <w:webHidden/>
          </w:rPr>
          <w:tab/>
        </w:r>
        <w:r w:rsidR="008B0D4C">
          <w:rPr>
            <w:noProof/>
            <w:webHidden/>
          </w:rPr>
          <w:fldChar w:fldCharType="begin"/>
        </w:r>
        <w:r w:rsidR="008B0D4C">
          <w:rPr>
            <w:noProof/>
            <w:webHidden/>
          </w:rPr>
          <w:instrText xml:space="preserve"> PAGEREF _Toc515970574 \h </w:instrText>
        </w:r>
        <w:r w:rsidR="008B0D4C">
          <w:rPr>
            <w:noProof/>
            <w:webHidden/>
          </w:rPr>
        </w:r>
        <w:r w:rsidR="008B0D4C">
          <w:rPr>
            <w:noProof/>
            <w:webHidden/>
          </w:rPr>
          <w:fldChar w:fldCharType="separate"/>
        </w:r>
        <w:r w:rsidR="008B0D4C">
          <w:rPr>
            <w:noProof/>
            <w:webHidden/>
          </w:rPr>
          <w:t>39</w:t>
        </w:r>
        <w:r w:rsidR="008B0D4C">
          <w:rPr>
            <w:noProof/>
            <w:webHidden/>
          </w:rPr>
          <w:fldChar w:fldCharType="end"/>
        </w:r>
      </w:hyperlink>
    </w:p>
    <w:p w14:paraId="4A9BB53F" w14:textId="209ED1D3"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5" w:history="1">
        <w:r w:rsidR="008B0D4C" w:rsidRPr="00C73365">
          <w:rPr>
            <w:rStyle w:val="Hyperlink"/>
            <w:noProof/>
            <w:lang w:val="lv-LV"/>
          </w:rPr>
          <w:t>PIELIKUMS A2 - Plānotais DARBU POSMU izpildes grafiks</w:t>
        </w:r>
        <w:r w:rsidR="008B0D4C">
          <w:rPr>
            <w:noProof/>
            <w:webHidden/>
          </w:rPr>
          <w:tab/>
        </w:r>
        <w:r w:rsidR="008B0D4C">
          <w:rPr>
            <w:noProof/>
            <w:webHidden/>
          </w:rPr>
          <w:fldChar w:fldCharType="begin"/>
        </w:r>
        <w:r w:rsidR="008B0D4C">
          <w:rPr>
            <w:noProof/>
            <w:webHidden/>
          </w:rPr>
          <w:instrText xml:space="preserve"> PAGEREF _Toc515970575 \h </w:instrText>
        </w:r>
        <w:r w:rsidR="008B0D4C">
          <w:rPr>
            <w:noProof/>
            <w:webHidden/>
          </w:rPr>
        </w:r>
        <w:r w:rsidR="008B0D4C">
          <w:rPr>
            <w:noProof/>
            <w:webHidden/>
          </w:rPr>
          <w:fldChar w:fldCharType="separate"/>
        </w:r>
        <w:r w:rsidR="008B0D4C">
          <w:rPr>
            <w:noProof/>
            <w:webHidden/>
          </w:rPr>
          <w:t>45</w:t>
        </w:r>
        <w:r w:rsidR="008B0D4C">
          <w:rPr>
            <w:noProof/>
            <w:webHidden/>
          </w:rPr>
          <w:fldChar w:fldCharType="end"/>
        </w:r>
      </w:hyperlink>
    </w:p>
    <w:p w14:paraId="5285031C" w14:textId="6FB60CAE"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6" w:history="1">
        <w:r w:rsidR="008B0D4C" w:rsidRPr="00C73365">
          <w:rPr>
            <w:rStyle w:val="Hyperlink"/>
            <w:noProof/>
            <w:lang w:val="lv-LV"/>
          </w:rPr>
          <w:t xml:space="preserve">PIELIKUMS A3 - </w:t>
        </w:r>
        <w:r w:rsidR="008B0D4C" w:rsidRPr="00C73365">
          <w:rPr>
            <w:rStyle w:val="Hyperlink"/>
            <w:iCs/>
            <w:noProof/>
            <w:lang w:val="lv-LV"/>
          </w:rPr>
          <w:t>PRETENDENTA INFORMĀCIJA PAR APAKŠUZŅĒMĒJIEM</w:t>
        </w:r>
        <w:r w:rsidR="008B0D4C">
          <w:rPr>
            <w:noProof/>
            <w:webHidden/>
          </w:rPr>
          <w:tab/>
        </w:r>
        <w:r w:rsidR="008B0D4C">
          <w:rPr>
            <w:noProof/>
            <w:webHidden/>
          </w:rPr>
          <w:fldChar w:fldCharType="begin"/>
        </w:r>
        <w:r w:rsidR="008B0D4C">
          <w:rPr>
            <w:noProof/>
            <w:webHidden/>
          </w:rPr>
          <w:instrText xml:space="preserve"> PAGEREF _Toc515970576 \h </w:instrText>
        </w:r>
        <w:r w:rsidR="008B0D4C">
          <w:rPr>
            <w:noProof/>
            <w:webHidden/>
          </w:rPr>
        </w:r>
        <w:r w:rsidR="008B0D4C">
          <w:rPr>
            <w:noProof/>
            <w:webHidden/>
          </w:rPr>
          <w:fldChar w:fldCharType="separate"/>
        </w:r>
        <w:r w:rsidR="008B0D4C">
          <w:rPr>
            <w:noProof/>
            <w:webHidden/>
          </w:rPr>
          <w:t>46</w:t>
        </w:r>
        <w:r w:rsidR="008B0D4C">
          <w:rPr>
            <w:noProof/>
            <w:webHidden/>
          </w:rPr>
          <w:fldChar w:fldCharType="end"/>
        </w:r>
      </w:hyperlink>
    </w:p>
    <w:p w14:paraId="53D51F1D" w14:textId="147238F6"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7" w:history="1">
        <w:r w:rsidR="008B0D4C" w:rsidRPr="00C73365">
          <w:rPr>
            <w:rStyle w:val="Hyperlink"/>
            <w:noProof/>
            <w:lang w:val="lv-LV"/>
          </w:rPr>
          <w:t>PIELIKUMS B – pretendenta pieteikuma forma</w:t>
        </w:r>
        <w:r w:rsidR="008B0D4C">
          <w:rPr>
            <w:noProof/>
            <w:webHidden/>
          </w:rPr>
          <w:tab/>
        </w:r>
        <w:r w:rsidR="008B0D4C">
          <w:rPr>
            <w:noProof/>
            <w:webHidden/>
          </w:rPr>
          <w:fldChar w:fldCharType="begin"/>
        </w:r>
        <w:r w:rsidR="008B0D4C">
          <w:rPr>
            <w:noProof/>
            <w:webHidden/>
          </w:rPr>
          <w:instrText xml:space="preserve"> PAGEREF _Toc515970577 \h </w:instrText>
        </w:r>
        <w:r w:rsidR="008B0D4C">
          <w:rPr>
            <w:noProof/>
            <w:webHidden/>
          </w:rPr>
        </w:r>
        <w:r w:rsidR="008B0D4C">
          <w:rPr>
            <w:noProof/>
            <w:webHidden/>
          </w:rPr>
          <w:fldChar w:fldCharType="separate"/>
        </w:r>
        <w:r w:rsidR="008B0D4C">
          <w:rPr>
            <w:noProof/>
            <w:webHidden/>
          </w:rPr>
          <w:t>47</w:t>
        </w:r>
        <w:r w:rsidR="008B0D4C">
          <w:rPr>
            <w:noProof/>
            <w:webHidden/>
          </w:rPr>
          <w:fldChar w:fldCharType="end"/>
        </w:r>
      </w:hyperlink>
    </w:p>
    <w:p w14:paraId="3217827D" w14:textId="07A7A5AE"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8" w:history="1">
        <w:r w:rsidR="008B0D4C" w:rsidRPr="00C73365">
          <w:rPr>
            <w:rStyle w:val="Hyperlink"/>
            <w:noProof/>
            <w:lang w:val="lv-LV"/>
          </w:rPr>
          <w:t>PIELIKUMS C - FINANŠU piedāvājuma paraugs</w:t>
        </w:r>
        <w:r w:rsidR="008B0D4C">
          <w:rPr>
            <w:noProof/>
            <w:webHidden/>
          </w:rPr>
          <w:tab/>
        </w:r>
        <w:r w:rsidR="008B0D4C">
          <w:rPr>
            <w:noProof/>
            <w:webHidden/>
          </w:rPr>
          <w:fldChar w:fldCharType="begin"/>
        </w:r>
        <w:r w:rsidR="008B0D4C">
          <w:rPr>
            <w:noProof/>
            <w:webHidden/>
          </w:rPr>
          <w:instrText xml:space="preserve"> PAGEREF _Toc515970578 \h </w:instrText>
        </w:r>
        <w:r w:rsidR="008B0D4C">
          <w:rPr>
            <w:noProof/>
            <w:webHidden/>
          </w:rPr>
        </w:r>
        <w:r w:rsidR="008B0D4C">
          <w:rPr>
            <w:noProof/>
            <w:webHidden/>
          </w:rPr>
          <w:fldChar w:fldCharType="separate"/>
        </w:r>
        <w:r w:rsidR="008B0D4C">
          <w:rPr>
            <w:noProof/>
            <w:webHidden/>
          </w:rPr>
          <w:t>50</w:t>
        </w:r>
        <w:r w:rsidR="008B0D4C">
          <w:rPr>
            <w:noProof/>
            <w:webHidden/>
          </w:rPr>
          <w:fldChar w:fldCharType="end"/>
        </w:r>
      </w:hyperlink>
    </w:p>
    <w:p w14:paraId="4AF5BEEA" w14:textId="23D49FBB"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79" w:history="1">
        <w:r w:rsidR="008B0D4C" w:rsidRPr="00C73365">
          <w:rPr>
            <w:rStyle w:val="Hyperlink"/>
            <w:noProof/>
          </w:rPr>
          <w:t>PIELIKUMS D – Iepirkuma PROJEKTĒŠANAS līguma projekts</w:t>
        </w:r>
        <w:r w:rsidR="008B0D4C">
          <w:rPr>
            <w:noProof/>
            <w:webHidden/>
          </w:rPr>
          <w:tab/>
        </w:r>
        <w:r w:rsidR="008B0D4C">
          <w:rPr>
            <w:noProof/>
            <w:webHidden/>
          </w:rPr>
          <w:fldChar w:fldCharType="begin"/>
        </w:r>
        <w:r w:rsidR="008B0D4C">
          <w:rPr>
            <w:noProof/>
            <w:webHidden/>
          </w:rPr>
          <w:instrText xml:space="preserve"> PAGEREF _Toc515970579 \h </w:instrText>
        </w:r>
        <w:r w:rsidR="008B0D4C">
          <w:rPr>
            <w:noProof/>
            <w:webHidden/>
          </w:rPr>
        </w:r>
        <w:r w:rsidR="008B0D4C">
          <w:rPr>
            <w:noProof/>
            <w:webHidden/>
          </w:rPr>
          <w:fldChar w:fldCharType="separate"/>
        </w:r>
        <w:r w:rsidR="008B0D4C">
          <w:rPr>
            <w:noProof/>
            <w:webHidden/>
          </w:rPr>
          <w:t>52</w:t>
        </w:r>
        <w:r w:rsidR="008B0D4C">
          <w:rPr>
            <w:noProof/>
            <w:webHidden/>
          </w:rPr>
          <w:fldChar w:fldCharType="end"/>
        </w:r>
      </w:hyperlink>
    </w:p>
    <w:p w14:paraId="50A9F81D" w14:textId="0652101C"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0" w:history="1">
        <w:r w:rsidR="008B0D4C" w:rsidRPr="00C73365">
          <w:rPr>
            <w:rStyle w:val="Hyperlink"/>
            <w:noProof/>
          </w:rPr>
          <w:t>PIELIKUMS D1 – IEPIRKUMA AUTORUZRAUDZĪBAS līguma projekts</w:t>
        </w:r>
        <w:r w:rsidR="008B0D4C">
          <w:rPr>
            <w:noProof/>
            <w:webHidden/>
          </w:rPr>
          <w:tab/>
        </w:r>
        <w:r w:rsidR="008B0D4C">
          <w:rPr>
            <w:noProof/>
            <w:webHidden/>
          </w:rPr>
          <w:fldChar w:fldCharType="begin"/>
        </w:r>
        <w:r w:rsidR="008B0D4C">
          <w:rPr>
            <w:noProof/>
            <w:webHidden/>
          </w:rPr>
          <w:instrText xml:space="preserve"> PAGEREF _Toc515970580 \h </w:instrText>
        </w:r>
        <w:r w:rsidR="008B0D4C">
          <w:rPr>
            <w:noProof/>
            <w:webHidden/>
          </w:rPr>
        </w:r>
        <w:r w:rsidR="008B0D4C">
          <w:rPr>
            <w:noProof/>
            <w:webHidden/>
          </w:rPr>
          <w:fldChar w:fldCharType="separate"/>
        </w:r>
        <w:r w:rsidR="008B0D4C">
          <w:rPr>
            <w:noProof/>
            <w:webHidden/>
          </w:rPr>
          <w:t>63</w:t>
        </w:r>
        <w:r w:rsidR="008B0D4C">
          <w:rPr>
            <w:noProof/>
            <w:webHidden/>
          </w:rPr>
          <w:fldChar w:fldCharType="end"/>
        </w:r>
      </w:hyperlink>
    </w:p>
    <w:p w14:paraId="23A059F6" w14:textId="4FB849CA"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1" w:history="1">
        <w:r w:rsidR="008B0D4C" w:rsidRPr="00C73365">
          <w:rPr>
            <w:rStyle w:val="Hyperlink"/>
            <w:noProof/>
            <w:lang w:val="lv-LV"/>
          </w:rPr>
          <w:t>“Autoruzraudzība Latvijas Universitātes P. Stradiņa medicīnas koledžas Vidus prospekta 38 ēkas pārbūve un siltināšana”</w:t>
        </w:r>
        <w:r w:rsidR="008B0D4C">
          <w:rPr>
            <w:noProof/>
            <w:webHidden/>
          </w:rPr>
          <w:tab/>
        </w:r>
        <w:r w:rsidR="008B0D4C">
          <w:rPr>
            <w:noProof/>
            <w:webHidden/>
          </w:rPr>
          <w:fldChar w:fldCharType="begin"/>
        </w:r>
        <w:r w:rsidR="008B0D4C">
          <w:rPr>
            <w:noProof/>
            <w:webHidden/>
          </w:rPr>
          <w:instrText xml:space="preserve"> PAGEREF _Toc515970581 \h </w:instrText>
        </w:r>
        <w:r w:rsidR="008B0D4C">
          <w:rPr>
            <w:noProof/>
            <w:webHidden/>
          </w:rPr>
        </w:r>
        <w:r w:rsidR="008B0D4C">
          <w:rPr>
            <w:noProof/>
            <w:webHidden/>
          </w:rPr>
          <w:fldChar w:fldCharType="separate"/>
        </w:r>
        <w:r w:rsidR="008B0D4C">
          <w:rPr>
            <w:noProof/>
            <w:webHidden/>
          </w:rPr>
          <w:t>63</w:t>
        </w:r>
        <w:r w:rsidR="008B0D4C">
          <w:rPr>
            <w:noProof/>
            <w:webHidden/>
          </w:rPr>
          <w:fldChar w:fldCharType="end"/>
        </w:r>
      </w:hyperlink>
    </w:p>
    <w:p w14:paraId="59A7FBA5" w14:textId="429655BC"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2" w:history="1">
        <w:r w:rsidR="008B0D4C" w:rsidRPr="00C73365">
          <w:rPr>
            <w:rStyle w:val="Hyperlink"/>
            <w:noProof/>
            <w:kern w:val="1"/>
            <w:lang w:val="lv-LV"/>
          </w:rPr>
          <w:t>PIELIKUMS D2 – Iepirkuma projektēšanas līguma projekts</w:t>
        </w:r>
        <w:r w:rsidR="008B0D4C">
          <w:rPr>
            <w:noProof/>
            <w:webHidden/>
          </w:rPr>
          <w:tab/>
        </w:r>
        <w:r w:rsidR="008B0D4C">
          <w:rPr>
            <w:noProof/>
            <w:webHidden/>
          </w:rPr>
          <w:fldChar w:fldCharType="begin"/>
        </w:r>
        <w:r w:rsidR="008B0D4C">
          <w:rPr>
            <w:noProof/>
            <w:webHidden/>
          </w:rPr>
          <w:instrText xml:space="preserve"> PAGEREF _Toc515970582 \h </w:instrText>
        </w:r>
        <w:r w:rsidR="008B0D4C">
          <w:rPr>
            <w:noProof/>
            <w:webHidden/>
          </w:rPr>
        </w:r>
        <w:r w:rsidR="008B0D4C">
          <w:rPr>
            <w:noProof/>
            <w:webHidden/>
          </w:rPr>
          <w:fldChar w:fldCharType="separate"/>
        </w:r>
        <w:r w:rsidR="008B0D4C">
          <w:rPr>
            <w:noProof/>
            <w:webHidden/>
          </w:rPr>
          <w:t>69</w:t>
        </w:r>
        <w:r w:rsidR="008B0D4C">
          <w:rPr>
            <w:noProof/>
            <w:webHidden/>
          </w:rPr>
          <w:fldChar w:fldCharType="end"/>
        </w:r>
      </w:hyperlink>
    </w:p>
    <w:p w14:paraId="1C6DDB82" w14:textId="44B0C506"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3" w:history="1">
        <w:r w:rsidR="008B0D4C" w:rsidRPr="00C73365">
          <w:rPr>
            <w:rStyle w:val="Hyperlink"/>
            <w:noProof/>
            <w:lang w:val="lv-LV"/>
          </w:rPr>
          <w:t>Projekta izstrāde Latvijas Universitātes P. Stradiņa medicīnas koledžas</w:t>
        </w:r>
        <w:r w:rsidR="008B0D4C">
          <w:rPr>
            <w:noProof/>
            <w:webHidden/>
          </w:rPr>
          <w:tab/>
        </w:r>
        <w:r w:rsidR="008B0D4C">
          <w:rPr>
            <w:noProof/>
            <w:webHidden/>
          </w:rPr>
          <w:fldChar w:fldCharType="begin"/>
        </w:r>
        <w:r w:rsidR="008B0D4C">
          <w:rPr>
            <w:noProof/>
            <w:webHidden/>
          </w:rPr>
          <w:instrText xml:space="preserve"> PAGEREF _Toc515970583 \h </w:instrText>
        </w:r>
        <w:r w:rsidR="008B0D4C">
          <w:rPr>
            <w:noProof/>
            <w:webHidden/>
          </w:rPr>
        </w:r>
        <w:r w:rsidR="008B0D4C">
          <w:rPr>
            <w:noProof/>
            <w:webHidden/>
          </w:rPr>
          <w:fldChar w:fldCharType="separate"/>
        </w:r>
        <w:r w:rsidR="008B0D4C">
          <w:rPr>
            <w:noProof/>
            <w:webHidden/>
          </w:rPr>
          <w:t>69</w:t>
        </w:r>
        <w:r w:rsidR="008B0D4C">
          <w:rPr>
            <w:noProof/>
            <w:webHidden/>
          </w:rPr>
          <w:fldChar w:fldCharType="end"/>
        </w:r>
      </w:hyperlink>
    </w:p>
    <w:p w14:paraId="3D8AD9A7" w14:textId="6B3E49E9"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4" w:history="1">
        <w:r w:rsidR="008B0D4C" w:rsidRPr="00C73365">
          <w:rPr>
            <w:rStyle w:val="Hyperlink"/>
            <w:noProof/>
            <w:lang w:val="lv-LV"/>
          </w:rPr>
          <w:t>Jūrmalas, Vidus prospekta 36 k-1 ēkas siltināšanai</w:t>
        </w:r>
        <w:r w:rsidR="008B0D4C">
          <w:rPr>
            <w:noProof/>
            <w:webHidden/>
          </w:rPr>
          <w:tab/>
        </w:r>
        <w:r w:rsidR="008B0D4C">
          <w:rPr>
            <w:noProof/>
            <w:webHidden/>
          </w:rPr>
          <w:fldChar w:fldCharType="begin"/>
        </w:r>
        <w:r w:rsidR="008B0D4C">
          <w:rPr>
            <w:noProof/>
            <w:webHidden/>
          </w:rPr>
          <w:instrText xml:space="preserve"> PAGEREF _Toc515970584 \h </w:instrText>
        </w:r>
        <w:r w:rsidR="008B0D4C">
          <w:rPr>
            <w:noProof/>
            <w:webHidden/>
          </w:rPr>
        </w:r>
        <w:r w:rsidR="008B0D4C">
          <w:rPr>
            <w:noProof/>
            <w:webHidden/>
          </w:rPr>
          <w:fldChar w:fldCharType="separate"/>
        </w:r>
        <w:r w:rsidR="008B0D4C">
          <w:rPr>
            <w:noProof/>
            <w:webHidden/>
          </w:rPr>
          <w:t>69</w:t>
        </w:r>
        <w:r w:rsidR="008B0D4C">
          <w:rPr>
            <w:noProof/>
            <w:webHidden/>
          </w:rPr>
          <w:fldChar w:fldCharType="end"/>
        </w:r>
      </w:hyperlink>
    </w:p>
    <w:p w14:paraId="12CCA3D4" w14:textId="5BAFD3E0"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5" w:history="1">
        <w:r w:rsidR="008B0D4C" w:rsidRPr="00C73365">
          <w:rPr>
            <w:rStyle w:val="Hyperlink"/>
            <w:noProof/>
            <w:lang w:val="lv-LV"/>
          </w:rPr>
          <w:t>2.daļa</w:t>
        </w:r>
        <w:r w:rsidR="008B0D4C">
          <w:rPr>
            <w:noProof/>
            <w:webHidden/>
          </w:rPr>
          <w:tab/>
        </w:r>
        <w:r w:rsidR="008B0D4C">
          <w:rPr>
            <w:noProof/>
            <w:webHidden/>
          </w:rPr>
          <w:fldChar w:fldCharType="begin"/>
        </w:r>
        <w:r w:rsidR="008B0D4C">
          <w:rPr>
            <w:noProof/>
            <w:webHidden/>
          </w:rPr>
          <w:instrText xml:space="preserve"> PAGEREF _Toc515970585 \h </w:instrText>
        </w:r>
        <w:r w:rsidR="008B0D4C">
          <w:rPr>
            <w:noProof/>
            <w:webHidden/>
          </w:rPr>
        </w:r>
        <w:r w:rsidR="008B0D4C">
          <w:rPr>
            <w:noProof/>
            <w:webHidden/>
          </w:rPr>
          <w:fldChar w:fldCharType="separate"/>
        </w:r>
        <w:r w:rsidR="008B0D4C">
          <w:rPr>
            <w:noProof/>
            <w:webHidden/>
          </w:rPr>
          <w:t>69</w:t>
        </w:r>
        <w:r w:rsidR="008B0D4C">
          <w:rPr>
            <w:noProof/>
            <w:webHidden/>
          </w:rPr>
          <w:fldChar w:fldCharType="end"/>
        </w:r>
      </w:hyperlink>
    </w:p>
    <w:p w14:paraId="4FB5AC6B" w14:textId="72770EC6"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6" w:history="1">
        <w:r w:rsidR="008B0D4C" w:rsidRPr="00C73365">
          <w:rPr>
            <w:rStyle w:val="Hyperlink"/>
            <w:noProof/>
            <w:kern w:val="1"/>
            <w:lang w:val="lv-LV"/>
          </w:rPr>
          <w:t>PIELIKUMS D3 – Iepirkuma AUTORUZRAUDZĪBAS līguma projekts</w:t>
        </w:r>
        <w:r w:rsidR="008B0D4C">
          <w:rPr>
            <w:noProof/>
            <w:webHidden/>
          </w:rPr>
          <w:tab/>
        </w:r>
        <w:r w:rsidR="008B0D4C">
          <w:rPr>
            <w:noProof/>
            <w:webHidden/>
          </w:rPr>
          <w:fldChar w:fldCharType="begin"/>
        </w:r>
        <w:r w:rsidR="008B0D4C">
          <w:rPr>
            <w:noProof/>
            <w:webHidden/>
          </w:rPr>
          <w:instrText xml:space="preserve"> PAGEREF _Toc515970586 \h </w:instrText>
        </w:r>
        <w:r w:rsidR="008B0D4C">
          <w:rPr>
            <w:noProof/>
            <w:webHidden/>
          </w:rPr>
        </w:r>
        <w:r w:rsidR="008B0D4C">
          <w:rPr>
            <w:noProof/>
            <w:webHidden/>
          </w:rPr>
          <w:fldChar w:fldCharType="separate"/>
        </w:r>
        <w:r w:rsidR="008B0D4C">
          <w:rPr>
            <w:noProof/>
            <w:webHidden/>
          </w:rPr>
          <w:t>79</w:t>
        </w:r>
        <w:r w:rsidR="008B0D4C">
          <w:rPr>
            <w:noProof/>
            <w:webHidden/>
          </w:rPr>
          <w:fldChar w:fldCharType="end"/>
        </w:r>
      </w:hyperlink>
    </w:p>
    <w:p w14:paraId="07A46BC0" w14:textId="2E64F0A2"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7" w:history="1">
        <w:r w:rsidR="008B0D4C" w:rsidRPr="00C73365">
          <w:rPr>
            <w:rStyle w:val="Hyperlink"/>
            <w:rFonts w:eastAsia="Cambria"/>
            <w:noProof/>
            <w:lang w:val="lv-LV" w:eastAsia="zh-CN"/>
          </w:rPr>
          <w:t>PIELIKUMS E – Apliecinājums par objekta apskati</w:t>
        </w:r>
        <w:r w:rsidR="008B0D4C">
          <w:rPr>
            <w:noProof/>
            <w:webHidden/>
          </w:rPr>
          <w:tab/>
        </w:r>
        <w:r w:rsidR="008B0D4C">
          <w:rPr>
            <w:noProof/>
            <w:webHidden/>
          </w:rPr>
          <w:fldChar w:fldCharType="begin"/>
        </w:r>
        <w:r w:rsidR="008B0D4C">
          <w:rPr>
            <w:noProof/>
            <w:webHidden/>
          </w:rPr>
          <w:instrText xml:space="preserve"> PAGEREF _Toc515970587 \h </w:instrText>
        </w:r>
        <w:r w:rsidR="008B0D4C">
          <w:rPr>
            <w:noProof/>
            <w:webHidden/>
          </w:rPr>
        </w:r>
        <w:r w:rsidR="008B0D4C">
          <w:rPr>
            <w:noProof/>
            <w:webHidden/>
          </w:rPr>
          <w:fldChar w:fldCharType="separate"/>
        </w:r>
        <w:r w:rsidR="008B0D4C">
          <w:rPr>
            <w:noProof/>
            <w:webHidden/>
          </w:rPr>
          <w:t>85</w:t>
        </w:r>
        <w:r w:rsidR="008B0D4C">
          <w:rPr>
            <w:noProof/>
            <w:webHidden/>
          </w:rPr>
          <w:fldChar w:fldCharType="end"/>
        </w:r>
      </w:hyperlink>
    </w:p>
    <w:p w14:paraId="49C66749" w14:textId="7ACF0070"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8" w:history="1">
        <w:r w:rsidR="008B0D4C" w:rsidRPr="00C73365">
          <w:rPr>
            <w:rStyle w:val="Hyperlink"/>
            <w:noProof/>
            <w:lang w:val="lv-LV"/>
          </w:rPr>
          <w:t xml:space="preserve">PIELIKUMS F - </w:t>
        </w:r>
        <w:r w:rsidR="008B0D4C" w:rsidRPr="00C73365">
          <w:rPr>
            <w:rStyle w:val="Hyperlink"/>
            <w:noProof/>
          </w:rPr>
          <w:t>Pretendenta piedāvāto speciālistu CURRICULUM VITAE (CV) FORMA</w:t>
        </w:r>
        <w:r w:rsidR="008B0D4C">
          <w:rPr>
            <w:noProof/>
            <w:webHidden/>
          </w:rPr>
          <w:tab/>
        </w:r>
        <w:r w:rsidR="008B0D4C">
          <w:rPr>
            <w:noProof/>
            <w:webHidden/>
          </w:rPr>
          <w:fldChar w:fldCharType="begin"/>
        </w:r>
        <w:r w:rsidR="008B0D4C">
          <w:rPr>
            <w:noProof/>
            <w:webHidden/>
          </w:rPr>
          <w:instrText xml:space="preserve"> PAGEREF _Toc515970588 \h </w:instrText>
        </w:r>
        <w:r w:rsidR="008B0D4C">
          <w:rPr>
            <w:noProof/>
            <w:webHidden/>
          </w:rPr>
        </w:r>
        <w:r w:rsidR="008B0D4C">
          <w:rPr>
            <w:noProof/>
            <w:webHidden/>
          </w:rPr>
          <w:fldChar w:fldCharType="separate"/>
        </w:r>
        <w:r w:rsidR="008B0D4C">
          <w:rPr>
            <w:noProof/>
            <w:webHidden/>
          </w:rPr>
          <w:t>86</w:t>
        </w:r>
        <w:r w:rsidR="008B0D4C">
          <w:rPr>
            <w:noProof/>
            <w:webHidden/>
          </w:rPr>
          <w:fldChar w:fldCharType="end"/>
        </w:r>
      </w:hyperlink>
    </w:p>
    <w:p w14:paraId="5B7540BF" w14:textId="2F55C9B0"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89" w:history="1">
        <w:r w:rsidR="008B0D4C" w:rsidRPr="00C73365">
          <w:rPr>
            <w:rStyle w:val="Hyperlink"/>
            <w:noProof/>
            <w:lang w:val="lv-LV"/>
          </w:rPr>
          <w:t>PIELIKUMS G - PRETENDENTA PIEREDZE Pārbūves projektu veikšanā PĒDĒJO 3 (trīs) GADU LAIKĀ un PRETENDENTA FINANSIĀLAIS STĀVOKLIS</w:t>
        </w:r>
        <w:r w:rsidR="008B0D4C">
          <w:rPr>
            <w:noProof/>
            <w:webHidden/>
          </w:rPr>
          <w:tab/>
        </w:r>
        <w:r w:rsidR="008B0D4C">
          <w:rPr>
            <w:noProof/>
            <w:webHidden/>
          </w:rPr>
          <w:fldChar w:fldCharType="begin"/>
        </w:r>
        <w:r w:rsidR="008B0D4C">
          <w:rPr>
            <w:noProof/>
            <w:webHidden/>
          </w:rPr>
          <w:instrText xml:space="preserve"> PAGEREF _Toc515970589 \h </w:instrText>
        </w:r>
        <w:r w:rsidR="008B0D4C">
          <w:rPr>
            <w:noProof/>
            <w:webHidden/>
          </w:rPr>
        </w:r>
        <w:r w:rsidR="008B0D4C">
          <w:rPr>
            <w:noProof/>
            <w:webHidden/>
          </w:rPr>
          <w:fldChar w:fldCharType="separate"/>
        </w:r>
        <w:r w:rsidR="008B0D4C">
          <w:rPr>
            <w:noProof/>
            <w:webHidden/>
          </w:rPr>
          <w:t>87</w:t>
        </w:r>
        <w:r w:rsidR="008B0D4C">
          <w:rPr>
            <w:noProof/>
            <w:webHidden/>
          </w:rPr>
          <w:fldChar w:fldCharType="end"/>
        </w:r>
      </w:hyperlink>
    </w:p>
    <w:p w14:paraId="3C41C870" w14:textId="224B9804"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90" w:history="1">
        <w:r w:rsidR="008B0D4C" w:rsidRPr="00C73365">
          <w:rPr>
            <w:rStyle w:val="Hyperlink"/>
            <w:noProof/>
          </w:rPr>
          <w:t>Pretendenta _____________________ finansiālais stāvoklis</w:t>
        </w:r>
        <w:r w:rsidR="008B0D4C">
          <w:rPr>
            <w:noProof/>
            <w:webHidden/>
          </w:rPr>
          <w:tab/>
        </w:r>
        <w:r w:rsidR="008B0D4C">
          <w:rPr>
            <w:noProof/>
            <w:webHidden/>
          </w:rPr>
          <w:fldChar w:fldCharType="begin"/>
        </w:r>
        <w:r w:rsidR="008B0D4C">
          <w:rPr>
            <w:noProof/>
            <w:webHidden/>
          </w:rPr>
          <w:instrText xml:space="preserve"> PAGEREF _Toc515970590 \h </w:instrText>
        </w:r>
        <w:r w:rsidR="008B0D4C">
          <w:rPr>
            <w:noProof/>
            <w:webHidden/>
          </w:rPr>
        </w:r>
        <w:r w:rsidR="008B0D4C">
          <w:rPr>
            <w:noProof/>
            <w:webHidden/>
          </w:rPr>
          <w:fldChar w:fldCharType="separate"/>
        </w:r>
        <w:r w:rsidR="008B0D4C">
          <w:rPr>
            <w:noProof/>
            <w:webHidden/>
          </w:rPr>
          <w:t>88</w:t>
        </w:r>
        <w:r w:rsidR="008B0D4C">
          <w:rPr>
            <w:noProof/>
            <w:webHidden/>
          </w:rPr>
          <w:fldChar w:fldCharType="end"/>
        </w:r>
      </w:hyperlink>
    </w:p>
    <w:p w14:paraId="42B33D7D" w14:textId="58EB463C"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91" w:history="1">
        <w:r w:rsidR="008B0D4C" w:rsidRPr="00C73365">
          <w:rPr>
            <w:rStyle w:val="Hyperlink"/>
            <w:noProof/>
            <w:lang w:val="lv-LV"/>
          </w:rPr>
          <w:t>PIELIKUMS H – PIEDĀVĀTĀ PERSONĀLA SASTĀVS</w:t>
        </w:r>
        <w:r w:rsidR="008B0D4C">
          <w:rPr>
            <w:noProof/>
            <w:webHidden/>
          </w:rPr>
          <w:tab/>
        </w:r>
        <w:r w:rsidR="008B0D4C">
          <w:rPr>
            <w:noProof/>
            <w:webHidden/>
          </w:rPr>
          <w:fldChar w:fldCharType="begin"/>
        </w:r>
        <w:r w:rsidR="008B0D4C">
          <w:rPr>
            <w:noProof/>
            <w:webHidden/>
          </w:rPr>
          <w:instrText xml:space="preserve"> PAGEREF _Toc515970591 \h </w:instrText>
        </w:r>
        <w:r w:rsidR="008B0D4C">
          <w:rPr>
            <w:noProof/>
            <w:webHidden/>
          </w:rPr>
        </w:r>
        <w:r w:rsidR="008B0D4C">
          <w:rPr>
            <w:noProof/>
            <w:webHidden/>
          </w:rPr>
          <w:fldChar w:fldCharType="separate"/>
        </w:r>
        <w:r w:rsidR="008B0D4C">
          <w:rPr>
            <w:noProof/>
            <w:webHidden/>
          </w:rPr>
          <w:t>89</w:t>
        </w:r>
        <w:r w:rsidR="008B0D4C">
          <w:rPr>
            <w:noProof/>
            <w:webHidden/>
          </w:rPr>
          <w:fldChar w:fldCharType="end"/>
        </w:r>
      </w:hyperlink>
    </w:p>
    <w:p w14:paraId="714AC537" w14:textId="4833C9D0" w:rsidR="008B0D4C" w:rsidRDefault="00974018">
      <w:pPr>
        <w:pStyle w:val="TOC1"/>
        <w:tabs>
          <w:tab w:val="right" w:leader="dot" w:pos="9203"/>
        </w:tabs>
        <w:rPr>
          <w:rFonts w:asciiTheme="minorHAnsi" w:eastAsiaTheme="minorEastAsia" w:hAnsiTheme="minorHAnsi" w:cstheme="minorBidi"/>
          <w:b w:val="0"/>
          <w:bCs w:val="0"/>
          <w:caps w:val="0"/>
          <w:noProof/>
          <w:sz w:val="22"/>
          <w:szCs w:val="22"/>
          <w:lang w:val="lv-LV" w:eastAsia="lv-LV"/>
        </w:rPr>
      </w:pPr>
      <w:hyperlink w:anchor="_Toc515970592" w:history="1">
        <w:r w:rsidR="008B0D4C" w:rsidRPr="00C73365">
          <w:rPr>
            <w:rStyle w:val="Hyperlink"/>
            <w:noProof/>
            <w:lang w:val="lv-LV"/>
          </w:rPr>
          <w:t xml:space="preserve">PIELIKUMS J - </w:t>
        </w:r>
        <w:r w:rsidR="008B0D4C" w:rsidRPr="00C73365">
          <w:rPr>
            <w:rStyle w:val="Hyperlink"/>
            <w:noProof/>
            <w:lang w:eastAsia="lv-LV"/>
          </w:rPr>
          <w:t xml:space="preserve">ĒKAS piebūves PĀRBŪVES PROJEKTĒTĀJA </w:t>
        </w:r>
        <w:r w:rsidR="008B0D4C" w:rsidRPr="00C73365">
          <w:rPr>
            <w:rStyle w:val="Hyperlink"/>
            <w:noProof/>
          </w:rPr>
          <w:t>PROFESIONĀLĀS PIEREDZES informācija</w:t>
        </w:r>
        <w:r w:rsidR="008B0D4C">
          <w:rPr>
            <w:noProof/>
            <w:webHidden/>
          </w:rPr>
          <w:tab/>
        </w:r>
        <w:r w:rsidR="008B0D4C">
          <w:rPr>
            <w:noProof/>
            <w:webHidden/>
          </w:rPr>
          <w:fldChar w:fldCharType="begin"/>
        </w:r>
        <w:r w:rsidR="008B0D4C">
          <w:rPr>
            <w:noProof/>
            <w:webHidden/>
          </w:rPr>
          <w:instrText xml:space="preserve"> PAGEREF _Toc515970592 \h </w:instrText>
        </w:r>
        <w:r w:rsidR="008B0D4C">
          <w:rPr>
            <w:noProof/>
            <w:webHidden/>
          </w:rPr>
        </w:r>
        <w:r w:rsidR="008B0D4C">
          <w:rPr>
            <w:noProof/>
            <w:webHidden/>
          </w:rPr>
          <w:fldChar w:fldCharType="separate"/>
        </w:r>
        <w:r w:rsidR="008B0D4C">
          <w:rPr>
            <w:noProof/>
            <w:webHidden/>
          </w:rPr>
          <w:t>90</w:t>
        </w:r>
        <w:r w:rsidR="008B0D4C">
          <w:rPr>
            <w:noProof/>
            <w:webHidden/>
          </w:rPr>
          <w:fldChar w:fldCharType="end"/>
        </w:r>
      </w:hyperlink>
    </w:p>
    <w:p w14:paraId="031776A8" w14:textId="7D57BC24" w:rsidR="0025646D" w:rsidRDefault="0025646D">
      <w:r>
        <w:rPr>
          <w:b/>
          <w:bCs/>
          <w:noProof/>
        </w:rPr>
        <w:fldChar w:fldCharType="end"/>
      </w:r>
    </w:p>
    <w:p w14:paraId="362FBB49" w14:textId="77777777" w:rsidR="00045875" w:rsidRDefault="00045875"/>
    <w:p w14:paraId="6030B876" w14:textId="77777777" w:rsidR="00567595" w:rsidRDefault="00567595" w:rsidP="00C47FEA">
      <w:pPr>
        <w:rPr>
          <w:sz w:val="20"/>
          <w:szCs w:val="20"/>
          <w:lang w:val="lv-LV"/>
        </w:rPr>
      </w:pPr>
    </w:p>
    <w:p w14:paraId="482168A6" w14:textId="77777777" w:rsidR="001C4140" w:rsidRPr="00E66AE7" w:rsidRDefault="00567595" w:rsidP="00C47FEA">
      <w:pPr>
        <w:rPr>
          <w:lang w:val="lv-LV"/>
        </w:rPr>
      </w:pPr>
      <w:r>
        <w:rPr>
          <w:sz w:val="20"/>
          <w:szCs w:val="20"/>
          <w:lang w:val="lv-LV"/>
        </w:rPr>
        <w:br w:type="page"/>
      </w:r>
    </w:p>
    <w:p w14:paraId="44B883B8" w14:textId="77777777" w:rsidR="001C4140" w:rsidRPr="00E66AE7" w:rsidRDefault="001C4140" w:rsidP="0076564B">
      <w:pPr>
        <w:pStyle w:val="Heading1"/>
        <w:numPr>
          <w:ilvl w:val="0"/>
          <w:numId w:val="2"/>
        </w:numPr>
        <w:tabs>
          <w:tab w:val="left" w:pos="360"/>
        </w:tabs>
        <w:ind w:left="360" w:firstLine="0"/>
        <w:rPr>
          <w:rFonts w:cs="Times New Roman"/>
          <w:lang w:val="lv-LV"/>
        </w:rPr>
      </w:pPr>
      <w:bookmarkStart w:id="1" w:name="_Toc428370464"/>
      <w:bookmarkStart w:id="2" w:name="_Toc445734902"/>
      <w:bookmarkStart w:id="3" w:name="_Toc445734998"/>
      <w:bookmarkStart w:id="4" w:name="_Toc445979947"/>
      <w:bookmarkStart w:id="5" w:name="_Toc445979993"/>
      <w:bookmarkStart w:id="6" w:name="_Toc446341247"/>
      <w:bookmarkStart w:id="7" w:name="_Toc446490964"/>
      <w:bookmarkStart w:id="8" w:name="_Toc446491011"/>
      <w:bookmarkStart w:id="9" w:name="_Toc474418065"/>
      <w:bookmarkStart w:id="10" w:name="_Toc474421706"/>
      <w:bookmarkStart w:id="11" w:name="_Toc496023379"/>
      <w:bookmarkStart w:id="12" w:name="_Toc496023460"/>
      <w:bookmarkStart w:id="13" w:name="_Toc496775995"/>
      <w:bookmarkStart w:id="14" w:name="_Toc496776427"/>
      <w:bookmarkStart w:id="15" w:name="_Toc496795806"/>
      <w:bookmarkStart w:id="16" w:name="_Toc497210497"/>
      <w:bookmarkStart w:id="17" w:name="_Toc498012250"/>
      <w:bookmarkStart w:id="18" w:name="_Toc498430501"/>
      <w:bookmarkStart w:id="19" w:name="_Toc498592676"/>
      <w:bookmarkStart w:id="20" w:name="_Toc515970538"/>
      <w:r w:rsidRPr="00E66AE7">
        <w:rPr>
          <w:rFonts w:cs="Times New Roman"/>
          <w:lang w:val="lv-LV"/>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5A1F465" w14:textId="77777777" w:rsidR="001C4140" w:rsidRPr="00E66AE7" w:rsidRDefault="001C4140">
      <w:pPr>
        <w:pStyle w:val="Heading2"/>
        <w:rPr>
          <w:rFonts w:cs="Times New Roman"/>
          <w:lang w:val="lv-LV"/>
        </w:rPr>
      </w:pPr>
    </w:p>
    <w:p w14:paraId="6129BCA0" w14:textId="77777777" w:rsidR="001C4140" w:rsidRPr="00E66AE7" w:rsidRDefault="001C4140">
      <w:pPr>
        <w:pStyle w:val="Heading2"/>
        <w:numPr>
          <w:ilvl w:val="1"/>
          <w:numId w:val="2"/>
        </w:numPr>
        <w:rPr>
          <w:rFonts w:cs="Times New Roman"/>
          <w:lang w:val="lv-LV"/>
        </w:rPr>
      </w:pPr>
      <w:bookmarkStart w:id="21" w:name="_Toc428370465"/>
      <w:bookmarkStart w:id="22" w:name="_Toc445734903"/>
      <w:bookmarkStart w:id="23" w:name="_Toc445734999"/>
      <w:bookmarkStart w:id="24" w:name="_Toc445979948"/>
      <w:bookmarkStart w:id="25" w:name="_Toc445979994"/>
      <w:bookmarkStart w:id="26" w:name="_Toc446341248"/>
      <w:bookmarkStart w:id="27" w:name="_Toc446490965"/>
      <w:bookmarkStart w:id="28" w:name="_Toc446491012"/>
      <w:bookmarkStart w:id="29" w:name="_Toc474418066"/>
      <w:bookmarkStart w:id="30" w:name="_Toc474421707"/>
      <w:bookmarkStart w:id="31" w:name="_Toc496023380"/>
      <w:bookmarkStart w:id="32" w:name="_Toc496023461"/>
      <w:bookmarkStart w:id="33" w:name="_Toc496775996"/>
      <w:bookmarkStart w:id="34" w:name="_Toc496776428"/>
      <w:bookmarkStart w:id="35" w:name="_Toc496795807"/>
      <w:bookmarkStart w:id="36" w:name="_Toc497210498"/>
      <w:bookmarkStart w:id="37" w:name="_Toc498012251"/>
      <w:bookmarkStart w:id="38" w:name="_Toc498430502"/>
      <w:bookmarkStart w:id="39" w:name="_Toc498592677"/>
      <w:bookmarkStart w:id="40" w:name="_Toc515970539"/>
      <w:r w:rsidRPr="00E66AE7">
        <w:rPr>
          <w:rFonts w:cs="Times New Roman"/>
          <w:lang w:val="lv-LV"/>
        </w:rPr>
        <w:t>Iepirkuma identifikācijas numurs</w:t>
      </w:r>
      <w:bookmarkEnd w:id="21"/>
      <w:r w:rsidR="007A68FC">
        <w:rPr>
          <w:rFonts w:cs="Times New Roman"/>
          <w:lang w:val="lv-LV"/>
        </w:rPr>
        <w:t xml:space="preserve"> un iepirkuma procedūras veids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93642BC" w14:textId="124BB444" w:rsidR="0089085A" w:rsidRDefault="00C01C3E">
      <w:pPr>
        <w:jc w:val="both"/>
        <w:rPr>
          <w:lang w:val="lv-LV"/>
        </w:rPr>
      </w:pPr>
      <w:r>
        <w:rPr>
          <w:lang w:val="lv-LV"/>
        </w:rPr>
        <w:t>ID nr.</w:t>
      </w:r>
      <w:r w:rsidR="007921D3">
        <w:rPr>
          <w:lang w:val="lv-LV"/>
        </w:rPr>
        <w:t>LU PSK 2018/2</w:t>
      </w:r>
    </w:p>
    <w:p w14:paraId="51AADC65" w14:textId="18BFFA18" w:rsidR="001C4140" w:rsidRDefault="007A68FC">
      <w:pPr>
        <w:jc w:val="both"/>
        <w:rPr>
          <w:lang w:val="lv-LV"/>
        </w:rPr>
      </w:pPr>
      <w:r w:rsidRPr="00212BDA">
        <w:rPr>
          <w:lang w:val="lv-LV"/>
        </w:rPr>
        <w:t xml:space="preserve">Iepirkuma procedūras veids ir </w:t>
      </w:r>
      <w:r w:rsidRPr="00212BDA">
        <w:rPr>
          <w:b/>
          <w:lang w:val="lv-LV"/>
        </w:rPr>
        <w:t>atklāts konkurss</w:t>
      </w:r>
      <w:r w:rsidRPr="00212BDA">
        <w:rPr>
          <w:lang w:val="lv-LV"/>
        </w:rPr>
        <w:t xml:space="preserve"> (turpmāk – Konkurss) saskaņā ar Publisko iepirkumu likum</w:t>
      </w:r>
      <w:r w:rsidR="002A151D">
        <w:rPr>
          <w:lang w:val="lv-LV"/>
        </w:rPr>
        <w:t>a 8. pantu</w:t>
      </w:r>
      <w:r w:rsidRPr="00212BDA">
        <w:rPr>
          <w:lang w:val="lv-LV"/>
        </w:rPr>
        <w:t xml:space="preserve">. </w:t>
      </w:r>
    </w:p>
    <w:p w14:paraId="17EA3A25" w14:textId="64807A62" w:rsidR="00603EC3" w:rsidRPr="00212BDA" w:rsidRDefault="00603EC3">
      <w:pPr>
        <w:jc w:val="both"/>
        <w:rPr>
          <w:lang w:val="lv-LV"/>
        </w:rPr>
      </w:pPr>
      <w:r>
        <w:rPr>
          <w:lang w:val="lv-LV"/>
        </w:rPr>
        <w:t>Objekta adreses: Vidus prospekts 38, Jūrmalā ēkas pārbūves un siltināšanas projekta izstrāde, autoruzraudzība un Vidus prospekts 36 k-1, Jūrmalā ēkas siltināšanas projekta izstrāde, autoruzraudzība.</w:t>
      </w:r>
    </w:p>
    <w:p w14:paraId="22D5EE14" w14:textId="77777777" w:rsidR="001C4140" w:rsidRPr="00E66AE7" w:rsidRDefault="001C4140">
      <w:pPr>
        <w:jc w:val="both"/>
        <w:rPr>
          <w:lang w:val="lv-LV"/>
        </w:rPr>
      </w:pPr>
    </w:p>
    <w:p w14:paraId="041B3183" w14:textId="77777777" w:rsidR="001C4140" w:rsidRPr="00E66AE7" w:rsidRDefault="001C4140">
      <w:pPr>
        <w:pStyle w:val="Heading2"/>
        <w:numPr>
          <w:ilvl w:val="1"/>
          <w:numId w:val="2"/>
        </w:numPr>
        <w:rPr>
          <w:rFonts w:cs="Times New Roman"/>
          <w:lang w:val="lv-LV"/>
        </w:rPr>
      </w:pPr>
      <w:bookmarkStart w:id="41" w:name="_Ref201054014"/>
      <w:bookmarkStart w:id="42" w:name="_Toc428370466"/>
      <w:bookmarkStart w:id="43" w:name="_Toc445734904"/>
      <w:bookmarkStart w:id="44" w:name="_Toc445735000"/>
      <w:bookmarkStart w:id="45" w:name="_Toc445979949"/>
      <w:bookmarkStart w:id="46" w:name="_Toc445979995"/>
      <w:bookmarkStart w:id="47" w:name="_Toc446341249"/>
      <w:bookmarkStart w:id="48" w:name="_Toc446490966"/>
      <w:bookmarkStart w:id="49" w:name="_Toc446491013"/>
      <w:bookmarkStart w:id="50" w:name="_Toc474418067"/>
      <w:bookmarkStart w:id="51" w:name="_Toc474421708"/>
      <w:bookmarkStart w:id="52" w:name="_Toc496023381"/>
      <w:bookmarkStart w:id="53" w:name="_Toc496023462"/>
      <w:bookmarkStart w:id="54" w:name="_Toc496775997"/>
      <w:bookmarkStart w:id="55" w:name="_Toc496776429"/>
      <w:bookmarkStart w:id="56" w:name="_Toc496795808"/>
      <w:bookmarkStart w:id="57" w:name="_Toc497210499"/>
      <w:bookmarkStart w:id="58" w:name="_Toc498012252"/>
      <w:bookmarkStart w:id="59" w:name="_Toc498430503"/>
      <w:bookmarkStart w:id="60" w:name="_Toc498592678"/>
      <w:bookmarkStart w:id="61" w:name="_Toc515970540"/>
      <w:r w:rsidRPr="00E66AE7">
        <w:rPr>
          <w:rFonts w:cs="Times New Roman"/>
          <w:lang w:val="lv-LV"/>
        </w:rPr>
        <w:t>Informācija par pasūtītāju</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2472391" w14:textId="33B50741" w:rsidR="001C4140" w:rsidRPr="00E66AE7" w:rsidRDefault="007921D3">
      <w:pPr>
        <w:jc w:val="both"/>
        <w:rPr>
          <w:lang w:val="lv-LV"/>
        </w:rPr>
      </w:pPr>
      <w:r>
        <w:rPr>
          <w:lang w:val="lv-LV"/>
        </w:rPr>
        <w:t xml:space="preserve"> Latvijas Universitātes aģentūra ”Latvijas Universitātes P.Stradiņa medicīnas koledža”</w:t>
      </w:r>
      <w:r w:rsidR="002F62B2">
        <w:rPr>
          <w:lang w:val="lv-LV"/>
        </w:rPr>
        <w:t xml:space="preserve"> (</w:t>
      </w:r>
      <w:r w:rsidR="00024811">
        <w:rPr>
          <w:lang w:val="lv-LV"/>
        </w:rPr>
        <w:t>turpmāk – LU</w:t>
      </w:r>
      <w:r>
        <w:rPr>
          <w:lang w:val="lv-LV"/>
        </w:rPr>
        <w:t xml:space="preserve"> PSK</w:t>
      </w:r>
      <w:r w:rsidR="002F62B2">
        <w:rPr>
          <w:lang w:val="lv-LV"/>
        </w:rPr>
        <w:t>)</w:t>
      </w:r>
    </w:p>
    <w:p w14:paraId="1E2C3543" w14:textId="5468AD66" w:rsidR="001C4140" w:rsidRPr="00E66AE7" w:rsidRDefault="001C4140">
      <w:pPr>
        <w:jc w:val="both"/>
        <w:rPr>
          <w:lang w:val="lv-LV"/>
        </w:rPr>
      </w:pPr>
      <w:r w:rsidRPr="00E66AE7">
        <w:rPr>
          <w:lang w:val="lv-LV"/>
        </w:rPr>
        <w:t xml:space="preserve">Adrese: </w:t>
      </w:r>
      <w:r w:rsidR="007921D3">
        <w:rPr>
          <w:lang w:val="lv-LV"/>
        </w:rPr>
        <w:t>Vidus prospekts 38, Jūrmala, LV-2010</w:t>
      </w:r>
    </w:p>
    <w:p w14:paraId="21041F09" w14:textId="080486D8" w:rsidR="001C4140" w:rsidRPr="00E66AE7" w:rsidRDefault="001C4140">
      <w:pPr>
        <w:jc w:val="both"/>
        <w:rPr>
          <w:lang w:val="lv-LV"/>
        </w:rPr>
      </w:pPr>
      <w:r w:rsidRPr="00E66AE7">
        <w:rPr>
          <w:lang w:val="lv-LV"/>
        </w:rPr>
        <w:t>PVN reģ. Nr.</w:t>
      </w:r>
      <w:r w:rsidR="007921D3">
        <w:rPr>
          <w:lang w:val="lv-LV"/>
        </w:rPr>
        <w:t xml:space="preserve"> LV90000031813</w:t>
      </w:r>
    </w:p>
    <w:p w14:paraId="362771FD" w14:textId="77777777" w:rsidR="001C4140" w:rsidRPr="00E66AE7" w:rsidRDefault="001C4140">
      <w:pPr>
        <w:jc w:val="both"/>
        <w:rPr>
          <w:lang w:val="lv-LV"/>
        </w:rPr>
      </w:pPr>
    </w:p>
    <w:p w14:paraId="224CC8F5" w14:textId="77777777" w:rsidR="001C4140" w:rsidRPr="00E66AE7" w:rsidRDefault="001C4140">
      <w:pPr>
        <w:pStyle w:val="Heading2"/>
        <w:numPr>
          <w:ilvl w:val="1"/>
          <w:numId w:val="2"/>
        </w:numPr>
        <w:rPr>
          <w:rFonts w:cs="Times New Roman"/>
          <w:lang w:val="lv-LV"/>
        </w:rPr>
      </w:pPr>
      <w:bookmarkStart w:id="62" w:name="_Toc428370467"/>
      <w:bookmarkStart w:id="63" w:name="_Toc445734905"/>
      <w:bookmarkStart w:id="64" w:name="_Toc445735001"/>
      <w:bookmarkStart w:id="65" w:name="_Toc445979950"/>
      <w:bookmarkStart w:id="66" w:name="_Toc445979996"/>
      <w:bookmarkStart w:id="67" w:name="_Toc446341250"/>
      <w:bookmarkStart w:id="68" w:name="_Toc446490967"/>
      <w:bookmarkStart w:id="69" w:name="_Toc446491014"/>
      <w:bookmarkStart w:id="70" w:name="_Toc474418068"/>
      <w:bookmarkStart w:id="71" w:name="_Toc474421709"/>
      <w:bookmarkStart w:id="72" w:name="_Toc496023382"/>
      <w:bookmarkStart w:id="73" w:name="_Toc496023463"/>
      <w:bookmarkStart w:id="74" w:name="_Toc496775998"/>
      <w:bookmarkStart w:id="75" w:name="_Toc496776430"/>
      <w:bookmarkStart w:id="76" w:name="_Toc496795809"/>
      <w:bookmarkStart w:id="77" w:name="_Toc497210500"/>
      <w:bookmarkStart w:id="78" w:name="_Toc498012253"/>
      <w:bookmarkStart w:id="79" w:name="_Toc498430504"/>
      <w:bookmarkStart w:id="80" w:name="_Toc498592679"/>
      <w:bookmarkStart w:id="81" w:name="_Toc515970541"/>
      <w:r w:rsidRPr="00E66AE7">
        <w:rPr>
          <w:rFonts w:cs="Times New Roman"/>
          <w:lang w:val="lv-LV"/>
        </w:rPr>
        <w:t>Iepirkuma procedūras vadība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6C634DE" w14:textId="77777777" w:rsidR="001C4140" w:rsidRPr="00E66AE7" w:rsidRDefault="001C4140">
      <w:pPr>
        <w:rPr>
          <w:lang w:val="lv-LV"/>
        </w:rPr>
      </w:pPr>
    </w:p>
    <w:p w14:paraId="2CE72EFF" w14:textId="66BD8EF7" w:rsidR="00CF7A59" w:rsidRPr="007A2D42" w:rsidRDefault="0089085A" w:rsidP="006203FA">
      <w:pPr>
        <w:numPr>
          <w:ilvl w:val="4"/>
          <w:numId w:val="2"/>
        </w:numPr>
        <w:jc w:val="both"/>
        <w:rPr>
          <w:lang w:val="lv-LV"/>
        </w:rPr>
      </w:pPr>
      <w:r w:rsidRPr="007A2D42">
        <w:rPr>
          <w:lang w:val="lv-LV"/>
        </w:rPr>
        <w:t xml:space="preserve">Iepirkuma procedūras Nolikuma izstrādi un piedāvājumu izvērtēšanu veic pasūtītāja izveidotā Iepirkuma komisija (turpmāk tekstā - Komisija), kas izveidota ar </w:t>
      </w:r>
      <w:r w:rsidR="007921D3" w:rsidRPr="007A2D42">
        <w:rPr>
          <w:lang w:val="lv-LV"/>
        </w:rPr>
        <w:t>LU PSK</w:t>
      </w:r>
      <w:r w:rsidR="00D35B6B" w:rsidRPr="007A2D42">
        <w:rPr>
          <w:lang w:val="lv-LV"/>
        </w:rPr>
        <w:t xml:space="preserve"> </w:t>
      </w:r>
      <w:r w:rsidR="007921D3" w:rsidRPr="007A2D42">
        <w:rPr>
          <w:lang w:val="lv-LV"/>
        </w:rPr>
        <w:t>direktores 2017. gada 01. novembra rīkojumu Nr. 1.7/60</w:t>
      </w:r>
      <w:r w:rsidR="00C644B6" w:rsidRPr="007A2D42">
        <w:rPr>
          <w:lang w:val="lv-LV"/>
        </w:rPr>
        <w:t>.</w:t>
      </w:r>
    </w:p>
    <w:p w14:paraId="3C02BA57" w14:textId="77777777" w:rsidR="001C4140" w:rsidRPr="00E66AE7" w:rsidRDefault="001C4140">
      <w:pPr>
        <w:numPr>
          <w:ilvl w:val="4"/>
          <w:numId w:val="2"/>
        </w:numPr>
        <w:jc w:val="both"/>
        <w:rPr>
          <w:lang w:val="lv-LV"/>
        </w:rPr>
      </w:pPr>
      <w:r w:rsidRPr="00E66AE7">
        <w:rPr>
          <w:lang w:val="lv-LV"/>
        </w:rPr>
        <w:t xml:space="preserve">Komisijas tiesības un pienākumi ir aprakstīti nolikuma </w:t>
      </w:r>
      <w:r>
        <w:rPr>
          <w:lang w:val="lv-LV"/>
        </w:rPr>
        <w:t>5</w:t>
      </w:r>
      <w:r w:rsidRPr="00E66AE7">
        <w:rPr>
          <w:lang w:val="lv-LV"/>
        </w:rPr>
        <w:t>.</w:t>
      </w:r>
      <w:r w:rsidR="00212BDA">
        <w:rPr>
          <w:lang w:val="lv-LV"/>
        </w:rPr>
        <w:t xml:space="preserve"> sadaļ</w:t>
      </w:r>
      <w:r w:rsidRPr="00E66AE7">
        <w:rPr>
          <w:lang w:val="lv-LV"/>
        </w:rPr>
        <w:t>ā.</w:t>
      </w:r>
    </w:p>
    <w:p w14:paraId="540965B4" w14:textId="42683FA9" w:rsidR="00E134ED" w:rsidRDefault="00BC3D17">
      <w:pPr>
        <w:numPr>
          <w:ilvl w:val="4"/>
          <w:numId w:val="2"/>
        </w:numPr>
        <w:jc w:val="both"/>
        <w:rPr>
          <w:lang w:val="lv-LV"/>
        </w:rPr>
      </w:pPr>
      <w:r w:rsidRPr="0041533D">
        <w:rPr>
          <w:lang w:val="lv-LV"/>
        </w:rPr>
        <w:t>Informācijas apmaiņa starp Komisiju un ieinteresēto personu, un pretendentu notiek</w:t>
      </w:r>
      <w:r w:rsidR="00E134ED">
        <w:rPr>
          <w:lang w:val="lv-LV"/>
        </w:rPr>
        <w:t xml:space="preserve"> rakstveidā</w:t>
      </w:r>
      <w:r w:rsidR="004970B6">
        <w:rPr>
          <w:lang w:val="lv-LV"/>
        </w:rPr>
        <w:t>, nododot to personīgi vai nosūtot pa pastu</w:t>
      </w:r>
      <w:r w:rsidR="00E134ED">
        <w:rPr>
          <w:lang w:val="lv-LV"/>
        </w:rPr>
        <w:t>, vai elektroniski, izmantojot drošu elektronisko parakstu vai pievienojot elektroniskajam pastam skenētu dokumentu</w:t>
      </w:r>
      <w:r w:rsidR="00B87AFB">
        <w:rPr>
          <w:lang w:val="lv-LV"/>
        </w:rPr>
        <w:t xml:space="preserve"> un</w:t>
      </w:r>
      <w:r w:rsidR="00E134ED">
        <w:rPr>
          <w:lang w:val="lv-LV"/>
        </w:rPr>
        <w:t xml:space="preserve"> izmantojot </w:t>
      </w:r>
      <w:r w:rsidR="004970B6">
        <w:rPr>
          <w:lang w:val="lv-LV"/>
        </w:rPr>
        <w:t>Elektroniskā Iepirkumu sistēma ( turpmāk-</w:t>
      </w:r>
      <w:r w:rsidR="00E134ED">
        <w:rPr>
          <w:lang w:val="lv-LV"/>
        </w:rPr>
        <w:t>EIS</w:t>
      </w:r>
      <w:r w:rsidR="004970B6">
        <w:rPr>
          <w:lang w:val="lv-LV"/>
        </w:rPr>
        <w:t>)</w:t>
      </w:r>
      <w:r w:rsidR="00E134ED">
        <w:rPr>
          <w:lang w:val="lv-LV"/>
        </w:rPr>
        <w:t xml:space="preserve"> e-konkursu apakšsistēmu.</w:t>
      </w:r>
      <w:r w:rsidRPr="0041533D">
        <w:rPr>
          <w:lang w:val="lv-LV"/>
        </w:rPr>
        <w:t xml:space="preserve"> </w:t>
      </w:r>
    </w:p>
    <w:p w14:paraId="4FB35CF1" w14:textId="71DF9A21" w:rsidR="001C4140" w:rsidRDefault="00E134ED">
      <w:pPr>
        <w:numPr>
          <w:ilvl w:val="4"/>
          <w:numId w:val="2"/>
        </w:numPr>
        <w:jc w:val="both"/>
        <w:rPr>
          <w:lang w:val="lv-LV"/>
        </w:rPr>
      </w:pPr>
      <w:r>
        <w:rPr>
          <w:lang w:val="lv-LV"/>
        </w:rPr>
        <w:t xml:space="preserve">Saziņas dokumentā iever iepirkuma procedūras nosaukumu un identifikācijas numuru.  </w:t>
      </w:r>
    </w:p>
    <w:p w14:paraId="2FF550CF" w14:textId="6837C6A0" w:rsidR="00445F76" w:rsidRPr="00B87AFB" w:rsidRDefault="00445F76" w:rsidP="00B87AFB">
      <w:pPr>
        <w:pStyle w:val="ListParagraph"/>
        <w:numPr>
          <w:ilvl w:val="4"/>
          <w:numId w:val="2"/>
        </w:numPr>
        <w:jc w:val="both"/>
        <w:rPr>
          <w:lang w:val="lv-LV"/>
        </w:rPr>
      </w:pPr>
      <w:r w:rsidRPr="00B87AFB">
        <w:rPr>
          <w:lang w:val="lv-LV"/>
        </w:rPr>
        <w:t xml:space="preserve">Ja ieinteresētā persona ir laikus pieprasījusi papildu informāciju par iepirkuma procedūras dokumentos iekļautajām prasībām, Komisija to sniedz </w:t>
      </w:r>
      <w:r w:rsidR="00B87AFB" w:rsidRPr="00B87AFB">
        <w:rPr>
          <w:lang w:val="lv-LV"/>
        </w:rPr>
        <w:t>5 (</w:t>
      </w:r>
      <w:r w:rsidRPr="00B87AFB">
        <w:rPr>
          <w:lang w:val="lv-LV"/>
        </w:rPr>
        <w:t>piecu</w:t>
      </w:r>
      <w:r w:rsidR="00B87AFB" w:rsidRPr="00B87AFB">
        <w:rPr>
          <w:lang w:val="lv-LV"/>
        </w:rPr>
        <w:t>)</w:t>
      </w:r>
      <w:r w:rsidRPr="00B87AFB">
        <w:rPr>
          <w:lang w:val="lv-LV"/>
        </w:rPr>
        <w:t xml:space="preserve"> darb</w:t>
      </w:r>
      <w:r w:rsidR="00B87AFB" w:rsidRPr="00B87AFB">
        <w:rPr>
          <w:lang w:val="lv-LV"/>
        </w:rPr>
        <w:t xml:space="preserve">a </w:t>
      </w:r>
      <w:r w:rsidRPr="00B87AFB">
        <w:rPr>
          <w:lang w:val="lv-LV"/>
        </w:rPr>
        <w:t xml:space="preserve">dienu laikā, bet ne vēlāk kā </w:t>
      </w:r>
      <w:r w:rsidR="00B87AFB" w:rsidRPr="00B87AFB">
        <w:rPr>
          <w:lang w:val="lv-LV"/>
        </w:rPr>
        <w:t>6 (</w:t>
      </w:r>
      <w:r w:rsidRPr="00B87AFB">
        <w:rPr>
          <w:lang w:val="lv-LV"/>
        </w:rPr>
        <w:t>sešas</w:t>
      </w:r>
      <w:r w:rsidR="00B87AFB" w:rsidRPr="00B87AFB">
        <w:rPr>
          <w:lang w:val="lv-LV"/>
        </w:rPr>
        <w:t>)</w:t>
      </w:r>
      <w:r w:rsidRPr="00B87AFB">
        <w:rPr>
          <w:lang w:val="lv-LV"/>
        </w:rPr>
        <w:t xml:space="preserve"> dienas pirms piedāvājumu iesniegšanas termiņa beigām</w:t>
      </w:r>
      <w:r w:rsidR="00B87AFB" w:rsidRPr="00B87AFB">
        <w:rPr>
          <w:lang w:val="lv-LV"/>
        </w:rPr>
        <w:t xml:space="preserve"> un publicē atbildes, norādot arī uzdotos jautājumus, Pasūtītāja tīmekļvietnē internetā: </w:t>
      </w:r>
      <w:r w:rsidR="00974018">
        <w:fldChar w:fldCharType="begin"/>
      </w:r>
      <w:r w:rsidR="00974018" w:rsidRPr="002F2A81">
        <w:rPr>
          <w:lang w:val="lv-LV"/>
        </w:rPr>
        <w:instrText xml:space="preserve"> HYPERLINK "http://www.psk.lu.lv" </w:instrText>
      </w:r>
      <w:r w:rsidR="00974018">
        <w:fldChar w:fldCharType="separate"/>
      </w:r>
      <w:r w:rsidR="00B87AFB" w:rsidRPr="00B87AFB">
        <w:rPr>
          <w:rStyle w:val="Hyperlink"/>
          <w:lang w:val="lv-LV"/>
        </w:rPr>
        <w:t>www.psk.lu.lv</w:t>
      </w:r>
      <w:r w:rsidR="00974018">
        <w:rPr>
          <w:rStyle w:val="Hyperlink"/>
          <w:lang w:val="lv-LV"/>
        </w:rPr>
        <w:fldChar w:fldCharType="end"/>
      </w:r>
      <w:r w:rsidR="00B87AFB" w:rsidRPr="00B87AFB">
        <w:rPr>
          <w:lang w:val="lv-LV"/>
        </w:rPr>
        <w:t xml:space="preserve"> sadaļā “Par koledžu” -&gt; “Iepirkumi” un EIS e-konkursu apakšsistēmā (</w:t>
      </w:r>
      <w:r w:rsidR="00974018">
        <w:fldChar w:fldCharType="begin"/>
      </w:r>
      <w:r w:rsidR="00974018" w:rsidRPr="002F2A81">
        <w:rPr>
          <w:lang w:val="lv-LV"/>
        </w:rPr>
        <w:instrText xml:space="preserve"> HYPERLINK "http://www.eis.gov.lv/EKEIS/Supplier/" </w:instrText>
      </w:r>
      <w:r w:rsidR="00974018">
        <w:fldChar w:fldCharType="separate"/>
      </w:r>
      <w:r w:rsidR="00B87AFB" w:rsidRPr="00B87AFB">
        <w:rPr>
          <w:rStyle w:val="Hyperlink"/>
          <w:lang w:val="lv-LV"/>
        </w:rPr>
        <w:t>http://www.eis.gov.lv/EKEIS/Supplier/</w:t>
      </w:r>
      <w:r w:rsidR="00974018">
        <w:rPr>
          <w:rStyle w:val="Hyperlink"/>
          <w:lang w:val="lv-LV"/>
        </w:rPr>
        <w:fldChar w:fldCharType="end"/>
      </w:r>
      <w:r w:rsidR="00B87AFB" w:rsidRPr="00B87AFB">
        <w:rPr>
          <w:lang w:val="lv-LV"/>
        </w:rPr>
        <w:t xml:space="preserve">). </w:t>
      </w:r>
      <w:r w:rsidRPr="00B87AFB">
        <w:rPr>
          <w:lang w:val="lv-LV"/>
        </w:rPr>
        <w:t xml:space="preserve"> </w:t>
      </w:r>
    </w:p>
    <w:p w14:paraId="2F017260" w14:textId="77777777" w:rsidR="001C4140" w:rsidRPr="00903D57" w:rsidRDefault="001C4140">
      <w:pPr>
        <w:jc w:val="both"/>
        <w:rPr>
          <w:lang w:val="lv-LV"/>
        </w:rPr>
      </w:pPr>
    </w:p>
    <w:p w14:paraId="658DAB22" w14:textId="5880FCFA" w:rsidR="001C4140" w:rsidRDefault="001C4140">
      <w:pPr>
        <w:pStyle w:val="Heading2"/>
        <w:numPr>
          <w:ilvl w:val="1"/>
          <w:numId w:val="2"/>
        </w:numPr>
        <w:rPr>
          <w:rFonts w:cs="Times New Roman"/>
          <w:lang w:val="lv-LV"/>
        </w:rPr>
      </w:pPr>
      <w:bookmarkStart w:id="82" w:name="_Toc428370468"/>
      <w:bookmarkStart w:id="83" w:name="_Toc445734906"/>
      <w:bookmarkStart w:id="84" w:name="_Toc445735002"/>
      <w:bookmarkStart w:id="85" w:name="_Toc445979951"/>
      <w:bookmarkStart w:id="86" w:name="_Toc445979997"/>
      <w:bookmarkStart w:id="87" w:name="_Toc446341251"/>
      <w:bookmarkStart w:id="88" w:name="_Toc446490968"/>
      <w:bookmarkStart w:id="89" w:name="_Toc446491015"/>
      <w:bookmarkStart w:id="90" w:name="_Toc474418069"/>
      <w:bookmarkStart w:id="91" w:name="_Toc474421710"/>
      <w:bookmarkStart w:id="92" w:name="_Toc496023383"/>
      <w:bookmarkStart w:id="93" w:name="_Toc496023464"/>
      <w:bookmarkStart w:id="94" w:name="_Toc496775999"/>
      <w:bookmarkStart w:id="95" w:name="_Toc496776431"/>
      <w:bookmarkStart w:id="96" w:name="_Toc496795810"/>
      <w:bookmarkStart w:id="97" w:name="_Toc497210501"/>
      <w:bookmarkStart w:id="98" w:name="_Toc498012254"/>
      <w:bookmarkStart w:id="99" w:name="_Toc498430505"/>
      <w:bookmarkStart w:id="100" w:name="_Toc498592680"/>
      <w:bookmarkStart w:id="101" w:name="_Toc515970542"/>
      <w:r w:rsidRPr="00903D57">
        <w:rPr>
          <w:rFonts w:cs="Times New Roman"/>
          <w:lang w:val="lv-LV"/>
        </w:rPr>
        <w:t>Nolikuma saņemšanas kārtība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6EB2487" w14:textId="77777777" w:rsidR="00D25186" w:rsidRPr="00D25186" w:rsidRDefault="00D25186" w:rsidP="00D25186">
      <w:pPr>
        <w:rPr>
          <w:lang w:val="lv-LV"/>
        </w:rPr>
      </w:pPr>
    </w:p>
    <w:p w14:paraId="66B3F346" w14:textId="146E3E14" w:rsidR="007A1FE2" w:rsidRDefault="00B87AFB" w:rsidP="0047067A">
      <w:pPr>
        <w:numPr>
          <w:ilvl w:val="0"/>
          <w:numId w:val="16"/>
        </w:numPr>
        <w:tabs>
          <w:tab w:val="clear" w:pos="720"/>
          <w:tab w:val="num" w:pos="0"/>
        </w:tabs>
        <w:ind w:left="0" w:firstLine="0"/>
        <w:jc w:val="both"/>
        <w:rPr>
          <w:lang w:val="lv-LV"/>
        </w:rPr>
      </w:pPr>
      <w:r>
        <w:rPr>
          <w:lang w:val="lv-LV"/>
        </w:rPr>
        <w:t xml:space="preserve">Pasūtītājs nodrošina brīvu un tiešu elektronisku pieeju iepirkuma Nolikumam un tā pielikumiem, kuri ir Nolikuma neatņemamas sastāvdaļas, un citiem iepirkuma procedūras dokumentiem Pasūtītāja tīmekļvietnē: </w:t>
      </w:r>
      <w:hyperlink r:id="rId10" w:history="1">
        <w:r w:rsidRPr="00683EBC">
          <w:rPr>
            <w:rStyle w:val="Hyperlink"/>
            <w:lang w:val="lv-LV"/>
          </w:rPr>
          <w:t>www.psk.lu.lv</w:t>
        </w:r>
      </w:hyperlink>
      <w:r>
        <w:rPr>
          <w:lang w:val="lv-LV"/>
        </w:rPr>
        <w:t xml:space="preserve"> sadaļā “Par koledžu” -</w:t>
      </w:r>
      <w:r w:rsidR="00CD4086">
        <w:rPr>
          <w:lang w:val="lv-LV"/>
        </w:rPr>
        <w:t>&gt;</w:t>
      </w:r>
      <w:r>
        <w:rPr>
          <w:lang w:val="lv-LV"/>
        </w:rPr>
        <w:t xml:space="preserve"> “Iepirkumi” un </w:t>
      </w:r>
      <w:r w:rsidR="004970B6">
        <w:rPr>
          <w:lang w:val="lv-LV"/>
        </w:rPr>
        <w:t xml:space="preserve">EIS </w:t>
      </w:r>
      <w:r>
        <w:rPr>
          <w:lang w:val="lv-LV"/>
        </w:rPr>
        <w:t xml:space="preserve">e-konkursu apakšsistēmā </w:t>
      </w:r>
      <w:proofErr w:type="gramStart"/>
      <w:r>
        <w:rPr>
          <w:lang w:val="lv-LV"/>
        </w:rPr>
        <w:t>(</w:t>
      </w:r>
      <w:proofErr w:type="gramEnd"/>
      <w:r>
        <w:rPr>
          <w:lang w:val="lv-LV"/>
        </w:rPr>
        <w:t xml:space="preserve"> </w:t>
      </w:r>
      <w:hyperlink r:id="rId11" w:history="1">
        <w:r w:rsidR="002919B1" w:rsidRPr="00683EBC">
          <w:rPr>
            <w:rStyle w:val="Hyperlink"/>
            <w:lang w:val="lv-LV"/>
          </w:rPr>
          <w:t>http://www.eis.gov.lv/EKEIS/Supplier/</w:t>
        </w:r>
      </w:hyperlink>
      <w:r w:rsidR="002919B1">
        <w:rPr>
          <w:lang w:val="lv-LV"/>
        </w:rPr>
        <w:t xml:space="preserve">). </w:t>
      </w:r>
      <w:r>
        <w:rPr>
          <w:lang w:val="lv-LV"/>
        </w:rPr>
        <w:t xml:space="preserve"> </w:t>
      </w:r>
    </w:p>
    <w:p w14:paraId="2ACBB986" w14:textId="4BC6440E" w:rsidR="00CD4086" w:rsidRDefault="00CD4086" w:rsidP="0047067A">
      <w:pPr>
        <w:numPr>
          <w:ilvl w:val="0"/>
          <w:numId w:val="16"/>
        </w:numPr>
        <w:tabs>
          <w:tab w:val="clear" w:pos="720"/>
          <w:tab w:val="num" w:pos="0"/>
        </w:tabs>
        <w:ind w:left="0" w:firstLine="0"/>
        <w:jc w:val="both"/>
        <w:rPr>
          <w:lang w:val="lv-LV"/>
        </w:rPr>
      </w:pPr>
      <w:r>
        <w:rPr>
          <w:lang w:val="lv-LV"/>
        </w:rPr>
        <w:t>Konkursa Nolikums, tā grozījumi un cita informācija par iepirkuma procedūras norisi tiek publicēta Pa</w:t>
      </w:r>
      <w:r w:rsidR="00024811">
        <w:rPr>
          <w:lang w:val="lv-LV"/>
        </w:rPr>
        <w:t>sūtītāja tīmekļvietnē internetā:</w:t>
      </w:r>
      <w:r>
        <w:rPr>
          <w:lang w:val="lv-LV"/>
        </w:rPr>
        <w:t xml:space="preserve"> </w:t>
      </w:r>
      <w:r w:rsidR="00974018">
        <w:fldChar w:fldCharType="begin"/>
      </w:r>
      <w:r w:rsidR="00974018" w:rsidRPr="002F2A81">
        <w:rPr>
          <w:lang w:val="lv-LV"/>
        </w:rPr>
        <w:instrText xml:space="preserve"> HYPERLINK "http://www.psk.lu.lv" </w:instrText>
      </w:r>
      <w:r w:rsidR="00974018">
        <w:fldChar w:fldCharType="separate"/>
      </w:r>
      <w:r w:rsidRPr="00683EBC">
        <w:rPr>
          <w:rStyle w:val="Hyperlink"/>
          <w:lang w:val="lv-LV"/>
        </w:rPr>
        <w:t>www.psk.lu.lv</w:t>
      </w:r>
      <w:r w:rsidR="00974018">
        <w:rPr>
          <w:rStyle w:val="Hyperlink"/>
          <w:lang w:val="lv-LV"/>
        </w:rPr>
        <w:fldChar w:fldCharType="end"/>
      </w:r>
      <w:r>
        <w:rPr>
          <w:lang w:val="lv-LV"/>
        </w:rPr>
        <w:t xml:space="preserve"> sadaļā “Par koledžu”-&gt; “Iepirkumi” un EIS e-konkursu apakšsistēmā ( </w:t>
      </w:r>
      <w:r w:rsidR="00974018">
        <w:fldChar w:fldCharType="begin"/>
      </w:r>
      <w:r w:rsidR="00974018" w:rsidRPr="002F2A81">
        <w:rPr>
          <w:lang w:val="lv-LV"/>
        </w:rPr>
        <w:instrText xml:space="preserve"> HYPERLINK "http://</w:instrText>
      </w:r>
      <w:r w:rsidR="00974018" w:rsidRPr="002F2A81">
        <w:rPr>
          <w:lang w:val="lv-LV"/>
        </w:rPr>
        <w:instrText xml:space="preserve">www.eis.gov.lv/EKEIS/Supplier/" </w:instrText>
      </w:r>
      <w:r w:rsidR="00974018">
        <w:fldChar w:fldCharType="separate"/>
      </w:r>
      <w:r w:rsidRPr="00683EBC">
        <w:rPr>
          <w:rStyle w:val="Hyperlink"/>
          <w:lang w:val="lv-LV"/>
        </w:rPr>
        <w:t>http://www.eis.gov.lv/EKEIS/Supplier/</w:t>
      </w:r>
      <w:r w:rsidR="00974018">
        <w:rPr>
          <w:rStyle w:val="Hyperlink"/>
          <w:lang w:val="lv-LV"/>
        </w:rPr>
        <w:fldChar w:fldCharType="end"/>
      </w:r>
      <w:r w:rsidR="00024811">
        <w:rPr>
          <w:lang w:val="lv-LV"/>
        </w:rPr>
        <w:t>).</w:t>
      </w:r>
    </w:p>
    <w:p w14:paraId="52E41B65" w14:textId="40FEF51C" w:rsidR="00CD4086" w:rsidRDefault="00CD4086" w:rsidP="0047067A">
      <w:pPr>
        <w:numPr>
          <w:ilvl w:val="0"/>
          <w:numId w:val="16"/>
        </w:numPr>
        <w:tabs>
          <w:tab w:val="clear" w:pos="720"/>
          <w:tab w:val="num" w:pos="0"/>
        </w:tabs>
        <w:ind w:left="0" w:firstLine="0"/>
        <w:jc w:val="both"/>
        <w:rPr>
          <w:lang w:val="lv-LV"/>
        </w:rPr>
      </w:pPr>
      <w:r>
        <w:rPr>
          <w:lang w:val="lv-LV"/>
        </w:rPr>
        <w:t xml:space="preserve">Paziņojums par konkursa Nolikuma un tā grozījumiem tiek publicēts </w:t>
      </w:r>
      <w:r w:rsidR="00024811">
        <w:rPr>
          <w:lang w:val="lv-LV"/>
        </w:rPr>
        <w:t>ar Iepirkumu</w:t>
      </w:r>
      <w:r>
        <w:rPr>
          <w:lang w:val="lv-LV"/>
        </w:rPr>
        <w:t xml:space="preserve"> uzraudzības biroja (</w:t>
      </w:r>
      <w:r w:rsidR="004970B6">
        <w:rPr>
          <w:lang w:val="lv-LV"/>
        </w:rPr>
        <w:t>turpmāk – IU</w:t>
      </w:r>
      <w:r>
        <w:rPr>
          <w:lang w:val="lv-LV"/>
        </w:rPr>
        <w:t xml:space="preserve">B) tīmekļvietnē: </w:t>
      </w:r>
      <w:r w:rsidR="00974018">
        <w:fldChar w:fldCharType="begin"/>
      </w:r>
      <w:r w:rsidR="00974018" w:rsidRPr="002F2A81">
        <w:rPr>
          <w:lang w:val="lv-LV"/>
        </w:rPr>
        <w:instrText xml:space="preserve"> HYPERLINK "http://www.iub.gov.lv" </w:instrText>
      </w:r>
      <w:r w:rsidR="00974018">
        <w:fldChar w:fldCharType="separate"/>
      </w:r>
      <w:r w:rsidRPr="00683EBC">
        <w:rPr>
          <w:rStyle w:val="Hyperlink"/>
          <w:lang w:val="lv-LV"/>
        </w:rPr>
        <w:t>www.iub.gov.lv</w:t>
      </w:r>
      <w:r w:rsidR="00974018">
        <w:rPr>
          <w:rStyle w:val="Hyperlink"/>
          <w:lang w:val="lv-LV"/>
        </w:rPr>
        <w:fldChar w:fldCharType="end"/>
      </w:r>
      <w:r>
        <w:rPr>
          <w:lang w:val="lv-LV"/>
        </w:rPr>
        <w:t xml:space="preserve">. </w:t>
      </w:r>
    </w:p>
    <w:p w14:paraId="73D45F53" w14:textId="064611EE" w:rsidR="00CD4086" w:rsidRDefault="00CD4086" w:rsidP="0047067A">
      <w:pPr>
        <w:numPr>
          <w:ilvl w:val="0"/>
          <w:numId w:val="16"/>
        </w:numPr>
        <w:tabs>
          <w:tab w:val="clear" w:pos="720"/>
          <w:tab w:val="num" w:pos="0"/>
        </w:tabs>
        <w:ind w:left="0" w:firstLine="0"/>
        <w:jc w:val="both"/>
        <w:rPr>
          <w:lang w:val="lv-LV"/>
        </w:rPr>
      </w:pPr>
      <w:r>
        <w:rPr>
          <w:lang w:val="lv-LV"/>
        </w:rPr>
        <w:lastRenderedPageBreak/>
        <w:t xml:space="preserve">Uzaicinājums piedalīties Konkursā tiek publicēts Pasūtītāja tīmekļvietnē internetā: </w:t>
      </w:r>
      <w:r w:rsidR="00974018">
        <w:fldChar w:fldCharType="begin"/>
      </w:r>
      <w:r w:rsidR="00974018" w:rsidRPr="002F2A81">
        <w:rPr>
          <w:lang w:val="lv-LV"/>
        </w:rPr>
        <w:instrText xml:space="preserve"> HYPERLINK "http://www.psk.lu.lv" </w:instrText>
      </w:r>
      <w:r w:rsidR="00974018">
        <w:fldChar w:fldCharType="separate"/>
      </w:r>
      <w:r w:rsidRPr="00683EBC">
        <w:rPr>
          <w:rStyle w:val="Hyperlink"/>
          <w:lang w:val="lv-LV"/>
        </w:rPr>
        <w:t>www.psk.lu.lv</w:t>
      </w:r>
      <w:r w:rsidR="00974018">
        <w:rPr>
          <w:rStyle w:val="Hyperlink"/>
          <w:lang w:val="lv-LV"/>
        </w:rPr>
        <w:fldChar w:fldCharType="end"/>
      </w:r>
      <w:r>
        <w:rPr>
          <w:lang w:val="lv-LV"/>
        </w:rPr>
        <w:t xml:space="preserve"> sadaļā “Par koledžu” -&gt; “Iepirkumi” EIS e-konkursu apakšsistēmā </w:t>
      </w:r>
      <w:r w:rsidR="00260343">
        <w:rPr>
          <w:lang w:val="lv-LV"/>
        </w:rPr>
        <w:t>(</w:t>
      </w:r>
      <w:r w:rsidR="00974018">
        <w:fldChar w:fldCharType="begin"/>
      </w:r>
      <w:r w:rsidR="00974018" w:rsidRPr="002F2A81">
        <w:rPr>
          <w:lang w:val="lv-LV"/>
        </w:rPr>
        <w:instrText xml:space="preserve"> HYPERLINK "http://www.eis.gov.lv/EKEIS/Supplier/" </w:instrText>
      </w:r>
      <w:r w:rsidR="00974018">
        <w:fldChar w:fldCharType="separate"/>
      </w:r>
      <w:r w:rsidR="00260343" w:rsidRPr="00683EBC">
        <w:rPr>
          <w:rStyle w:val="Hyperlink"/>
          <w:lang w:val="lv-LV"/>
        </w:rPr>
        <w:t>http://www.eis.gov.lv/EKEIS/Supplier/</w:t>
      </w:r>
      <w:r w:rsidR="00974018">
        <w:rPr>
          <w:rStyle w:val="Hyperlink"/>
          <w:lang w:val="lv-LV"/>
        </w:rPr>
        <w:fldChar w:fldCharType="end"/>
      </w:r>
      <w:r w:rsidR="00260343">
        <w:rPr>
          <w:lang w:val="lv-LV"/>
        </w:rPr>
        <w:t xml:space="preserve">) un IUB tīmekļvietnē: </w:t>
      </w:r>
      <w:r w:rsidR="00974018">
        <w:fldChar w:fldCharType="begin"/>
      </w:r>
      <w:r w:rsidR="00974018" w:rsidRPr="002F2A81">
        <w:rPr>
          <w:lang w:val="lv-LV"/>
        </w:rPr>
        <w:instrText xml:space="preserve"> HYPERLINK "http://www.iub.gov.lv" </w:instrText>
      </w:r>
      <w:r w:rsidR="00974018">
        <w:fldChar w:fldCharType="separate"/>
      </w:r>
      <w:r w:rsidR="004970B6" w:rsidRPr="001D7C86">
        <w:rPr>
          <w:rStyle w:val="Hyperlink"/>
          <w:lang w:val="lv-LV"/>
        </w:rPr>
        <w:t>www.iub.gov.lv</w:t>
      </w:r>
      <w:r w:rsidR="00974018">
        <w:rPr>
          <w:rStyle w:val="Hyperlink"/>
          <w:lang w:val="lv-LV"/>
        </w:rPr>
        <w:fldChar w:fldCharType="end"/>
      </w:r>
      <w:r w:rsidR="00024811">
        <w:rPr>
          <w:lang w:val="lv-LV"/>
        </w:rPr>
        <w:t>.</w:t>
      </w:r>
    </w:p>
    <w:p w14:paraId="01C56176" w14:textId="525579C6" w:rsidR="00F80F2D" w:rsidRPr="00201E1D" w:rsidRDefault="006E05DA" w:rsidP="0047067A">
      <w:pPr>
        <w:numPr>
          <w:ilvl w:val="0"/>
          <w:numId w:val="16"/>
        </w:numPr>
        <w:tabs>
          <w:tab w:val="clear" w:pos="720"/>
          <w:tab w:val="num" w:pos="0"/>
        </w:tabs>
        <w:ind w:left="0" w:firstLine="0"/>
        <w:jc w:val="both"/>
        <w:rPr>
          <w:lang w:val="lv-LV"/>
        </w:rPr>
      </w:pPr>
      <w:r w:rsidRPr="007A1FE2">
        <w:rPr>
          <w:lang w:val="lv-LV"/>
        </w:rPr>
        <w:t xml:space="preserve">Ar </w:t>
      </w:r>
      <w:r w:rsidR="0026776C" w:rsidRPr="007A1FE2">
        <w:rPr>
          <w:lang w:val="lv-LV"/>
        </w:rPr>
        <w:t>Projektu</w:t>
      </w:r>
      <w:r w:rsidRPr="007A1FE2">
        <w:rPr>
          <w:lang w:val="lv-LV"/>
        </w:rPr>
        <w:t xml:space="preserve"> minimālā sastāvā </w:t>
      </w:r>
      <w:r w:rsidRPr="007A1FE2">
        <w:rPr>
          <w:lang w:val="lv-LV" w:eastAsia="lv-LV"/>
        </w:rPr>
        <w:t>“</w:t>
      </w:r>
      <w:r w:rsidR="00F80F2D" w:rsidRPr="007A1FE2">
        <w:rPr>
          <w:lang w:val="lv-LV" w:eastAsia="lv-LV"/>
        </w:rPr>
        <w:t>MEDICĪNAS KOLEDŽAS ĒKAS Nr. 006 PĀRBŪVE</w:t>
      </w:r>
      <w:r w:rsidR="00F80F2D" w:rsidRPr="007A1FE2">
        <w:rPr>
          <w:lang w:val="lv-LV"/>
        </w:rPr>
        <w:t xml:space="preserve"> </w:t>
      </w:r>
      <w:r w:rsidR="00F80F2D" w:rsidRPr="007A1FE2">
        <w:rPr>
          <w:lang w:val="lv-LV" w:eastAsia="lv-LV"/>
        </w:rPr>
        <w:t>Vidus prospekts 38, Jūrmala</w:t>
      </w:r>
      <w:r w:rsidRPr="007A1FE2">
        <w:rPr>
          <w:lang w:val="lv-LV" w:eastAsia="lv-LV"/>
        </w:rPr>
        <w:t xml:space="preserve">” </w:t>
      </w:r>
      <w:r w:rsidR="0093181C" w:rsidRPr="007A1FE2">
        <w:rPr>
          <w:lang w:val="lv-LV"/>
        </w:rPr>
        <w:t>ieinteresēt</w:t>
      </w:r>
      <w:r w:rsidRPr="007A1FE2">
        <w:rPr>
          <w:lang w:val="lv-LV"/>
        </w:rPr>
        <w:t>ās</w:t>
      </w:r>
      <w:r w:rsidR="0093181C" w:rsidRPr="007A1FE2">
        <w:rPr>
          <w:lang w:val="lv-LV"/>
        </w:rPr>
        <w:t xml:space="preserve"> p</w:t>
      </w:r>
      <w:r w:rsidRPr="007A1FE2">
        <w:rPr>
          <w:lang w:val="lv-LV"/>
        </w:rPr>
        <w:t>ersonas</w:t>
      </w:r>
      <w:r w:rsidR="0093181C" w:rsidRPr="007A1FE2">
        <w:rPr>
          <w:lang w:val="lv-LV"/>
        </w:rPr>
        <w:t xml:space="preserve"> var </w:t>
      </w:r>
      <w:r w:rsidRPr="007A1FE2">
        <w:rPr>
          <w:lang w:val="lv-LV"/>
        </w:rPr>
        <w:t>iepazīties</w:t>
      </w:r>
      <w:r w:rsidR="0093181C" w:rsidRPr="007A1FE2">
        <w:rPr>
          <w:lang w:val="lv-LV"/>
        </w:rPr>
        <w:t xml:space="preserve">, iepriekš piesakoties pie nolikuma </w:t>
      </w:r>
      <w:r w:rsidR="00E06FE2" w:rsidRPr="007A1FE2">
        <w:rPr>
          <w:lang w:val="lv-LV"/>
        </w:rPr>
        <w:t>1.5.2</w:t>
      </w:r>
      <w:r w:rsidR="002A151D" w:rsidRPr="007A1FE2">
        <w:rPr>
          <w:lang w:val="lv-LV"/>
        </w:rPr>
        <w:t>.</w:t>
      </w:r>
      <w:r w:rsidR="0093181C" w:rsidRPr="007A1FE2">
        <w:rPr>
          <w:lang w:val="lv-LV"/>
        </w:rPr>
        <w:t>punktā minētās personas.</w:t>
      </w:r>
    </w:p>
    <w:p w14:paraId="5DD33B76" w14:textId="28B0827E" w:rsidR="0026471A" w:rsidRPr="002F2A81" w:rsidRDefault="00CF7A59" w:rsidP="0047067A">
      <w:pPr>
        <w:numPr>
          <w:ilvl w:val="0"/>
          <w:numId w:val="16"/>
        </w:numPr>
        <w:tabs>
          <w:tab w:val="clear" w:pos="720"/>
          <w:tab w:val="num" w:pos="0"/>
        </w:tabs>
        <w:ind w:left="0" w:firstLine="0"/>
        <w:jc w:val="both"/>
        <w:rPr>
          <w:lang w:val="lv-LV"/>
        </w:rPr>
      </w:pPr>
      <w:r w:rsidRPr="002F2A81">
        <w:rPr>
          <w:lang w:val="lv-LV"/>
        </w:rPr>
        <w:t xml:space="preserve">Ieinteresētās personas ar nolikumu personīgi var iepazīties darba dienās no </w:t>
      </w:r>
      <w:r w:rsidR="00B14951" w:rsidRPr="002F2A81">
        <w:rPr>
          <w:lang w:val="lv-LV"/>
        </w:rPr>
        <w:t>201</w:t>
      </w:r>
      <w:r w:rsidR="00310DB2" w:rsidRPr="002F2A81">
        <w:rPr>
          <w:lang w:val="lv-LV"/>
        </w:rPr>
        <w:t>8</w:t>
      </w:r>
      <w:r w:rsidRPr="002F2A81">
        <w:rPr>
          <w:lang w:val="lv-LV"/>
        </w:rPr>
        <w:t>.</w:t>
      </w:r>
      <w:r w:rsidR="00B105F2" w:rsidRPr="002F2A81">
        <w:rPr>
          <w:lang w:val="lv-LV"/>
        </w:rPr>
        <w:t xml:space="preserve"> </w:t>
      </w:r>
      <w:r w:rsidRPr="002F2A81">
        <w:rPr>
          <w:lang w:val="lv-LV"/>
        </w:rPr>
        <w:t xml:space="preserve">gada </w:t>
      </w:r>
      <w:r w:rsidR="000749B5" w:rsidRPr="002F2A81">
        <w:rPr>
          <w:lang w:val="lv-LV"/>
        </w:rPr>
        <w:t>11</w:t>
      </w:r>
      <w:r w:rsidR="004B54B3" w:rsidRPr="002F2A81">
        <w:rPr>
          <w:lang w:val="lv-LV"/>
        </w:rPr>
        <w:t>.</w:t>
      </w:r>
      <w:r w:rsidR="000749B5" w:rsidRPr="002F2A81">
        <w:rPr>
          <w:lang w:val="lv-LV"/>
        </w:rPr>
        <w:t xml:space="preserve"> </w:t>
      </w:r>
      <w:r w:rsidR="000A1276" w:rsidRPr="002F2A81">
        <w:rPr>
          <w:lang w:val="lv-LV"/>
        </w:rPr>
        <w:t>jūnija</w:t>
      </w:r>
      <w:r w:rsidR="00C47FEA" w:rsidRPr="002F2A81">
        <w:rPr>
          <w:color w:val="FF0000"/>
          <w:lang w:val="lv-LV"/>
        </w:rPr>
        <w:t xml:space="preserve"> </w:t>
      </w:r>
      <w:r w:rsidR="009F4244" w:rsidRPr="002F2A81">
        <w:rPr>
          <w:lang w:val="lv-LV"/>
        </w:rPr>
        <w:t>no plkst.09</w:t>
      </w:r>
      <w:r w:rsidRPr="002F2A81">
        <w:rPr>
          <w:lang w:val="lv-LV"/>
        </w:rPr>
        <w:t>:</w:t>
      </w:r>
      <w:r w:rsidR="009F4244" w:rsidRPr="002F2A81">
        <w:rPr>
          <w:lang w:val="lv-LV"/>
        </w:rPr>
        <w:t>00 līdz 12:0</w:t>
      </w:r>
      <w:r w:rsidRPr="002F2A81">
        <w:rPr>
          <w:lang w:val="lv-LV"/>
        </w:rPr>
        <w:t>0 un</w:t>
      </w:r>
      <w:r w:rsidR="009F4244" w:rsidRPr="002F2A81">
        <w:rPr>
          <w:lang w:val="lv-LV"/>
        </w:rPr>
        <w:t xml:space="preserve"> no plkst.12:3</w:t>
      </w:r>
      <w:r w:rsidR="00310DB2" w:rsidRPr="002F2A81">
        <w:rPr>
          <w:lang w:val="lv-LV"/>
        </w:rPr>
        <w:t>0 līdz 16:00 līdz</w:t>
      </w:r>
      <w:r w:rsidR="003A48C6" w:rsidRPr="002F2A81">
        <w:rPr>
          <w:lang w:val="lv-LV"/>
        </w:rPr>
        <w:t xml:space="preserve"> 2</w:t>
      </w:r>
      <w:r w:rsidR="00773F84" w:rsidRPr="002F2A81">
        <w:rPr>
          <w:lang w:val="lv-LV"/>
        </w:rPr>
        <w:t>018</w:t>
      </w:r>
      <w:r w:rsidRPr="002F2A81">
        <w:rPr>
          <w:lang w:val="lv-LV"/>
        </w:rPr>
        <w:t>.</w:t>
      </w:r>
      <w:r w:rsidR="00B105F2" w:rsidRPr="002F2A81">
        <w:rPr>
          <w:lang w:val="lv-LV"/>
        </w:rPr>
        <w:t xml:space="preserve"> </w:t>
      </w:r>
      <w:r w:rsidRPr="002F2A81">
        <w:rPr>
          <w:lang w:val="lv-LV"/>
        </w:rPr>
        <w:t xml:space="preserve">gada </w:t>
      </w:r>
      <w:r w:rsidR="000749B5" w:rsidRPr="002F2A81">
        <w:rPr>
          <w:lang w:val="lv-LV"/>
        </w:rPr>
        <w:t>3</w:t>
      </w:r>
      <w:r w:rsidR="000718FB" w:rsidRPr="002F2A81">
        <w:rPr>
          <w:lang w:val="lv-LV"/>
        </w:rPr>
        <w:t>.</w:t>
      </w:r>
      <w:r w:rsidR="000749B5" w:rsidRPr="002F2A81">
        <w:rPr>
          <w:lang w:val="lv-LV"/>
        </w:rPr>
        <w:t xml:space="preserve"> </w:t>
      </w:r>
      <w:r w:rsidR="004B54B3" w:rsidRPr="002F2A81">
        <w:rPr>
          <w:lang w:val="lv-LV"/>
        </w:rPr>
        <w:t>jūlijam</w:t>
      </w:r>
      <w:r w:rsidRPr="002F2A81">
        <w:rPr>
          <w:color w:val="FF0000"/>
          <w:lang w:val="lv-LV"/>
        </w:rPr>
        <w:t xml:space="preserve"> </w:t>
      </w:r>
      <w:r w:rsidRPr="002F2A81">
        <w:rPr>
          <w:color w:val="000000"/>
          <w:lang w:val="lv-LV"/>
        </w:rPr>
        <w:t>plkst.</w:t>
      </w:r>
      <w:r w:rsidRPr="002F2A81">
        <w:rPr>
          <w:lang w:val="lv-LV"/>
        </w:rPr>
        <w:t xml:space="preserve">11:00 </w:t>
      </w:r>
      <w:r w:rsidR="00F80F2D" w:rsidRPr="002F2A81">
        <w:rPr>
          <w:lang w:val="lv-LV"/>
        </w:rPr>
        <w:t>Vidus prospekts 38, Jūrmala, LV-2010</w:t>
      </w:r>
      <w:r w:rsidRPr="002F2A81">
        <w:rPr>
          <w:lang w:val="lv-LV"/>
        </w:rPr>
        <w:t xml:space="preserve">, tel. + 371 </w:t>
      </w:r>
      <w:r w:rsidR="009F4244" w:rsidRPr="002F2A81">
        <w:rPr>
          <w:lang w:val="lv-LV"/>
        </w:rPr>
        <w:t>25448404</w:t>
      </w:r>
      <w:r w:rsidRPr="002F2A81">
        <w:rPr>
          <w:lang w:val="lv-LV"/>
        </w:rPr>
        <w:t>.</w:t>
      </w:r>
    </w:p>
    <w:p w14:paraId="3DFDE732" w14:textId="4D922D17" w:rsidR="0026471A" w:rsidRPr="00D64989" w:rsidRDefault="0026471A" w:rsidP="0047067A">
      <w:pPr>
        <w:numPr>
          <w:ilvl w:val="0"/>
          <w:numId w:val="16"/>
        </w:numPr>
        <w:tabs>
          <w:tab w:val="clear" w:pos="720"/>
          <w:tab w:val="num" w:pos="0"/>
        </w:tabs>
        <w:ind w:left="0" w:firstLine="0"/>
        <w:jc w:val="both"/>
        <w:rPr>
          <w:lang w:val="lv-LV"/>
        </w:rPr>
      </w:pPr>
      <w:r w:rsidRPr="00D64989">
        <w:rPr>
          <w:lang w:val="lv-LV"/>
        </w:rPr>
        <w:t xml:space="preserve">Ieinteresētais piegādātājs </w:t>
      </w:r>
      <w:r w:rsidR="004970B6">
        <w:rPr>
          <w:lang w:val="lv-LV"/>
        </w:rPr>
        <w:t xml:space="preserve">EIS </w:t>
      </w:r>
      <w:r w:rsidRPr="00D64989">
        <w:rPr>
          <w:lang w:val="lv-LV"/>
        </w:rPr>
        <w:t xml:space="preserve">e-konkursu apakšsistēmā šā konkursa sadaļā var reģistrēties kā Nolikuma saņēmējs, ja tas ir reģistrēts </w:t>
      </w:r>
      <w:r w:rsidR="004970B6">
        <w:rPr>
          <w:lang w:val="lv-LV"/>
        </w:rPr>
        <w:t xml:space="preserve">EIS </w:t>
      </w:r>
      <w:r w:rsidRPr="00D64989">
        <w:rPr>
          <w:lang w:val="lv-LV"/>
        </w:rPr>
        <w:t>sistēmā kā piegādātājs.</w:t>
      </w:r>
      <w:r w:rsidRPr="00D64989">
        <w:rPr>
          <w:rStyle w:val="FootnoteReference"/>
          <w:lang w:val="lv-LV"/>
        </w:rPr>
        <w:footnoteReference w:id="1"/>
      </w:r>
    </w:p>
    <w:p w14:paraId="5EE11BE7" w14:textId="77777777" w:rsidR="001C4140" w:rsidRPr="00D64989" w:rsidRDefault="001C4140">
      <w:pPr>
        <w:ind w:left="360"/>
        <w:jc w:val="both"/>
        <w:rPr>
          <w:lang w:val="lv-LV"/>
        </w:rPr>
      </w:pPr>
    </w:p>
    <w:p w14:paraId="6FE9ACBE" w14:textId="3E1E80DE" w:rsidR="00F80F2D" w:rsidRDefault="00B42430" w:rsidP="0047067A">
      <w:pPr>
        <w:pStyle w:val="Heading2"/>
        <w:numPr>
          <w:ilvl w:val="1"/>
          <w:numId w:val="35"/>
        </w:numPr>
        <w:rPr>
          <w:rFonts w:cs="Times New Roman"/>
          <w:lang w:val="lv-LV"/>
        </w:rPr>
      </w:pPr>
      <w:bookmarkStart w:id="102" w:name="_Toc475537300"/>
      <w:bookmarkStart w:id="103" w:name="_Toc475645026"/>
      <w:bookmarkStart w:id="104" w:name="_Toc475645754"/>
      <w:bookmarkStart w:id="105" w:name="_Toc496023384"/>
      <w:bookmarkStart w:id="106" w:name="_Toc496023465"/>
      <w:bookmarkStart w:id="107" w:name="_Toc496776000"/>
      <w:bookmarkStart w:id="108" w:name="_Toc496776432"/>
      <w:bookmarkStart w:id="109" w:name="_Toc496795811"/>
      <w:bookmarkStart w:id="110" w:name="_Toc497210502"/>
      <w:bookmarkStart w:id="111" w:name="_Toc498012255"/>
      <w:bookmarkStart w:id="112" w:name="_Toc498430506"/>
      <w:bookmarkStart w:id="113" w:name="_Toc498592681"/>
      <w:bookmarkStart w:id="114" w:name="_Toc515970543"/>
      <w:r w:rsidRPr="00D64989">
        <w:rPr>
          <w:rFonts w:cs="Times New Roman"/>
          <w:lang w:val="lv-LV"/>
        </w:rPr>
        <w:t>Objekta apskate</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3342992B" w14:textId="77777777" w:rsidR="00D64989" w:rsidRPr="00D64989" w:rsidRDefault="00D64989" w:rsidP="00D64989">
      <w:pPr>
        <w:rPr>
          <w:lang w:val="lv-LV"/>
        </w:rPr>
      </w:pPr>
    </w:p>
    <w:p w14:paraId="5C1E2DE1" w14:textId="65B7D885" w:rsidR="00822AE8" w:rsidRDefault="00B42430" w:rsidP="0047067A">
      <w:pPr>
        <w:numPr>
          <w:ilvl w:val="0"/>
          <w:numId w:val="36"/>
        </w:numPr>
        <w:tabs>
          <w:tab w:val="clear" w:pos="720"/>
          <w:tab w:val="num" w:pos="360"/>
        </w:tabs>
        <w:ind w:left="0" w:firstLine="0"/>
        <w:jc w:val="both"/>
        <w:rPr>
          <w:lang w:val="lv-LV"/>
        </w:rPr>
      </w:pPr>
      <w:r w:rsidRPr="00D64989">
        <w:rPr>
          <w:lang w:val="lv-LV"/>
        </w:rPr>
        <w:t xml:space="preserve">Pretendentiem </w:t>
      </w:r>
      <w:r w:rsidR="00822AE8" w:rsidRPr="00D64989">
        <w:rPr>
          <w:lang w:val="lv-LV"/>
        </w:rPr>
        <w:t xml:space="preserve">ieteicama </w:t>
      </w:r>
      <w:r w:rsidRPr="00D64989">
        <w:rPr>
          <w:lang w:val="lv-LV"/>
        </w:rPr>
        <w:t>Objekta apskate. Iepazīšanās ar Objektu notiek pirms piedāvājumu</w:t>
      </w:r>
      <w:r>
        <w:rPr>
          <w:lang w:val="lv-LV"/>
        </w:rPr>
        <w:t xml:space="preserve"> iesniegšanas</w:t>
      </w:r>
      <w:r w:rsidRPr="00C46E19">
        <w:rPr>
          <w:lang w:val="lv-LV"/>
        </w:rPr>
        <w:t xml:space="preserve">, </w:t>
      </w:r>
      <w:r w:rsidR="00AD0441">
        <w:rPr>
          <w:lang w:val="lv-LV"/>
        </w:rPr>
        <w:t>katrai</w:t>
      </w:r>
      <w:r w:rsidRPr="00C46E19">
        <w:rPr>
          <w:lang w:val="lv-LV"/>
        </w:rPr>
        <w:t xml:space="preserve"> ieinteresētaj</w:t>
      </w:r>
      <w:r w:rsidR="00AD0441">
        <w:rPr>
          <w:lang w:val="lv-LV"/>
        </w:rPr>
        <w:t>ai</w:t>
      </w:r>
      <w:r w:rsidRPr="00C46E19">
        <w:rPr>
          <w:lang w:val="lv-LV"/>
        </w:rPr>
        <w:t xml:space="preserve"> person</w:t>
      </w:r>
      <w:r w:rsidR="00AD0441">
        <w:rPr>
          <w:lang w:val="lv-LV"/>
        </w:rPr>
        <w:t>ai</w:t>
      </w:r>
      <w:r w:rsidRPr="00C46E19">
        <w:rPr>
          <w:lang w:val="lv-LV"/>
        </w:rPr>
        <w:t xml:space="preserve"> piesakot </w:t>
      </w:r>
      <w:r>
        <w:rPr>
          <w:lang w:val="lv-LV"/>
        </w:rPr>
        <w:t xml:space="preserve">sev </w:t>
      </w:r>
      <w:r w:rsidRPr="00C46E19">
        <w:rPr>
          <w:lang w:val="lv-LV"/>
        </w:rPr>
        <w:t xml:space="preserve">vēlamo Objekta apskates laiku vismaz 1 </w:t>
      </w:r>
      <w:r>
        <w:rPr>
          <w:lang w:val="lv-LV"/>
        </w:rPr>
        <w:t xml:space="preserve">(vienu) </w:t>
      </w:r>
      <w:r w:rsidRPr="00C46E19">
        <w:rPr>
          <w:lang w:val="lv-LV"/>
        </w:rPr>
        <w:t>darbdienu iepriekš, vai nu personīgi 1.</w:t>
      </w:r>
      <w:r>
        <w:rPr>
          <w:lang w:val="lv-LV"/>
        </w:rPr>
        <w:t>2</w:t>
      </w:r>
      <w:r w:rsidRPr="00C46E19">
        <w:rPr>
          <w:lang w:val="lv-LV"/>
        </w:rPr>
        <w:t xml:space="preserve">.punktā norādītajā adresē, vai </w:t>
      </w:r>
      <w:r w:rsidRPr="00201E1D">
        <w:rPr>
          <w:lang w:val="lv-LV"/>
        </w:rPr>
        <w:t xml:space="preserve">nosūtot pieteikumu par </w:t>
      </w:r>
      <w:r w:rsidRPr="00F80F2D">
        <w:rPr>
          <w:lang w:val="lv-LV"/>
        </w:rPr>
        <w:t xml:space="preserve">vēlamo apskates laiku </w:t>
      </w:r>
      <w:r w:rsidRPr="007A1FE2">
        <w:rPr>
          <w:shd w:val="clear" w:color="auto" w:fill="FFFFFF" w:themeFill="background1"/>
          <w:lang w:val="lv-LV"/>
        </w:rPr>
        <w:t xml:space="preserve">pa faksu +371 </w:t>
      </w:r>
      <w:r w:rsidR="00F80F2D" w:rsidRPr="007A1FE2">
        <w:rPr>
          <w:shd w:val="clear" w:color="auto" w:fill="FFFFFF" w:themeFill="background1"/>
          <w:lang w:val="lv-LV"/>
        </w:rPr>
        <w:t>67752214</w:t>
      </w:r>
      <w:r w:rsidRPr="00201E1D">
        <w:rPr>
          <w:lang w:val="lv-LV"/>
        </w:rPr>
        <w:t>, vai uz elektroniskā pasta adresi</w:t>
      </w:r>
      <w:r w:rsidR="00F80F2D" w:rsidRPr="00F80F2D">
        <w:rPr>
          <w:lang w:val="lv-LV"/>
        </w:rPr>
        <w:t xml:space="preserve"> </w:t>
      </w:r>
      <w:r w:rsidR="00974018">
        <w:fldChar w:fldCharType="begin"/>
      </w:r>
      <w:r w:rsidR="00974018" w:rsidRPr="002F2A81">
        <w:rPr>
          <w:lang w:val="lv-LV"/>
        </w:rPr>
        <w:instrText xml:space="preserve"> HYPERLINK "mailto:lupsk.kanceleja@gmail.com" </w:instrText>
      </w:r>
      <w:r w:rsidR="00974018">
        <w:fldChar w:fldCharType="separate"/>
      </w:r>
      <w:r w:rsidR="00F80F2D" w:rsidRPr="007A1FE2">
        <w:rPr>
          <w:rStyle w:val="Hyperlink"/>
          <w:lang w:val="lv-LV"/>
        </w:rPr>
        <w:t>lupsk.kanceleja@gmail.com</w:t>
      </w:r>
      <w:r w:rsidR="00974018">
        <w:rPr>
          <w:rStyle w:val="Hyperlink"/>
          <w:lang w:val="lv-LV"/>
        </w:rPr>
        <w:fldChar w:fldCharType="end"/>
      </w:r>
      <w:r w:rsidRPr="00201E1D">
        <w:rPr>
          <w:lang w:val="lv-LV"/>
        </w:rPr>
        <w:t xml:space="preserve">, vai arī </w:t>
      </w:r>
      <w:r w:rsidRPr="00F80F2D">
        <w:rPr>
          <w:lang w:val="lv-LV"/>
        </w:rPr>
        <w:t>darba laikā piezvanot pa tālruni +371</w:t>
      </w:r>
      <w:r w:rsidRPr="00F80F2D">
        <w:rPr>
          <w:b/>
          <w:lang w:val="lv-LV"/>
        </w:rPr>
        <w:t xml:space="preserve"> </w:t>
      </w:r>
      <w:r w:rsidR="00F80F2D" w:rsidRPr="007A1FE2">
        <w:rPr>
          <w:lang w:val="lv-LV"/>
        </w:rPr>
        <w:t>67752507</w:t>
      </w:r>
      <w:r w:rsidR="00E44725">
        <w:rPr>
          <w:lang w:val="lv-LV"/>
        </w:rPr>
        <w:t xml:space="preserve"> vai +371 25448404</w:t>
      </w:r>
      <w:r w:rsidRPr="00F80F2D">
        <w:rPr>
          <w:lang w:val="lv-LV"/>
        </w:rPr>
        <w:t>.</w:t>
      </w:r>
    </w:p>
    <w:p w14:paraId="0CD2FBAA" w14:textId="73F0916E" w:rsidR="00B42430" w:rsidRPr="00822AE8" w:rsidRDefault="00B42430" w:rsidP="0047067A">
      <w:pPr>
        <w:numPr>
          <w:ilvl w:val="0"/>
          <w:numId w:val="36"/>
        </w:numPr>
        <w:ind w:left="0" w:firstLine="0"/>
        <w:jc w:val="both"/>
        <w:rPr>
          <w:lang w:val="lv-LV"/>
        </w:rPr>
      </w:pPr>
      <w:r w:rsidRPr="00822AE8">
        <w:rPr>
          <w:lang w:val="lv-LV"/>
        </w:rPr>
        <w:t>Pēc Objekta apskates pretendenta pārstāvis aizpilda Apliecinājumu par Objekta apskati,</w:t>
      </w:r>
      <w:r w:rsidR="00E06FE2">
        <w:rPr>
          <w:lang w:val="lv-LV"/>
        </w:rPr>
        <w:t xml:space="preserve"> kura paraugs dots pielikumā E </w:t>
      </w:r>
      <w:r w:rsidRPr="00822AE8">
        <w:rPr>
          <w:lang w:val="lv-LV"/>
        </w:rPr>
        <w:t>Apliecinājums par Objekta apskati.</w:t>
      </w:r>
      <w:r w:rsidR="00BB6ACE" w:rsidRPr="00822AE8">
        <w:rPr>
          <w:lang w:val="lv-LV"/>
        </w:rPr>
        <w:t xml:space="preserve"> </w:t>
      </w:r>
      <w:r w:rsidRPr="007A1FE2">
        <w:rPr>
          <w:lang w:val="lv-LV"/>
        </w:rPr>
        <w:t xml:space="preserve">Kontaktpersona jautājumos par Objektu: </w:t>
      </w:r>
      <w:r w:rsidR="00F80F2D" w:rsidRPr="00E44725">
        <w:rPr>
          <w:lang w:val="lv-LV"/>
        </w:rPr>
        <w:t xml:space="preserve">nekustamo īpašumu pārvaldnieks </w:t>
      </w:r>
      <w:r w:rsidR="00F80F2D" w:rsidRPr="00E44725">
        <w:rPr>
          <w:b/>
          <w:lang w:val="lv-LV"/>
        </w:rPr>
        <w:t>Jānis Kačkeris</w:t>
      </w:r>
      <w:r w:rsidR="00F80F2D" w:rsidRPr="00E44725">
        <w:rPr>
          <w:lang w:val="lv-LV"/>
        </w:rPr>
        <w:t xml:space="preserve">, tālr.nr. 29408561, e-pasts: </w:t>
      </w:r>
      <w:r w:rsidR="00974018">
        <w:fldChar w:fldCharType="begin"/>
      </w:r>
      <w:r w:rsidR="00974018" w:rsidRPr="002F2A81">
        <w:rPr>
          <w:lang w:val="lv-LV"/>
        </w:rPr>
        <w:instrText xml:space="preserve"> HYPERLINK "mailto:lupsk.kanceleja@gmail.com" </w:instrText>
      </w:r>
      <w:r w:rsidR="00974018">
        <w:fldChar w:fldCharType="separate"/>
      </w:r>
      <w:r w:rsidR="00F80F2D" w:rsidRPr="00E44725">
        <w:rPr>
          <w:rStyle w:val="Hyperlink"/>
          <w:lang w:val="lv-LV"/>
        </w:rPr>
        <w:t>lupsk.kanceleja@gmail.com</w:t>
      </w:r>
      <w:r w:rsidR="00974018">
        <w:rPr>
          <w:rStyle w:val="Hyperlink"/>
          <w:lang w:val="lv-LV"/>
        </w:rPr>
        <w:fldChar w:fldCharType="end"/>
      </w:r>
      <w:r w:rsidR="00E44725">
        <w:rPr>
          <w:lang w:val="lv-LV"/>
        </w:rPr>
        <w:t>.</w:t>
      </w:r>
    </w:p>
    <w:p w14:paraId="150D63F4" w14:textId="77777777" w:rsidR="00B42430" w:rsidRPr="003C56F9" w:rsidRDefault="00B42430">
      <w:pPr>
        <w:ind w:left="360"/>
        <w:jc w:val="both"/>
        <w:rPr>
          <w:lang w:val="lv-LV"/>
        </w:rPr>
      </w:pPr>
    </w:p>
    <w:p w14:paraId="3DC04E26" w14:textId="311736EA" w:rsidR="001C4140" w:rsidRPr="003C56F9" w:rsidRDefault="001C4140" w:rsidP="0047067A">
      <w:pPr>
        <w:pStyle w:val="Heading2"/>
        <w:numPr>
          <w:ilvl w:val="1"/>
          <w:numId w:val="17"/>
        </w:numPr>
        <w:rPr>
          <w:rFonts w:cs="Times New Roman"/>
          <w:lang w:val="lv-LV"/>
        </w:rPr>
      </w:pPr>
      <w:bookmarkStart w:id="115" w:name="_Ref75679194"/>
      <w:bookmarkStart w:id="116" w:name="_Toc428370469"/>
      <w:bookmarkStart w:id="117" w:name="_Toc445734907"/>
      <w:bookmarkStart w:id="118" w:name="_Toc445735003"/>
      <w:bookmarkStart w:id="119" w:name="_Toc445979952"/>
      <w:bookmarkStart w:id="120" w:name="_Toc445979998"/>
      <w:bookmarkStart w:id="121" w:name="_Toc446341252"/>
      <w:bookmarkStart w:id="122" w:name="_Toc446490969"/>
      <w:bookmarkStart w:id="123" w:name="_Toc446491016"/>
      <w:bookmarkStart w:id="124" w:name="_Toc474418070"/>
      <w:bookmarkStart w:id="125" w:name="_Toc474421711"/>
      <w:bookmarkStart w:id="126" w:name="_Toc496023385"/>
      <w:bookmarkStart w:id="127" w:name="_Toc496023466"/>
      <w:bookmarkStart w:id="128" w:name="_Toc496776001"/>
      <w:bookmarkStart w:id="129" w:name="_Toc496776433"/>
      <w:bookmarkStart w:id="130" w:name="_Toc496795812"/>
      <w:bookmarkStart w:id="131" w:name="_Toc497210503"/>
      <w:bookmarkStart w:id="132" w:name="_Toc498012256"/>
      <w:bookmarkStart w:id="133" w:name="_Toc498430507"/>
      <w:bookmarkStart w:id="134" w:name="_Toc498592682"/>
      <w:bookmarkStart w:id="135" w:name="_Toc515970544"/>
      <w:r w:rsidRPr="003C56F9">
        <w:rPr>
          <w:rFonts w:cs="Times New Roman"/>
          <w:lang w:val="lv-LV"/>
        </w:rPr>
        <w:t>Piedāvājuma iesniegšanas vieta, laiks un kārtība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582DEB9" w14:textId="77777777" w:rsidR="001C4140" w:rsidRPr="003C56F9" w:rsidRDefault="001C4140">
      <w:pPr>
        <w:rPr>
          <w:lang w:val="lv-LV"/>
        </w:rPr>
      </w:pPr>
    </w:p>
    <w:p w14:paraId="58A72DA8" w14:textId="7876040E" w:rsidR="001C4140" w:rsidRPr="003C56F9" w:rsidRDefault="001C4140" w:rsidP="0047067A">
      <w:pPr>
        <w:numPr>
          <w:ilvl w:val="2"/>
          <w:numId w:val="37"/>
        </w:numPr>
        <w:jc w:val="both"/>
        <w:rPr>
          <w:lang w:val="lv-LV"/>
        </w:rPr>
      </w:pPr>
      <w:r w:rsidRPr="003C56F9">
        <w:rPr>
          <w:lang w:val="lv-LV"/>
        </w:rPr>
        <w:t xml:space="preserve">Piedāvājuma iesniegšanas </w:t>
      </w:r>
      <w:r w:rsidR="00AB7C95">
        <w:rPr>
          <w:lang w:val="lv-LV"/>
        </w:rPr>
        <w:t>kārtība</w:t>
      </w:r>
      <w:r w:rsidRPr="003C56F9">
        <w:rPr>
          <w:lang w:val="lv-LV"/>
        </w:rPr>
        <w:t>:</w:t>
      </w:r>
    </w:p>
    <w:p w14:paraId="12322E60" w14:textId="05B0553E" w:rsidR="00411D34" w:rsidRPr="006A1E37" w:rsidRDefault="00411D34" w:rsidP="006A1E37">
      <w:pPr>
        <w:jc w:val="both"/>
        <w:rPr>
          <w:lang w:val="lv-LV"/>
        </w:rPr>
      </w:pPr>
      <w:r>
        <w:rPr>
          <w:b/>
          <w:lang w:val="lv-LV"/>
        </w:rPr>
        <w:t xml:space="preserve">Saskaņā ar </w:t>
      </w:r>
      <w:r w:rsidR="0048335A">
        <w:rPr>
          <w:b/>
          <w:lang w:val="lv-LV"/>
        </w:rPr>
        <w:t>Publisko Iepirkuma likumu ( turpmāk-</w:t>
      </w:r>
      <w:r>
        <w:rPr>
          <w:b/>
          <w:lang w:val="lv-LV"/>
        </w:rPr>
        <w:t>PIL</w:t>
      </w:r>
      <w:r w:rsidR="0048335A">
        <w:rPr>
          <w:b/>
          <w:lang w:val="lv-LV"/>
        </w:rPr>
        <w:t xml:space="preserve">) </w:t>
      </w:r>
      <w:r>
        <w:rPr>
          <w:b/>
          <w:lang w:val="lv-LV"/>
        </w:rPr>
        <w:t xml:space="preserve">39. panta pirmo daļu, piedāvājumi ir iesniedzami TIKAI ELEKTRONISKI, izmantojot EIS e-konkursu apakšsistēmu. </w:t>
      </w:r>
    </w:p>
    <w:p w14:paraId="39DC917F" w14:textId="00061E2C" w:rsidR="006A1E37" w:rsidRDefault="00AB7C95" w:rsidP="0047067A">
      <w:pPr>
        <w:numPr>
          <w:ilvl w:val="2"/>
          <w:numId w:val="37"/>
        </w:numPr>
        <w:jc w:val="both"/>
        <w:rPr>
          <w:lang w:val="lv-LV"/>
        </w:rPr>
      </w:pPr>
      <w:r>
        <w:rPr>
          <w:lang w:val="lv-LV"/>
        </w:rPr>
        <w:t xml:space="preserve">Ārpus </w:t>
      </w:r>
      <w:r w:rsidR="0048335A">
        <w:rPr>
          <w:lang w:val="lv-LV"/>
        </w:rPr>
        <w:t xml:space="preserve">EIS </w:t>
      </w:r>
      <w:r>
        <w:rPr>
          <w:lang w:val="lv-LV"/>
        </w:rPr>
        <w:t>e-konkuru apakšsistēmas iesniegtie piedāvājumi tiks atzīti par neatbilstošiem</w:t>
      </w:r>
      <w:r w:rsidR="006A1E37">
        <w:rPr>
          <w:lang w:val="lv-LV"/>
        </w:rPr>
        <w:t xml:space="preserve"> un noraidīti tiek nosūtīti atpakaļ iesniedzējam.</w:t>
      </w:r>
    </w:p>
    <w:p w14:paraId="386353EA" w14:textId="2B7B724C" w:rsidR="001C4140" w:rsidRPr="003C56F9" w:rsidRDefault="001C4140" w:rsidP="006A1E37">
      <w:pPr>
        <w:jc w:val="both"/>
        <w:rPr>
          <w:lang w:val="lv-LV"/>
        </w:rPr>
      </w:pPr>
      <w:r w:rsidRPr="003C56F9">
        <w:rPr>
          <w:lang w:val="lv-LV"/>
        </w:rPr>
        <w:t>Piedāvājuma iesniegšanas laiks:</w:t>
      </w:r>
    </w:p>
    <w:p w14:paraId="32B06A67" w14:textId="7A71F1A2" w:rsidR="006A1E37" w:rsidRDefault="0012519D" w:rsidP="00161ACA">
      <w:pPr>
        <w:jc w:val="both"/>
        <w:rPr>
          <w:lang w:val="lv-LV"/>
        </w:rPr>
      </w:pPr>
      <w:r>
        <w:rPr>
          <w:lang w:val="lv-LV"/>
        </w:rPr>
        <w:t xml:space="preserve"> </w:t>
      </w:r>
      <w:bookmarkStart w:id="136" w:name="_GoBack"/>
      <w:bookmarkEnd w:id="136"/>
      <w:r w:rsidR="001C4140" w:rsidRPr="002F2A81">
        <w:rPr>
          <w:lang w:val="lv-LV"/>
        </w:rPr>
        <w:t xml:space="preserve">Visi piedāvājumi iesniedzami līdz </w:t>
      </w:r>
      <w:r w:rsidR="00B14951" w:rsidRPr="002F2A81">
        <w:rPr>
          <w:lang w:val="lv-LV"/>
        </w:rPr>
        <w:t>201</w:t>
      </w:r>
      <w:r w:rsidR="00773F84" w:rsidRPr="002F2A81">
        <w:rPr>
          <w:lang w:val="lv-LV"/>
        </w:rPr>
        <w:t>8</w:t>
      </w:r>
      <w:r w:rsidR="001C4140" w:rsidRPr="002F2A81">
        <w:rPr>
          <w:lang w:val="lv-LV"/>
        </w:rPr>
        <w:t>.</w:t>
      </w:r>
      <w:r w:rsidR="00B105F2" w:rsidRPr="002F2A81">
        <w:rPr>
          <w:lang w:val="lv-LV"/>
        </w:rPr>
        <w:t xml:space="preserve"> </w:t>
      </w:r>
      <w:r w:rsidR="001C4140" w:rsidRPr="002F2A81">
        <w:rPr>
          <w:lang w:val="lv-LV"/>
        </w:rPr>
        <w:t xml:space="preserve">gada </w:t>
      </w:r>
      <w:r w:rsidR="004B54B3" w:rsidRPr="002F2A81">
        <w:rPr>
          <w:lang w:val="lv-LV"/>
        </w:rPr>
        <w:t>3</w:t>
      </w:r>
      <w:r w:rsidR="0055605A" w:rsidRPr="002F2A81">
        <w:rPr>
          <w:lang w:val="lv-LV"/>
        </w:rPr>
        <w:t>.</w:t>
      </w:r>
      <w:r w:rsidR="000749B5" w:rsidRPr="002F2A81">
        <w:rPr>
          <w:lang w:val="lv-LV"/>
        </w:rPr>
        <w:t xml:space="preserve"> </w:t>
      </w:r>
      <w:r w:rsidR="004B54B3" w:rsidRPr="002F2A81">
        <w:rPr>
          <w:lang w:val="lv-LV"/>
        </w:rPr>
        <w:t>jūlijam</w:t>
      </w:r>
      <w:r w:rsidR="00024811" w:rsidRPr="002F2A81">
        <w:rPr>
          <w:lang w:val="lv-LV"/>
        </w:rPr>
        <w:t xml:space="preserve"> </w:t>
      </w:r>
      <w:r w:rsidR="001C4140" w:rsidRPr="002F2A81">
        <w:rPr>
          <w:lang w:val="lv-LV"/>
        </w:rPr>
        <w:t>plkst.</w:t>
      </w:r>
      <w:r w:rsidR="0097132A" w:rsidRPr="00161ACA">
        <w:rPr>
          <w:lang w:val="lv-LV"/>
        </w:rPr>
        <w:t>11:00</w:t>
      </w:r>
      <w:r w:rsidR="00AB7C95">
        <w:rPr>
          <w:lang w:val="lv-LV"/>
        </w:rPr>
        <w:t xml:space="preserve"> </w:t>
      </w:r>
      <w:r w:rsidR="0048335A">
        <w:rPr>
          <w:lang w:val="lv-LV"/>
        </w:rPr>
        <w:t xml:space="preserve">EIS </w:t>
      </w:r>
      <w:r w:rsidR="00AB7C95">
        <w:rPr>
          <w:lang w:val="lv-LV"/>
        </w:rPr>
        <w:t>e-konkuru apakšsistēmā.</w:t>
      </w:r>
      <w:r w:rsidR="009B4133">
        <w:rPr>
          <w:lang w:val="lv-LV"/>
        </w:rPr>
        <w:t xml:space="preserve"> </w:t>
      </w:r>
      <w:r w:rsidR="001C4140" w:rsidRPr="00A508A6">
        <w:rPr>
          <w:lang w:val="lv-LV"/>
        </w:rPr>
        <w:t>Pēc šī termiņa piedāvājumi netiks pieņemti.</w:t>
      </w:r>
    </w:p>
    <w:p w14:paraId="723199B6" w14:textId="122BBAF8" w:rsidR="003447B2" w:rsidRDefault="003447B2" w:rsidP="00161ACA">
      <w:pPr>
        <w:jc w:val="both"/>
        <w:rPr>
          <w:lang w:val="lv-LV"/>
        </w:rPr>
      </w:pPr>
      <w:r>
        <w:rPr>
          <w:lang w:val="lv-LV"/>
        </w:rPr>
        <w:t>Piedāvājuma grozīšana un atsaukšana:</w:t>
      </w:r>
    </w:p>
    <w:p w14:paraId="48C3CD83" w14:textId="4012A834" w:rsidR="003447B2" w:rsidRDefault="003447B2" w:rsidP="00161ACA">
      <w:pPr>
        <w:jc w:val="both"/>
        <w:rPr>
          <w:lang w:val="lv-LV"/>
        </w:rPr>
      </w:pPr>
      <w:r>
        <w:rPr>
          <w:lang w:val="lv-LV"/>
        </w:rPr>
        <w:t xml:space="preserve">Pretendentam ir tiesības papildināt vai atsaukt savu piedāvājumu līdz piedāvājuma atvēršanai. Piedāvājuma papildinājumi un atsauksmes, ja tādi ir, jāiesniedz </w:t>
      </w:r>
      <w:r w:rsidR="0048335A">
        <w:rPr>
          <w:lang w:val="lv-LV"/>
        </w:rPr>
        <w:t xml:space="preserve">EIS </w:t>
      </w:r>
      <w:r>
        <w:rPr>
          <w:lang w:val="lv-LV"/>
        </w:rPr>
        <w:t>e-konkuru apakšsistēmā līdz piedāvājumu iesniegšanas termiņa beigām, norādot:</w:t>
      </w:r>
    </w:p>
    <w:p w14:paraId="25D12C18" w14:textId="7BF5A73D" w:rsidR="003447B2" w:rsidRDefault="00735944" w:rsidP="00735944">
      <w:pPr>
        <w:ind w:firstLine="720"/>
        <w:jc w:val="both"/>
        <w:rPr>
          <w:lang w:val="lv-LV"/>
        </w:rPr>
      </w:pPr>
      <w:r w:rsidRPr="004A3DEA">
        <w:rPr>
          <w:b/>
          <w:lang w:val="lv-LV"/>
        </w:rPr>
        <w:t>1.6.2</w:t>
      </w:r>
      <w:r w:rsidR="003447B2" w:rsidRPr="004A3DEA">
        <w:rPr>
          <w:b/>
          <w:lang w:val="lv-LV"/>
        </w:rPr>
        <w:t>.1.</w:t>
      </w:r>
      <w:r w:rsidR="003447B2">
        <w:rPr>
          <w:lang w:val="lv-LV"/>
        </w:rPr>
        <w:t xml:space="preserve"> pretendenta nosaukums, adrese un tālrunis;</w:t>
      </w:r>
    </w:p>
    <w:p w14:paraId="34934508" w14:textId="6FAE4980" w:rsidR="003447B2" w:rsidRDefault="00735944" w:rsidP="00735944">
      <w:pPr>
        <w:ind w:left="567" w:firstLine="142"/>
        <w:jc w:val="both"/>
        <w:rPr>
          <w:lang w:val="lv-LV"/>
        </w:rPr>
      </w:pPr>
      <w:r w:rsidRPr="004A3DEA">
        <w:rPr>
          <w:b/>
          <w:lang w:val="lv-LV"/>
        </w:rPr>
        <w:t>1.6.2</w:t>
      </w:r>
      <w:r w:rsidR="003447B2" w:rsidRPr="004A3DEA">
        <w:rPr>
          <w:b/>
          <w:lang w:val="lv-LV"/>
        </w:rPr>
        <w:t>.2.</w:t>
      </w:r>
      <w:r w:rsidR="003447B2">
        <w:rPr>
          <w:lang w:val="lv-LV"/>
        </w:rPr>
        <w:t xml:space="preserve"> atkāta konkursa nosaukums, ID Nr.;</w:t>
      </w:r>
    </w:p>
    <w:p w14:paraId="4458713E" w14:textId="094DC039" w:rsidR="003447B2" w:rsidRDefault="00735944" w:rsidP="00735944">
      <w:pPr>
        <w:ind w:firstLine="709"/>
        <w:jc w:val="both"/>
        <w:rPr>
          <w:lang w:val="lv-LV"/>
        </w:rPr>
      </w:pPr>
      <w:r w:rsidRPr="004A3DEA">
        <w:rPr>
          <w:b/>
          <w:lang w:val="lv-LV"/>
        </w:rPr>
        <w:t>1.6.2</w:t>
      </w:r>
      <w:r w:rsidR="003447B2" w:rsidRPr="004A3DEA">
        <w:rPr>
          <w:b/>
          <w:lang w:val="lv-LV"/>
        </w:rPr>
        <w:t>.3.</w:t>
      </w:r>
      <w:r w:rsidR="003447B2">
        <w:rPr>
          <w:lang w:val="lv-LV"/>
        </w:rPr>
        <w:t xml:space="preserve"> papildus norāde: “PAPILDINĀJUMS”, “ATSAUKUMS”</w:t>
      </w:r>
    </w:p>
    <w:p w14:paraId="4EE973B1" w14:textId="77777777" w:rsidR="003447B2" w:rsidRDefault="003447B2" w:rsidP="00161ACA">
      <w:pPr>
        <w:jc w:val="both"/>
        <w:rPr>
          <w:lang w:val="lv-LV"/>
        </w:rPr>
      </w:pPr>
    </w:p>
    <w:p w14:paraId="2E293FDA" w14:textId="1FE6C5F9" w:rsidR="00161ACA" w:rsidRDefault="004A3DEA" w:rsidP="00161ACA">
      <w:pPr>
        <w:jc w:val="both"/>
        <w:rPr>
          <w:lang w:val="lv-LV"/>
        </w:rPr>
      </w:pPr>
      <w:r>
        <w:rPr>
          <w:b/>
          <w:lang w:val="lv-LV"/>
        </w:rPr>
        <w:t>1.6.3</w:t>
      </w:r>
      <w:r w:rsidR="003447B2" w:rsidRPr="00735944">
        <w:rPr>
          <w:b/>
          <w:lang w:val="lv-LV"/>
        </w:rPr>
        <w:t>.</w:t>
      </w:r>
      <w:r w:rsidR="003447B2">
        <w:rPr>
          <w:lang w:val="lv-LV"/>
        </w:rPr>
        <w:t xml:space="preserve"> </w:t>
      </w:r>
      <w:r w:rsidR="002179C3">
        <w:rPr>
          <w:lang w:val="lv-LV"/>
        </w:rPr>
        <w:t>Ja P</w:t>
      </w:r>
      <w:r w:rsidR="00AB7C95">
        <w:rPr>
          <w:lang w:val="lv-LV"/>
        </w:rPr>
        <w:t>retendents maina vai papildina savu piedāvājumu pēc piedāvājuma iesniegšanas termiņa beigām</w:t>
      </w:r>
      <w:r w:rsidR="003447B2">
        <w:rPr>
          <w:lang w:val="lv-LV"/>
        </w:rPr>
        <w:t xml:space="preserve"> (</w:t>
      </w:r>
      <w:r w:rsidR="0048335A">
        <w:rPr>
          <w:lang w:val="lv-LV"/>
        </w:rPr>
        <w:t>K</w:t>
      </w:r>
      <w:r w:rsidR="003447B2">
        <w:rPr>
          <w:lang w:val="lv-LV"/>
        </w:rPr>
        <w:t>onkursa nolikuma 1.6.</w:t>
      </w:r>
      <w:r w:rsidR="00E56A09">
        <w:rPr>
          <w:lang w:val="lv-LV"/>
        </w:rPr>
        <w:t>2</w:t>
      </w:r>
      <w:r w:rsidR="003447B2">
        <w:rPr>
          <w:lang w:val="lv-LV"/>
        </w:rPr>
        <w:t>. punkts)</w:t>
      </w:r>
      <w:r w:rsidR="00AB7C95">
        <w:rPr>
          <w:lang w:val="lv-LV"/>
        </w:rPr>
        <w:t>, iepirkuma komisija noraida pretendentu jebkurā piedāvājuma vērtēšanas posmā.</w:t>
      </w:r>
    </w:p>
    <w:p w14:paraId="1497B62D" w14:textId="4AFA7C3D" w:rsidR="00A56758" w:rsidRDefault="004A3DEA" w:rsidP="00161ACA">
      <w:pPr>
        <w:jc w:val="both"/>
        <w:rPr>
          <w:lang w:val="lv-LV"/>
        </w:rPr>
      </w:pPr>
      <w:r>
        <w:rPr>
          <w:b/>
          <w:lang w:val="lv-LV"/>
        </w:rPr>
        <w:t>1.6.4</w:t>
      </w:r>
      <w:r w:rsidR="00A56758" w:rsidRPr="00735944">
        <w:rPr>
          <w:b/>
          <w:lang w:val="lv-LV"/>
        </w:rPr>
        <w:t>.</w:t>
      </w:r>
      <w:r w:rsidR="00A56758">
        <w:rPr>
          <w:lang w:val="lv-LV"/>
        </w:rPr>
        <w:t xml:space="preserve"> </w:t>
      </w:r>
      <w:r w:rsidR="000E4E8B">
        <w:rPr>
          <w:lang w:val="lv-LV"/>
        </w:rPr>
        <w:t>Atsauku</w:t>
      </w:r>
      <w:r w:rsidR="007A2D42">
        <w:rPr>
          <w:lang w:val="lv-LV"/>
        </w:rPr>
        <w:t xml:space="preserve">mam ir bezierunu raksturs, </w:t>
      </w:r>
      <w:r w:rsidR="000E4E8B">
        <w:rPr>
          <w:lang w:val="lv-LV"/>
        </w:rPr>
        <w:t xml:space="preserve">un tas izslēdz pretendenta atsauktā piedāvājuma tālāku darbību </w:t>
      </w:r>
      <w:r w:rsidR="0048335A">
        <w:rPr>
          <w:lang w:val="lv-LV"/>
        </w:rPr>
        <w:t>K</w:t>
      </w:r>
      <w:r w:rsidR="000E4E8B">
        <w:rPr>
          <w:lang w:val="lv-LV"/>
        </w:rPr>
        <w:t>onkursā.</w:t>
      </w:r>
    </w:p>
    <w:p w14:paraId="261D167F" w14:textId="566C999B" w:rsidR="000E4E8B" w:rsidRDefault="004A3DEA" w:rsidP="00161ACA">
      <w:pPr>
        <w:jc w:val="both"/>
        <w:rPr>
          <w:lang w:val="lv-LV"/>
        </w:rPr>
      </w:pPr>
      <w:r>
        <w:rPr>
          <w:b/>
          <w:lang w:val="lv-LV"/>
        </w:rPr>
        <w:t>1.6.5</w:t>
      </w:r>
      <w:r w:rsidR="000E4E8B" w:rsidRPr="00735944">
        <w:rPr>
          <w:b/>
          <w:lang w:val="lv-LV"/>
        </w:rPr>
        <w:t>.</w:t>
      </w:r>
      <w:r w:rsidR="000E4E8B">
        <w:rPr>
          <w:lang w:val="lv-LV"/>
        </w:rPr>
        <w:t xml:space="preserve"> Pretendents ir tiesīgs iesniegt tikai vienu piedāvājuma variantu.</w:t>
      </w:r>
    </w:p>
    <w:p w14:paraId="516B42F0" w14:textId="23C09941" w:rsidR="001C4140" w:rsidRDefault="001C4140">
      <w:pPr>
        <w:jc w:val="both"/>
        <w:rPr>
          <w:lang w:val="lv-LV"/>
        </w:rPr>
      </w:pPr>
    </w:p>
    <w:p w14:paraId="2EC42915" w14:textId="2DF042DA" w:rsidR="00260343" w:rsidRDefault="00260343">
      <w:pPr>
        <w:jc w:val="both"/>
        <w:rPr>
          <w:lang w:val="lv-LV"/>
        </w:rPr>
      </w:pPr>
    </w:p>
    <w:p w14:paraId="75417A29" w14:textId="463CC8BD" w:rsidR="00260343" w:rsidRDefault="00260343">
      <w:pPr>
        <w:jc w:val="both"/>
        <w:rPr>
          <w:lang w:val="lv-LV"/>
        </w:rPr>
      </w:pPr>
    </w:p>
    <w:p w14:paraId="24EDC3A4" w14:textId="77777777" w:rsidR="0048335A" w:rsidRPr="00AA0A27" w:rsidRDefault="0048335A">
      <w:pPr>
        <w:jc w:val="both"/>
        <w:rPr>
          <w:lang w:val="lv-LV"/>
        </w:rPr>
      </w:pPr>
    </w:p>
    <w:p w14:paraId="1AF3E315" w14:textId="77777777" w:rsidR="001C4140" w:rsidRPr="00AA0A27" w:rsidRDefault="001C4140" w:rsidP="0047067A">
      <w:pPr>
        <w:pStyle w:val="Heading2"/>
        <w:numPr>
          <w:ilvl w:val="1"/>
          <w:numId w:val="21"/>
        </w:numPr>
        <w:rPr>
          <w:rFonts w:cs="Times New Roman"/>
          <w:lang w:val="lv-LV"/>
        </w:rPr>
      </w:pPr>
      <w:bookmarkStart w:id="137" w:name="_Toc428370470"/>
      <w:bookmarkStart w:id="138" w:name="_Toc445734908"/>
      <w:bookmarkStart w:id="139" w:name="_Toc445735004"/>
      <w:bookmarkStart w:id="140" w:name="_Toc445979953"/>
      <w:bookmarkStart w:id="141" w:name="_Toc445979999"/>
      <w:bookmarkStart w:id="142" w:name="_Toc446341253"/>
      <w:bookmarkStart w:id="143" w:name="_Toc446490970"/>
      <w:bookmarkStart w:id="144" w:name="_Toc446491017"/>
      <w:bookmarkStart w:id="145" w:name="_Toc474418071"/>
      <w:bookmarkStart w:id="146" w:name="_Toc474421712"/>
      <w:bookmarkStart w:id="147" w:name="_Toc496023386"/>
      <w:bookmarkStart w:id="148" w:name="_Toc496023467"/>
      <w:bookmarkStart w:id="149" w:name="_Toc496776002"/>
      <w:bookmarkStart w:id="150" w:name="_Toc496776434"/>
      <w:bookmarkStart w:id="151" w:name="_Toc496795813"/>
      <w:bookmarkStart w:id="152" w:name="_Toc497210504"/>
      <w:bookmarkStart w:id="153" w:name="_Toc498012257"/>
      <w:bookmarkStart w:id="154" w:name="_Toc498430508"/>
      <w:bookmarkStart w:id="155" w:name="_Toc498592683"/>
      <w:bookmarkStart w:id="156" w:name="_Toc515970545"/>
      <w:r w:rsidRPr="00AA0A27">
        <w:rPr>
          <w:rFonts w:cs="Times New Roman"/>
          <w:lang w:val="lv-LV"/>
        </w:rPr>
        <w:t>Piedāvājuma atvēršanas vieta, laiks un kārtība</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95B53B4" w14:textId="77777777" w:rsidR="001C4140" w:rsidRPr="00AA0A27" w:rsidRDefault="001C4140">
      <w:pPr>
        <w:jc w:val="both"/>
        <w:rPr>
          <w:lang w:val="lv-LV"/>
        </w:rPr>
      </w:pPr>
    </w:p>
    <w:p w14:paraId="5FA6E745" w14:textId="1C8C4E2C" w:rsidR="001C4140" w:rsidRPr="004A3DEA" w:rsidRDefault="001C4140" w:rsidP="0047067A">
      <w:pPr>
        <w:numPr>
          <w:ilvl w:val="3"/>
          <w:numId w:val="55"/>
        </w:numPr>
        <w:tabs>
          <w:tab w:val="clear" w:pos="2880"/>
          <w:tab w:val="left" w:pos="709"/>
          <w:tab w:val="num" w:pos="2552"/>
        </w:tabs>
        <w:ind w:left="0" w:firstLine="0"/>
        <w:jc w:val="both"/>
        <w:rPr>
          <w:lang w:val="lv-LV"/>
        </w:rPr>
      </w:pPr>
      <w:r w:rsidRPr="004A3DEA">
        <w:rPr>
          <w:lang w:val="lv-LV"/>
        </w:rPr>
        <w:t>Piedāvājuma atvēršanas vieta un laiks:</w:t>
      </w:r>
      <w:r w:rsidR="00494261">
        <w:rPr>
          <w:lang w:val="lv-LV"/>
        </w:rPr>
        <w:t xml:space="preserve"> Komisija atver elektroniski iesniegtos piedāvājumus tūlīt pēc piedāvājumu iesniegšanas termiņa beigām. Piedāvājumu elektroniska atvēršana notiks</w:t>
      </w:r>
      <w:r w:rsidR="00141A04" w:rsidRPr="004A3DEA">
        <w:rPr>
          <w:lang w:val="lv-LV"/>
        </w:rPr>
        <w:t xml:space="preserve"> </w:t>
      </w:r>
      <w:r w:rsidR="00F80F2D" w:rsidRPr="004A3DEA">
        <w:rPr>
          <w:lang w:val="lv-LV"/>
        </w:rPr>
        <w:t xml:space="preserve">Vidus prospektā 38, Jūrmalā, Latvijas Universitātes aģentūrā „Latvijas </w:t>
      </w:r>
      <w:r w:rsidR="00F80F2D" w:rsidRPr="002F2A81">
        <w:rPr>
          <w:lang w:val="lv-LV"/>
        </w:rPr>
        <w:t>Universitātes P.Stradiņa medicīnas koledža” 1. korpusā,</w:t>
      </w:r>
      <w:r w:rsidR="00DB3912" w:rsidRPr="002F2A81">
        <w:rPr>
          <w:lang w:val="lv-LV"/>
        </w:rPr>
        <w:t xml:space="preserve"> k</w:t>
      </w:r>
      <w:r w:rsidR="00F80F2D" w:rsidRPr="002F2A81">
        <w:rPr>
          <w:lang w:val="lv-LV"/>
        </w:rPr>
        <w:t>ancelejā</w:t>
      </w:r>
      <w:r w:rsidR="00B92079" w:rsidRPr="002F2A81">
        <w:rPr>
          <w:lang w:val="lv-LV"/>
        </w:rPr>
        <w:t xml:space="preserve"> 105.kab.</w:t>
      </w:r>
      <w:r w:rsidRPr="002F2A81">
        <w:rPr>
          <w:lang w:val="lv-LV"/>
        </w:rPr>
        <w:t>,</w:t>
      </w:r>
      <w:r w:rsidR="00494261" w:rsidRPr="002F2A81">
        <w:rPr>
          <w:lang w:val="lv-LV"/>
        </w:rPr>
        <w:t xml:space="preserve"> un sāksies</w:t>
      </w:r>
      <w:r w:rsidRPr="002F2A81">
        <w:rPr>
          <w:lang w:val="lv-LV"/>
        </w:rPr>
        <w:t xml:space="preserve"> </w:t>
      </w:r>
      <w:r w:rsidR="00B14951" w:rsidRPr="002F2A81">
        <w:rPr>
          <w:lang w:val="lv-LV"/>
        </w:rPr>
        <w:t>201</w:t>
      </w:r>
      <w:r w:rsidR="00773F84" w:rsidRPr="002F2A81">
        <w:rPr>
          <w:lang w:val="lv-LV"/>
        </w:rPr>
        <w:t>8</w:t>
      </w:r>
      <w:r w:rsidRPr="002F2A81">
        <w:rPr>
          <w:lang w:val="lv-LV"/>
        </w:rPr>
        <w:t>. gada</w:t>
      </w:r>
      <w:r w:rsidRPr="002F2A81">
        <w:rPr>
          <w:color w:val="FF0000"/>
          <w:lang w:val="lv-LV"/>
        </w:rPr>
        <w:t xml:space="preserve"> </w:t>
      </w:r>
      <w:r w:rsidR="004B54B3" w:rsidRPr="002F2A81">
        <w:rPr>
          <w:color w:val="000000"/>
          <w:lang w:val="lv-LV"/>
        </w:rPr>
        <w:t>3</w:t>
      </w:r>
      <w:r w:rsidR="0055605A" w:rsidRPr="002F2A81">
        <w:rPr>
          <w:color w:val="000000"/>
          <w:lang w:val="lv-LV"/>
        </w:rPr>
        <w:t xml:space="preserve">. </w:t>
      </w:r>
      <w:r w:rsidR="004B54B3" w:rsidRPr="002F2A81">
        <w:rPr>
          <w:color w:val="000000"/>
          <w:lang w:val="lv-LV"/>
        </w:rPr>
        <w:t>jūlijā</w:t>
      </w:r>
      <w:r w:rsidR="0048335A" w:rsidRPr="002F2A81">
        <w:rPr>
          <w:color w:val="000000"/>
          <w:lang w:val="lv-LV"/>
        </w:rPr>
        <w:t xml:space="preserve"> </w:t>
      </w:r>
      <w:r w:rsidRPr="002F2A81">
        <w:rPr>
          <w:lang w:val="lv-LV"/>
        </w:rPr>
        <w:t>plkst.</w:t>
      </w:r>
      <w:r w:rsidR="0097132A" w:rsidRPr="002F2A81">
        <w:rPr>
          <w:lang w:val="lv-LV"/>
        </w:rPr>
        <w:t>11:00</w:t>
      </w:r>
      <w:r w:rsidR="00FD2456" w:rsidRPr="002F2A81">
        <w:rPr>
          <w:lang w:val="lv-LV"/>
        </w:rPr>
        <w:t>.</w:t>
      </w:r>
    </w:p>
    <w:p w14:paraId="46131E8B" w14:textId="41E2A4A3" w:rsidR="004C0FCF" w:rsidRDefault="00494261" w:rsidP="0047067A">
      <w:pPr>
        <w:numPr>
          <w:ilvl w:val="3"/>
          <w:numId w:val="55"/>
        </w:numPr>
        <w:tabs>
          <w:tab w:val="clear" w:pos="2880"/>
          <w:tab w:val="left" w:pos="709"/>
          <w:tab w:val="num" w:pos="2552"/>
        </w:tabs>
        <w:ind w:left="0" w:firstLine="0"/>
        <w:jc w:val="both"/>
        <w:rPr>
          <w:lang w:val="lv-LV"/>
        </w:rPr>
      </w:pPr>
      <w:r>
        <w:rPr>
          <w:lang w:val="lv-LV"/>
        </w:rPr>
        <w:t xml:space="preserve"> Piedāvājumu atvēršana notiek izmantojot Valsts reģionālās attīstības aģentūras uztur</w:t>
      </w:r>
      <w:r w:rsidR="00F80E69">
        <w:rPr>
          <w:lang w:val="lv-LV"/>
        </w:rPr>
        <w:t xml:space="preserve">ētā tīmekļvietnē </w:t>
      </w:r>
      <w:r w:rsidR="00974018">
        <w:fldChar w:fldCharType="begin"/>
      </w:r>
      <w:r w:rsidR="00974018" w:rsidRPr="002F2A81">
        <w:rPr>
          <w:lang w:val="lv-LV"/>
        </w:rPr>
        <w:instrText xml:space="preserve"> HYPERLINK "http://www.eis.gov.lv" </w:instrText>
      </w:r>
      <w:r w:rsidR="00974018">
        <w:fldChar w:fldCharType="separate"/>
      </w:r>
      <w:r w:rsidR="00F80E69" w:rsidRPr="00683EBC">
        <w:rPr>
          <w:rStyle w:val="Hyperlink"/>
          <w:lang w:val="lv-LV"/>
        </w:rPr>
        <w:t>www.eis.gov.lv</w:t>
      </w:r>
      <w:r w:rsidR="00974018">
        <w:rPr>
          <w:rStyle w:val="Hyperlink"/>
          <w:lang w:val="lv-LV"/>
        </w:rPr>
        <w:fldChar w:fldCharType="end"/>
      </w:r>
      <w:r w:rsidR="00F80E69">
        <w:rPr>
          <w:lang w:val="lv-LV"/>
        </w:rPr>
        <w:t xml:space="preserve"> pieejamos rīkus piedāvājumu elektroniskai saņemšanai. </w:t>
      </w:r>
    </w:p>
    <w:p w14:paraId="2ED2CBEB" w14:textId="60017006" w:rsidR="00F80E69" w:rsidRPr="000C2EB5" w:rsidRDefault="00F80E69" w:rsidP="0047067A">
      <w:pPr>
        <w:numPr>
          <w:ilvl w:val="3"/>
          <w:numId w:val="55"/>
        </w:numPr>
        <w:tabs>
          <w:tab w:val="clear" w:pos="2880"/>
          <w:tab w:val="left" w:pos="709"/>
          <w:tab w:val="num" w:pos="2552"/>
        </w:tabs>
        <w:ind w:left="0" w:firstLine="0"/>
        <w:jc w:val="both"/>
        <w:rPr>
          <w:lang w:val="lv-LV"/>
        </w:rPr>
      </w:pPr>
      <w:r>
        <w:rPr>
          <w:lang w:val="lv-LV"/>
        </w:rPr>
        <w:t>Piedāvājumu atvēršanā var piedalīties visas ieinteresētās personas. Personas, kuras piedalās piedāvājumu atvēršanas sanāksmē, reģistrējas Komisijas sagatavotā reģistrācijas lapā. Komisija atver Pretendentu piedāvājumus, nosaucot Pretendentu, piedājuma iesniegšanas datumu un laiku, piedāvāto cenu (EUR bez PVN).</w:t>
      </w:r>
    </w:p>
    <w:p w14:paraId="6823F373" w14:textId="14A58386" w:rsidR="00514459" w:rsidRPr="00DF3B74" w:rsidRDefault="00BD6816" w:rsidP="0047067A">
      <w:pPr>
        <w:pStyle w:val="BodyText"/>
        <w:numPr>
          <w:ilvl w:val="3"/>
          <w:numId w:val="55"/>
        </w:numPr>
        <w:tabs>
          <w:tab w:val="clear" w:pos="2880"/>
          <w:tab w:val="left" w:pos="709"/>
          <w:tab w:val="num" w:pos="2552"/>
        </w:tabs>
        <w:suppressAutoHyphens w:val="0"/>
        <w:autoSpaceDE w:val="0"/>
        <w:autoSpaceDN w:val="0"/>
        <w:adjustRightInd w:val="0"/>
        <w:ind w:left="0" w:firstLine="0"/>
      </w:pPr>
      <w:r w:rsidRPr="00522DB3">
        <w:rPr>
          <w:noProof/>
          <w:szCs w:val="24"/>
        </w:rPr>
        <w:t xml:space="preserve">Ja </w:t>
      </w:r>
      <w:r w:rsidR="0048335A">
        <w:rPr>
          <w:noProof/>
          <w:szCs w:val="24"/>
        </w:rPr>
        <w:t xml:space="preserve">IUB </w:t>
      </w:r>
      <w:r w:rsidRPr="00522DB3">
        <w:rPr>
          <w:noProof/>
          <w:szCs w:val="24"/>
        </w:rPr>
        <w:t xml:space="preserve">ir iesniegts iesniegums attiecībā uz prasībām, kas iekļautas iepirkuma procedūras nolikumā vai paziņojumā par līgumu, Pasūtītājs savā mājaslapā </w:t>
      </w:r>
      <w:r w:rsidR="00E10DF2">
        <w:rPr>
          <w:noProof/>
          <w:szCs w:val="24"/>
        </w:rPr>
        <w:t xml:space="preserve">pircēja profilā </w:t>
      </w:r>
      <w:r w:rsidRPr="00522DB3">
        <w:rPr>
          <w:noProof/>
          <w:szCs w:val="24"/>
        </w:rPr>
        <w:t xml:space="preserve">publicē informāciju par piedāvājumu atvēršanas sanāksmes </w:t>
      </w:r>
      <w:r w:rsidRPr="00DF3B74">
        <w:rPr>
          <w:noProof/>
          <w:szCs w:val="24"/>
        </w:rPr>
        <w:t>atcelšanu un neatver iesniegtos piedāvājumus</w:t>
      </w:r>
      <w:r w:rsidR="00E10DF2" w:rsidRPr="00DF3B74">
        <w:rPr>
          <w:noProof/>
          <w:szCs w:val="24"/>
        </w:rPr>
        <w:t>,</w:t>
      </w:r>
      <w:r w:rsidRPr="00DF3B74">
        <w:rPr>
          <w:noProof/>
          <w:szCs w:val="24"/>
        </w:rPr>
        <w:t xml:space="preserve"> ievērojot 1.</w:t>
      </w:r>
      <w:r w:rsidR="00DF3B74" w:rsidRPr="00DF3B74">
        <w:rPr>
          <w:noProof/>
          <w:szCs w:val="24"/>
        </w:rPr>
        <w:t>7</w:t>
      </w:r>
      <w:r w:rsidRPr="00DF3B74">
        <w:rPr>
          <w:noProof/>
          <w:szCs w:val="24"/>
        </w:rPr>
        <w:t>.</w:t>
      </w:r>
      <w:r w:rsidR="00F80E69">
        <w:rPr>
          <w:noProof/>
          <w:szCs w:val="24"/>
        </w:rPr>
        <w:t>5</w:t>
      </w:r>
      <w:r w:rsidRPr="00DF3B74">
        <w:rPr>
          <w:noProof/>
          <w:szCs w:val="24"/>
        </w:rPr>
        <w:t>.punktā noteikto</w:t>
      </w:r>
      <w:r w:rsidR="00800C2E" w:rsidRPr="00DF3B74">
        <w:rPr>
          <w:noProof/>
          <w:szCs w:val="24"/>
        </w:rPr>
        <w:t>.</w:t>
      </w:r>
    </w:p>
    <w:p w14:paraId="463F7D83" w14:textId="62BF877D" w:rsidR="00800C2E" w:rsidRPr="00F52EC8" w:rsidRDefault="00BD6816" w:rsidP="0047067A">
      <w:pPr>
        <w:pStyle w:val="BodyText"/>
        <w:numPr>
          <w:ilvl w:val="3"/>
          <w:numId w:val="55"/>
        </w:numPr>
        <w:tabs>
          <w:tab w:val="clear" w:pos="2880"/>
          <w:tab w:val="left" w:pos="709"/>
          <w:tab w:val="num" w:pos="2552"/>
        </w:tabs>
        <w:suppressAutoHyphens w:val="0"/>
        <w:autoSpaceDE w:val="0"/>
        <w:autoSpaceDN w:val="0"/>
        <w:adjustRightInd w:val="0"/>
        <w:ind w:left="0" w:firstLine="0"/>
      </w:pPr>
      <w:r w:rsidRPr="00F52EC8">
        <w:rPr>
          <w:noProof/>
        </w:rPr>
        <w:t xml:space="preserve">Ja </w:t>
      </w:r>
      <w:r w:rsidR="0048335A">
        <w:rPr>
          <w:noProof/>
        </w:rPr>
        <w:t xml:space="preserve">PIL </w:t>
      </w:r>
      <w:r w:rsidR="00E10DF2" w:rsidRPr="00F52EC8">
        <w:rPr>
          <w:noProof/>
        </w:rPr>
        <w:t xml:space="preserve">68.panta </w:t>
      </w:r>
      <w:r w:rsidR="004E081A" w:rsidRPr="00F52EC8">
        <w:rPr>
          <w:noProof/>
        </w:rPr>
        <w:t>trešajā</w:t>
      </w:r>
      <w:r w:rsidR="00E10DF2" w:rsidRPr="00F52EC8">
        <w:rPr>
          <w:noProof/>
        </w:rPr>
        <w:t xml:space="preserve"> </w:t>
      </w:r>
      <w:r w:rsidRPr="00F52EC8">
        <w:rPr>
          <w:noProof/>
        </w:rPr>
        <w:t xml:space="preserve">daļā minētajā gadījumā </w:t>
      </w:r>
      <w:r w:rsidR="0048335A">
        <w:rPr>
          <w:noProof/>
        </w:rPr>
        <w:t xml:space="preserve">IUB </w:t>
      </w:r>
      <w:r w:rsidR="00E10DF2" w:rsidRPr="00F52EC8">
        <w:rPr>
          <w:noProof/>
        </w:rPr>
        <w:t>I</w:t>
      </w:r>
      <w:r w:rsidRPr="00F52EC8">
        <w:rPr>
          <w:noProof/>
        </w:rPr>
        <w:t xml:space="preserve">esniegumu izskatīšanas komisija attiecībā uz iesniegumu par prasībām, kas iekļautas konkursa nolikumā vai paziņojumā par līgumu pieņem </w:t>
      </w:r>
      <w:r w:rsidR="00E10DF2" w:rsidRPr="00F52EC8">
        <w:rPr>
          <w:noProof/>
        </w:rPr>
        <w:t>71</w:t>
      </w:r>
      <w:r w:rsidRPr="00F52EC8">
        <w:rPr>
          <w:noProof/>
        </w:rPr>
        <w:t xml:space="preserve">.panta otrās daļas 1.punktā minēto lēmumu </w:t>
      </w:r>
      <w:r w:rsidR="00E10DF2" w:rsidRPr="00F52EC8">
        <w:rPr>
          <w:noProof/>
        </w:rPr>
        <w:t>par iepirkuma procedūras dokumentos noteikto prasību atstāšanu spēkā</w:t>
      </w:r>
      <w:r w:rsidR="004E081A" w:rsidRPr="00F52EC8">
        <w:rPr>
          <w:noProof/>
        </w:rPr>
        <w:t xml:space="preserve"> vai administ</w:t>
      </w:r>
      <w:r w:rsidR="00E10DF2" w:rsidRPr="00F52EC8">
        <w:rPr>
          <w:noProof/>
        </w:rPr>
        <w:t xml:space="preserve">ratīvā lieta tiek izbeigta, </w:t>
      </w:r>
      <w:r w:rsidRPr="00F52EC8">
        <w:rPr>
          <w:noProof/>
        </w:rPr>
        <w:t xml:space="preserve">Pasūtītājs savā mājas lapā </w:t>
      </w:r>
      <w:r w:rsidR="00E10DF2" w:rsidRPr="00F52EC8">
        <w:rPr>
          <w:noProof/>
        </w:rPr>
        <w:t>pircēja profilā</w:t>
      </w:r>
      <w:r w:rsidRPr="00F52EC8">
        <w:rPr>
          <w:noProof/>
        </w:rPr>
        <w:t xml:space="preserve"> publicē informāciju par piedāvājumu atvēršanas sanāksmes vietu un laiku, kā arī informē par to pretendentus vismaz </w:t>
      </w:r>
      <w:r w:rsidR="0048335A">
        <w:rPr>
          <w:noProof/>
        </w:rPr>
        <w:t>3 (</w:t>
      </w:r>
      <w:r w:rsidRPr="00F52EC8">
        <w:rPr>
          <w:noProof/>
        </w:rPr>
        <w:t>trīs</w:t>
      </w:r>
      <w:r w:rsidR="0048335A">
        <w:rPr>
          <w:noProof/>
        </w:rPr>
        <w:t>)</w:t>
      </w:r>
      <w:r w:rsidRPr="00F52EC8">
        <w:rPr>
          <w:noProof/>
        </w:rPr>
        <w:t xml:space="preserve"> darba dienas iepriekš. Ja </w:t>
      </w:r>
      <w:r w:rsidR="00E10DF2" w:rsidRPr="00F52EC8">
        <w:rPr>
          <w:noProof/>
        </w:rPr>
        <w:t xml:space="preserve">Iesniegumu uzskatīšanas </w:t>
      </w:r>
      <w:r w:rsidRPr="00F52EC8">
        <w:rPr>
          <w:noProof/>
        </w:rPr>
        <w:t xml:space="preserve">komisija pieņem </w:t>
      </w:r>
      <w:r w:rsidR="0048335A">
        <w:rPr>
          <w:noProof/>
        </w:rPr>
        <w:t xml:space="preserve">PIL </w:t>
      </w:r>
      <w:r w:rsidR="00E10DF2" w:rsidRPr="00F52EC8">
        <w:rPr>
          <w:noProof/>
        </w:rPr>
        <w:t>71</w:t>
      </w:r>
      <w:r w:rsidRPr="00F52EC8">
        <w:rPr>
          <w:noProof/>
        </w:rPr>
        <w:t>.panta otrās daļas 3.punktā vai trešajā daļā minēto lēmumu, Pasūtītājs neatver iesniegtos piedāvājumus un izsniedz vai nosūta tos atpakaļ pretendentiem.</w:t>
      </w:r>
    </w:p>
    <w:p w14:paraId="0CBED24D" w14:textId="360AC5FA" w:rsidR="001C4140" w:rsidRDefault="001C4140">
      <w:pPr>
        <w:jc w:val="both"/>
        <w:rPr>
          <w:lang w:val="lv-LV"/>
        </w:rPr>
      </w:pPr>
    </w:p>
    <w:p w14:paraId="3EA6C76A" w14:textId="77777777" w:rsidR="004A3DEA" w:rsidRPr="00903D57" w:rsidRDefault="004A3DEA">
      <w:pPr>
        <w:jc w:val="both"/>
        <w:rPr>
          <w:lang w:val="lv-LV"/>
        </w:rPr>
      </w:pPr>
    </w:p>
    <w:p w14:paraId="1BDD03B4" w14:textId="46313330" w:rsidR="00BF4FF5" w:rsidRDefault="001C4140" w:rsidP="0047067A">
      <w:pPr>
        <w:pStyle w:val="Heading2"/>
        <w:numPr>
          <w:ilvl w:val="1"/>
          <w:numId w:val="21"/>
        </w:numPr>
        <w:rPr>
          <w:rFonts w:cs="Times New Roman"/>
          <w:lang w:val="lv-LV"/>
        </w:rPr>
      </w:pPr>
      <w:bookmarkStart w:id="157" w:name="_Toc428370471"/>
      <w:bookmarkStart w:id="158" w:name="_Toc445734909"/>
      <w:bookmarkStart w:id="159" w:name="_Toc445735005"/>
      <w:bookmarkStart w:id="160" w:name="_Toc445979954"/>
      <w:bookmarkStart w:id="161" w:name="_Toc445980000"/>
      <w:bookmarkStart w:id="162" w:name="_Toc446341254"/>
      <w:bookmarkStart w:id="163" w:name="_Toc446490971"/>
      <w:bookmarkStart w:id="164" w:name="_Toc446491018"/>
      <w:bookmarkStart w:id="165" w:name="_Toc474418072"/>
      <w:bookmarkStart w:id="166" w:name="_Toc474421713"/>
      <w:bookmarkStart w:id="167" w:name="_Toc496023387"/>
      <w:bookmarkStart w:id="168" w:name="_Toc496023468"/>
      <w:bookmarkStart w:id="169" w:name="_Toc496776003"/>
      <w:bookmarkStart w:id="170" w:name="_Toc496776435"/>
      <w:bookmarkStart w:id="171" w:name="_Toc496795814"/>
      <w:bookmarkStart w:id="172" w:name="_Toc497210505"/>
      <w:bookmarkStart w:id="173" w:name="_Toc498012258"/>
      <w:bookmarkStart w:id="174" w:name="_Toc498430509"/>
      <w:bookmarkStart w:id="175" w:name="_Toc498592684"/>
      <w:bookmarkStart w:id="176" w:name="_Toc515970546"/>
      <w:r w:rsidRPr="00903D57">
        <w:rPr>
          <w:rFonts w:cs="Times New Roman"/>
          <w:lang w:val="lv-LV"/>
        </w:rPr>
        <w:t>Pretendentu piedalīšanās ierobežojumi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8859FC3" w14:textId="77777777" w:rsidR="00E1006A" w:rsidRPr="00E1006A" w:rsidRDefault="00E1006A" w:rsidP="00E1006A">
      <w:pPr>
        <w:rPr>
          <w:lang w:val="lv-LV"/>
        </w:rPr>
      </w:pPr>
    </w:p>
    <w:p w14:paraId="08E3D0AF" w14:textId="77777777" w:rsidR="001C4140" w:rsidRPr="00903D57" w:rsidRDefault="001C4140" w:rsidP="0047067A">
      <w:pPr>
        <w:numPr>
          <w:ilvl w:val="0"/>
          <w:numId w:val="26"/>
        </w:numPr>
        <w:tabs>
          <w:tab w:val="num" w:pos="709"/>
        </w:tabs>
        <w:jc w:val="both"/>
        <w:rPr>
          <w:lang w:val="lv-LV"/>
        </w:rPr>
      </w:pPr>
      <w:r w:rsidRPr="00903D57">
        <w:rPr>
          <w:lang w:val="lv-LV"/>
        </w:rPr>
        <w:t xml:space="preserve">Iepirkuma procedūrā var piedalīties persona vai </w:t>
      </w:r>
      <w:r w:rsidR="00305FEB" w:rsidRPr="00903D57">
        <w:rPr>
          <w:lang w:val="lv-LV"/>
        </w:rPr>
        <w:t>personu apvienība</w:t>
      </w:r>
      <w:r w:rsidR="00305FEB" w:rsidRPr="00903D57" w:rsidDel="00305FEB">
        <w:rPr>
          <w:lang w:val="lv-LV"/>
        </w:rPr>
        <w:t xml:space="preserve"> </w:t>
      </w:r>
      <w:r w:rsidRPr="00903D57">
        <w:rPr>
          <w:lang w:val="lv-LV"/>
        </w:rPr>
        <w:t>neatkarīgi no tās (to) reģistrēšanas un darbības vietas un laika, uzņēmējdarbības formas un kapitāla piederības, kura:</w:t>
      </w:r>
    </w:p>
    <w:p w14:paraId="26C97735" w14:textId="77777777" w:rsidR="008129C6" w:rsidRDefault="001C4140" w:rsidP="0047067A">
      <w:pPr>
        <w:numPr>
          <w:ilvl w:val="0"/>
          <w:numId w:val="24"/>
        </w:numPr>
        <w:tabs>
          <w:tab w:val="clear" w:pos="720"/>
          <w:tab w:val="left" w:pos="1134"/>
          <w:tab w:val="num" w:pos="1276"/>
        </w:tabs>
        <w:ind w:left="426" w:firstLine="283"/>
        <w:jc w:val="both"/>
        <w:rPr>
          <w:lang w:val="lv-LV"/>
        </w:rPr>
      </w:pPr>
      <w:r w:rsidRPr="00903D57">
        <w:rPr>
          <w:lang w:val="lv-LV"/>
        </w:rPr>
        <w:t xml:space="preserve">iesniegusi iepirkuma procedūras piedāvājumu atbilstoši </w:t>
      </w:r>
      <w:r w:rsidRPr="00804DE6">
        <w:rPr>
          <w:lang w:val="lv-LV"/>
        </w:rPr>
        <w:t>1.</w:t>
      </w:r>
      <w:r w:rsidR="00DF3B74" w:rsidRPr="00804DE6">
        <w:rPr>
          <w:lang w:val="lv-LV"/>
        </w:rPr>
        <w:t>6</w:t>
      </w:r>
      <w:r w:rsidRPr="00804DE6">
        <w:rPr>
          <w:lang w:val="lv-LV"/>
        </w:rPr>
        <w:t>.punkta</w:t>
      </w:r>
      <w:r w:rsidRPr="00903D57">
        <w:rPr>
          <w:lang w:val="lv-LV"/>
        </w:rPr>
        <w:t xml:space="preserve"> prasībām;</w:t>
      </w:r>
    </w:p>
    <w:p w14:paraId="7F99119B" w14:textId="7DC97C1E" w:rsidR="001C4140" w:rsidRPr="004A3DEA" w:rsidRDefault="001C4140" w:rsidP="0047067A">
      <w:pPr>
        <w:numPr>
          <w:ilvl w:val="0"/>
          <w:numId w:val="24"/>
        </w:numPr>
        <w:tabs>
          <w:tab w:val="clear" w:pos="720"/>
          <w:tab w:val="num" w:pos="993"/>
          <w:tab w:val="left" w:pos="1134"/>
          <w:tab w:val="num" w:pos="1276"/>
        </w:tabs>
        <w:ind w:left="426" w:firstLine="283"/>
        <w:jc w:val="both"/>
        <w:rPr>
          <w:lang w:val="lv-LV"/>
        </w:rPr>
      </w:pPr>
      <w:r w:rsidRPr="00903D57">
        <w:rPr>
          <w:lang w:val="lv-LV"/>
        </w:rPr>
        <w:t>noformējusi iepirkuma procedūras piedāvājumu atbilstoši 3.2.</w:t>
      </w:r>
      <w:r w:rsidR="002A37DE" w:rsidRPr="00903D57">
        <w:rPr>
          <w:lang w:val="lv-LV"/>
        </w:rPr>
        <w:t xml:space="preserve"> </w:t>
      </w:r>
      <w:r w:rsidRPr="00903D57">
        <w:rPr>
          <w:lang w:val="lv-LV"/>
        </w:rPr>
        <w:t>punkta prasībām.</w:t>
      </w:r>
      <w:r w:rsidR="0089085A">
        <w:rPr>
          <w:lang w:val="lv-LV"/>
        </w:rPr>
        <w:t xml:space="preserve"> </w:t>
      </w:r>
    </w:p>
    <w:p w14:paraId="2E45650A" w14:textId="02816848" w:rsidR="001C4140" w:rsidRPr="00903D57" w:rsidRDefault="001C4140" w:rsidP="0047067A">
      <w:pPr>
        <w:numPr>
          <w:ilvl w:val="0"/>
          <w:numId w:val="26"/>
        </w:numPr>
        <w:tabs>
          <w:tab w:val="clear" w:pos="0"/>
          <w:tab w:val="num" w:pos="709"/>
        </w:tabs>
        <w:jc w:val="both"/>
        <w:rPr>
          <w:lang w:val="lv-LV"/>
        </w:rPr>
      </w:pPr>
      <w:r w:rsidRPr="00903D57">
        <w:rPr>
          <w:lang w:val="lv-LV"/>
        </w:rPr>
        <w:lastRenderedPageBreak/>
        <w:t>Ja piedāvājumu iesniedz personu apvienība</w:t>
      </w:r>
      <w:r w:rsidR="00700E3A">
        <w:rPr>
          <w:lang w:val="lv-LV"/>
        </w:rPr>
        <w:t xml:space="preserve"> (tajā skaitā – personālsabiedrība)</w:t>
      </w:r>
      <w:r w:rsidRPr="00903D57">
        <w:rPr>
          <w:lang w:val="lv-LV"/>
        </w:rPr>
        <w:t>, visi apvienības dalībnieki paraksta gan pieteikumu, gan tehnisko un finanšu piedāvājumu. Gadījumā, ja pieteikumu, tehnisko piedāvājumu un finanšu piedāvājumu paraksta viens no apvienības dalībniekiem, piedāvājumam jāpievieno pārējo personu apvienības dalībnieku pilnvarojuma oriģināli.</w:t>
      </w:r>
    </w:p>
    <w:p w14:paraId="374202AE" w14:textId="10E4CAC8" w:rsidR="001C4140" w:rsidRPr="00903D57" w:rsidRDefault="001C4140" w:rsidP="0047067A">
      <w:pPr>
        <w:numPr>
          <w:ilvl w:val="0"/>
          <w:numId w:val="26"/>
        </w:numPr>
        <w:tabs>
          <w:tab w:val="num" w:pos="709"/>
        </w:tabs>
        <w:jc w:val="both"/>
        <w:rPr>
          <w:lang w:val="lv-LV"/>
        </w:rPr>
      </w:pPr>
      <w:r w:rsidRPr="00903D57">
        <w:rPr>
          <w:lang w:val="lv-LV"/>
        </w:rPr>
        <w:t>Ja piedāvājumu iesniedz personu apvienība</w:t>
      </w:r>
      <w:r w:rsidR="00700E3A">
        <w:rPr>
          <w:lang w:val="lv-LV"/>
        </w:rPr>
        <w:t xml:space="preserve"> (tajā skaitā – personālsabiedrība)</w:t>
      </w:r>
      <w:r w:rsidRPr="00903D57">
        <w:rPr>
          <w:lang w:val="lv-LV"/>
        </w:rPr>
        <w:t xml:space="preserve">, piedāvājumā </w:t>
      </w:r>
      <w:r w:rsidR="00D84446">
        <w:rPr>
          <w:lang w:val="lv-LV"/>
        </w:rPr>
        <w:t xml:space="preserve">iekļauj dokumentu, kurā </w:t>
      </w:r>
      <w:r w:rsidRPr="00522DB3">
        <w:rPr>
          <w:lang w:val="lv-LV"/>
        </w:rPr>
        <w:t>norāda personu, kura konkursā pārstāv personu apvienību</w:t>
      </w:r>
      <w:r w:rsidR="00D84446" w:rsidRPr="00522DB3">
        <w:rPr>
          <w:lang w:val="lv-LV"/>
        </w:rPr>
        <w:t xml:space="preserve"> un tās pilnvaru apjoms</w:t>
      </w:r>
      <w:r w:rsidRPr="00522DB3">
        <w:rPr>
          <w:lang w:val="lv-LV"/>
        </w:rPr>
        <w:t xml:space="preserve">, </w:t>
      </w:r>
      <w:r w:rsidR="00BD6816" w:rsidRPr="00522DB3">
        <w:rPr>
          <w:lang w:val="lv-LV"/>
        </w:rPr>
        <w:t xml:space="preserve">šī </w:t>
      </w:r>
      <w:r w:rsidRPr="00522DB3">
        <w:rPr>
          <w:lang w:val="lv-LV"/>
        </w:rPr>
        <w:t xml:space="preserve">konkursa ietvaros nodrošinot informācijas apmaiņu ar </w:t>
      </w:r>
      <w:r w:rsidR="00033118">
        <w:rPr>
          <w:lang w:val="lv-LV"/>
        </w:rPr>
        <w:t>K</w:t>
      </w:r>
      <w:r w:rsidRPr="00522DB3">
        <w:rPr>
          <w:lang w:val="lv-LV"/>
        </w:rPr>
        <w:t>omisiju. Personu apvienības</w:t>
      </w:r>
      <w:r w:rsidRPr="00903D57">
        <w:rPr>
          <w:lang w:val="lv-LV"/>
        </w:rPr>
        <w:t xml:space="preserve"> dalībnieki iesniegtajā piedāvājumā norāda arī katras personas uzņemtos pienākumus paredzamā līguma saistību izpildē. Šo informāciju paraksta visi personu apvienības dalībnieki.</w:t>
      </w:r>
    </w:p>
    <w:p w14:paraId="7A6DA313" w14:textId="77777777" w:rsidR="001C4140" w:rsidRPr="00903D57" w:rsidRDefault="001C4140">
      <w:pPr>
        <w:jc w:val="both"/>
        <w:rPr>
          <w:lang w:val="lv-LV"/>
        </w:rPr>
      </w:pPr>
    </w:p>
    <w:p w14:paraId="5B16163F" w14:textId="77777777" w:rsidR="001C4140" w:rsidRPr="00903D57" w:rsidRDefault="001C4140" w:rsidP="0047067A">
      <w:pPr>
        <w:pStyle w:val="Heading2"/>
        <w:numPr>
          <w:ilvl w:val="1"/>
          <w:numId w:val="21"/>
        </w:numPr>
        <w:tabs>
          <w:tab w:val="clear" w:pos="0"/>
        </w:tabs>
        <w:rPr>
          <w:rFonts w:cs="Times New Roman"/>
          <w:lang w:val="lv-LV"/>
        </w:rPr>
      </w:pPr>
      <w:bookmarkStart w:id="177" w:name="_Toc428370472"/>
      <w:bookmarkStart w:id="178" w:name="_Toc445734910"/>
      <w:bookmarkStart w:id="179" w:name="_Toc445735006"/>
      <w:bookmarkStart w:id="180" w:name="_Toc445979955"/>
      <w:bookmarkStart w:id="181" w:name="_Toc445980001"/>
      <w:bookmarkStart w:id="182" w:name="_Toc446341255"/>
      <w:bookmarkStart w:id="183" w:name="_Toc446490972"/>
      <w:bookmarkStart w:id="184" w:name="_Toc446491019"/>
      <w:bookmarkStart w:id="185" w:name="_Toc474418073"/>
      <w:bookmarkStart w:id="186" w:name="_Toc474421714"/>
      <w:bookmarkStart w:id="187" w:name="_Toc496023388"/>
      <w:bookmarkStart w:id="188" w:name="_Toc496023469"/>
      <w:bookmarkStart w:id="189" w:name="_Toc496776004"/>
      <w:bookmarkStart w:id="190" w:name="_Toc496776436"/>
      <w:bookmarkStart w:id="191" w:name="_Toc496795815"/>
      <w:bookmarkStart w:id="192" w:name="_Toc497210506"/>
      <w:bookmarkStart w:id="193" w:name="_Toc498012259"/>
      <w:bookmarkStart w:id="194" w:name="_Toc498430510"/>
      <w:bookmarkStart w:id="195" w:name="_Toc498592685"/>
      <w:bookmarkStart w:id="196" w:name="_Toc515970547"/>
      <w:r w:rsidRPr="00903D57">
        <w:rPr>
          <w:rFonts w:cs="Times New Roman"/>
          <w:lang w:val="lv-LV"/>
        </w:rPr>
        <w:t>Papildus informācijas pieprasīšana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96062F3" w14:textId="1705FB2D" w:rsidR="00594EFB" w:rsidRDefault="00594EFB" w:rsidP="00594EFB">
      <w:pPr>
        <w:suppressAutoHyphens w:val="0"/>
        <w:autoSpaceDE w:val="0"/>
        <w:autoSpaceDN w:val="0"/>
        <w:adjustRightInd w:val="0"/>
        <w:jc w:val="both"/>
        <w:rPr>
          <w:lang w:val="lv-LV"/>
        </w:rPr>
      </w:pPr>
      <w:r w:rsidRPr="00811551">
        <w:rPr>
          <w:lang w:val="lv-LV"/>
        </w:rPr>
        <w:t>Papildus informāciju par iepirkuma procedūras nolikumu var pieprasīt</w:t>
      </w:r>
      <w:r>
        <w:rPr>
          <w:lang w:val="lv-LV"/>
        </w:rPr>
        <w:t>,</w:t>
      </w:r>
      <w:r w:rsidRPr="00811551">
        <w:rPr>
          <w:lang w:val="lv-LV"/>
        </w:rPr>
        <w:t xml:space="preserve"> iesniedzot prasījumu </w:t>
      </w:r>
      <w:r w:rsidRPr="00036E31">
        <w:rPr>
          <w:lang w:val="lv-LV"/>
        </w:rPr>
        <w:t xml:space="preserve">rakstiskā </w:t>
      </w:r>
      <w:r w:rsidRPr="00201E1D">
        <w:rPr>
          <w:lang w:val="lv-LV"/>
        </w:rPr>
        <w:t>formā</w:t>
      </w:r>
      <w:r w:rsidR="00024811" w:rsidRPr="00201E1D">
        <w:rPr>
          <w:lang w:val="lv-LV"/>
        </w:rPr>
        <w:t>, nosūtot to uz e-pastu</w:t>
      </w:r>
      <w:r w:rsidR="001F6F26">
        <w:rPr>
          <w:lang w:val="lv-LV"/>
        </w:rPr>
        <w:t>:</w:t>
      </w:r>
      <w:r w:rsidR="000053CB" w:rsidRPr="00D633C7">
        <w:rPr>
          <w:lang w:val="lv-LV"/>
        </w:rPr>
        <w:t xml:space="preserve"> </w:t>
      </w:r>
      <w:r w:rsidR="00974018">
        <w:fldChar w:fldCharType="begin"/>
      </w:r>
      <w:r w:rsidR="00974018" w:rsidRPr="002F2A81">
        <w:rPr>
          <w:lang w:val="lv-LV"/>
        </w:rPr>
        <w:instrText xml:space="preserve"> HYPERLINK "mailto:iepirkumi.lupsk@gmail.com" </w:instrText>
      </w:r>
      <w:r w:rsidR="00974018">
        <w:fldChar w:fldCharType="separate"/>
      </w:r>
      <w:r w:rsidR="002E0BFF" w:rsidRPr="002E0BFF">
        <w:rPr>
          <w:rStyle w:val="Hyperlink"/>
          <w:lang w:val="lv-LV"/>
        </w:rPr>
        <w:t>iepirkumi.lupsk@gmail.com</w:t>
      </w:r>
      <w:r w:rsidR="00974018">
        <w:rPr>
          <w:rStyle w:val="Hyperlink"/>
          <w:lang w:val="lv-LV"/>
        </w:rPr>
        <w:fldChar w:fldCharType="end"/>
      </w:r>
      <w:r w:rsidR="002E0BFF">
        <w:rPr>
          <w:lang w:val="lv-LV"/>
        </w:rPr>
        <w:t xml:space="preserve">, </w:t>
      </w:r>
      <w:r w:rsidRPr="00D633C7">
        <w:rPr>
          <w:lang w:val="lv-LV"/>
        </w:rPr>
        <w:t>vai</w:t>
      </w:r>
      <w:r w:rsidR="00024811" w:rsidRPr="00D633C7">
        <w:rPr>
          <w:lang w:val="lv-LV"/>
        </w:rPr>
        <w:t xml:space="preserve"> </w:t>
      </w:r>
      <w:r w:rsidR="00974018">
        <w:fldChar w:fldCharType="begin"/>
      </w:r>
      <w:r w:rsidR="00974018" w:rsidRPr="002F2A81">
        <w:rPr>
          <w:lang w:val="lv-LV"/>
        </w:rPr>
        <w:instrText xml:space="preserve"> HYPERLINK "http://www.eis.gov.lv" </w:instrText>
      </w:r>
      <w:r w:rsidR="00974018">
        <w:fldChar w:fldCharType="separate"/>
      </w:r>
      <w:r w:rsidR="001F6F26" w:rsidRPr="00AA6486">
        <w:rPr>
          <w:rStyle w:val="Hyperlink"/>
          <w:lang w:val="lv-LV"/>
        </w:rPr>
        <w:t>www.eis.gov.lv</w:t>
      </w:r>
      <w:r w:rsidR="00974018">
        <w:rPr>
          <w:rStyle w:val="Hyperlink"/>
          <w:lang w:val="lv-LV"/>
        </w:rPr>
        <w:fldChar w:fldCharType="end"/>
      </w:r>
      <w:r w:rsidR="001F6F26">
        <w:rPr>
          <w:lang w:val="lv-LV"/>
        </w:rPr>
        <w:t xml:space="preserve"> </w:t>
      </w:r>
    </w:p>
    <w:p w14:paraId="70FCC172" w14:textId="18C6DCF7" w:rsidR="00020DA5" w:rsidRDefault="00020DA5" w:rsidP="00594EFB">
      <w:pPr>
        <w:suppressAutoHyphens w:val="0"/>
        <w:autoSpaceDE w:val="0"/>
        <w:autoSpaceDN w:val="0"/>
        <w:adjustRightInd w:val="0"/>
        <w:jc w:val="both"/>
        <w:rPr>
          <w:lang w:val="lv-LV"/>
        </w:rPr>
      </w:pPr>
    </w:p>
    <w:p w14:paraId="6A2CBD82" w14:textId="30DBB4F6" w:rsidR="001F6F26" w:rsidRDefault="001F6F26" w:rsidP="00594EFB">
      <w:pPr>
        <w:suppressAutoHyphens w:val="0"/>
        <w:autoSpaceDE w:val="0"/>
        <w:autoSpaceDN w:val="0"/>
        <w:adjustRightInd w:val="0"/>
        <w:jc w:val="both"/>
        <w:rPr>
          <w:lang w:val="lv-LV"/>
        </w:rPr>
      </w:pPr>
    </w:p>
    <w:p w14:paraId="42AE1F0D" w14:textId="77777777" w:rsidR="00260343" w:rsidRPr="00D633C7" w:rsidRDefault="00260343" w:rsidP="00594EFB">
      <w:pPr>
        <w:suppressAutoHyphens w:val="0"/>
        <w:autoSpaceDE w:val="0"/>
        <w:autoSpaceDN w:val="0"/>
        <w:adjustRightInd w:val="0"/>
        <w:jc w:val="both"/>
        <w:rPr>
          <w:lang w:val="lv-LV"/>
        </w:rPr>
      </w:pPr>
    </w:p>
    <w:p w14:paraId="19839E35" w14:textId="058ACEBA" w:rsidR="001C4140" w:rsidRPr="004A3DEA" w:rsidRDefault="001C4140" w:rsidP="00E25002">
      <w:pPr>
        <w:pStyle w:val="Heading1"/>
        <w:numPr>
          <w:ilvl w:val="0"/>
          <w:numId w:val="35"/>
        </w:numPr>
        <w:rPr>
          <w:lang w:val="lv-LV"/>
        </w:rPr>
      </w:pPr>
      <w:bookmarkStart w:id="197" w:name="_Toc428370473"/>
      <w:bookmarkStart w:id="198" w:name="_Toc445734911"/>
      <w:bookmarkStart w:id="199" w:name="_Toc445735007"/>
      <w:bookmarkStart w:id="200" w:name="_Toc445979956"/>
      <w:bookmarkStart w:id="201" w:name="_Toc445980002"/>
      <w:bookmarkStart w:id="202" w:name="_Toc446341256"/>
      <w:bookmarkStart w:id="203" w:name="_Toc446490973"/>
      <w:bookmarkStart w:id="204" w:name="_Toc446491020"/>
      <w:bookmarkStart w:id="205" w:name="_Toc474418074"/>
      <w:bookmarkStart w:id="206" w:name="_Toc474421715"/>
      <w:bookmarkStart w:id="207" w:name="_Toc496023389"/>
      <w:bookmarkStart w:id="208" w:name="_Toc496023470"/>
      <w:bookmarkStart w:id="209" w:name="_Toc496776005"/>
      <w:bookmarkStart w:id="210" w:name="_Toc496776437"/>
      <w:bookmarkStart w:id="211" w:name="_Toc496795816"/>
      <w:bookmarkStart w:id="212" w:name="_Toc497210507"/>
      <w:bookmarkStart w:id="213" w:name="_Toc498012260"/>
      <w:bookmarkStart w:id="214" w:name="_Toc498430511"/>
      <w:bookmarkStart w:id="215" w:name="_Toc498592686"/>
      <w:bookmarkStart w:id="216" w:name="_Toc515970548"/>
      <w:r w:rsidRPr="004A3DEA">
        <w:rPr>
          <w:lang w:val="lv-LV"/>
        </w:rPr>
        <w:t>INFORMĀCIJA PAR LĪGUMA PRIEKŠMETU</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9590EB3" w14:textId="77777777" w:rsidR="001C4140" w:rsidRPr="00903D57" w:rsidRDefault="001C4140">
      <w:pPr>
        <w:jc w:val="both"/>
        <w:rPr>
          <w:lang w:val="lv-LV"/>
        </w:rPr>
      </w:pPr>
    </w:p>
    <w:p w14:paraId="1895D2C1" w14:textId="77777777" w:rsidR="001C4140" w:rsidRPr="00903D57" w:rsidRDefault="001C4140" w:rsidP="0047067A">
      <w:pPr>
        <w:pStyle w:val="Heading2"/>
        <w:numPr>
          <w:ilvl w:val="1"/>
          <w:numId w:val="25"/>
        </w:numPr>
        <w:rPr>
          <w:rFonts w:cs="Times New Roman"/>
          <w:lang w:val="lv-LV"/>
        </w:rPr>
      </w:pPr>
      <w:bookmarkStart w:id="217" w:name="_Toc428370474"/>
      <w:bookmarkStart w:id="218" w:name="_Toc445734912"/>
      <w:bookmarkStart w:id="219" w:name="_Toc445735008"/>
      <w:bookmarkStart w:id="220" w:name="_Toc445979957"/>
      <w:bookmarkStart w:id="221" w:name="_Toc445980003"/>
      <w:bookmarkStart w:id="222" w:name="_Toc446341257"/>
      <w:bookmarkStart w:id="223" w:name="_Toc446490974"/>
      <w:bookmarkStart w:id="224" w:name="_Toc446491021"/>
      <w:bookmarkStart w:id="225" w:name="_Toc474418075"/>
      <w:bookmarkStart w:id="226" w:name="_Toc474421716"/>
      <w:bookmarkStart w:id="227" w:name="_Toc496023390"/>
      <w:bookmarkStart w:id="228" w:name="_Toc496023471"/>
      <w:bookmarkStart w:id="229" w:name="_Toc496776006"/>
      <w:bookmarkStart w:id="230" w:name="_Toc496776438"/>
      <w:bookmarkStart w:id="231" w:name="_Toc496795817"/>
      <w:bookmarkStart w:id="232" w:name="_Toc497210508"/>
      <w:bookmarkStart w:id="233" w:name="_Toc498012261"/>
      <w:bookmarkStart w:id="234" w:name="_Toc498430512"/>
      <w:bookmarkStart w:id="235" w:name="_Toc498592687"/>
      <w:bookmarkStart w:id="236" w:name="_Toc515970549"/>
      <w:r w:rsidRPr="00903D57">
        <w:rPr>
          <w:rFonts w:cs="Times New Roman"/>
          <w:lang w:val="lv-LV"/>
        </w:rPr>
        <w:t>Līguma priekšmets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7FAF5C1" w14:textId="6A9BE85A" w:rsidR="003C53D9" w:rsidRPr="00260343" w:rsidRDefault="003C53D9" w:rsidP="00260343">
      <w:pPr>
        <w:rPr>
          <w:color w:val="000000"/>
          <w:lang w:val="lv-LV"/>
        </w:rPr>
      </w:pPr>
      <w:r w:rsidRPr="00260343">
        <w:rPr>
          <w:b/>
          <w:color w:val="000000"/>
          <w:lang w:val="lv-LV"/>
        </w:rPr>
        <w:t>LU PSK</w:t>
      </w:r>
      <w:r w:rsidRPr="00260343">
        <w:rPr>
          <w:color w:val="000000"/>
          <w:lang w:val="lv-LV"/>
        </w:rPr>
        <w:t xml:space="preserve"> ēkas Vidus prospekt</w:t>
      </w:r>
      <w:r w:rsidRPr="00260343">
        <w:rPr>
          <w:rFonts w:hint="eastAsia"/>
          <w:color w:val="000000"/>
          <w:lang w:val="lv-LV"/>
        </w:rPr>
        <w:t>ā</w:t>
      </w:r>
      <w:r w:rsidRPr="00260343">
        <w:rPr>
          <w:color w:val="000000"/>
          <w:lang w:val="lv-LV"/>
        </w:rPr>
        <w:t xml:space="preserve"> 38, J</w:t>
      </w:r>
      <w:r w:rsidRPr="00260343">
        <w:rPr>
          <w:rFonts w:hint="eastAsia"/>
          <w:color w:val="000000"/>
          <w:lang w:val="lv-LV"/>
        </w:rPr>
        <w:t>ū</w:t>
      </w:r>
      <w:r w:rsidRPr="00260343">
        <w:rPr>
          <w:color w:val="000000"/>
          <w:lang w:val="lv-LV"/>
        </w:rPr>
        <w:t>rmal</w:t>
      </w:r>
      <w:r w:rsidRPr="00260343">
        <w:rPr>
          <w:rFonts w:hint="eastAsia"/>
          <w:color w:val="000000"/>
          <w:lang w:val="lv-LV"/>
        </w:rPr>
        <w:t>ā</w:t>
      </w:r>
      <w:r w:rsidRPr="00260343">
        <w:rPr>
          <w:color w:val="000000"/>
          <w:lang w:val="lv-LV"/>
        </w:rPr>
        <w:t xml:space="preserve"> p</w:t>
      </w:r>
      <w:r w:rsidRPr="00260343">
        <w:rPr>
          <w:rFonts w:hint="eastAsia"/>
          <w:color w:val="000000"/>
          <w:lang w:val="lv-LV"/>
        </w:rPr>
        <w:t>ā</w:t>
      </w:r>
      <w:r w:rsidRPr="00260343">
        <w:rPr>
          <w:color w:val="000000"/>
          <w:lang w:val="lv-LV"/>
        </w:rPr>
        <w:t>rb</w:t>
      </w:r>
      <w:r w:rsidRPr="00260343">
        <w:rPr>
          <w:rFonts w:hint="eastAsia"/>
          <w:color w:val="000000"/>
          <w:lang w:val="lv-LV"/>
        </w:rPr>
        <w:t>ū</w:t>
      </w:r>
      <w:r w:rsidRPr="00260343">
        <w:rPr>
          <w:color w:val="000000"/>
          <w:lang w:val="lv-LV"/>
        </w:rPr>
        <w:t>ves un siltin</w:t>
      </w:r>
      <w:r w:rsidRPr="00260343">
        <w:rPr>
          <w:rFonts w:hint="eastAsia"/>
          <w:color w:val="000000"/>
          <w:lang w:val="lv-LV"/>
        </w:rPr>
        <w:t>āš</w:t>
      </w:r>
      <w:r w:rsidRPr="00260343">
        <w:rPr>
          <w:color w:val="000000"/>
          <w:lang w:val="lv-LV"/>
        </w:rPr>
        <w:t>anas projekta izstr</w:t>
      </w:r>
      <w:r w:rsidRPr="00260343">
        <w:rPr>
          <w:rFonts w:hint="eastAsia"/>
          <w:color w:val="000000"/>
          <w:lang w:val="lv-LV"/>
        </w:rPr>
        <w:t>ā</w:t>
      </w:r>
      <w:r w:rsidRPr="00260343">
        <w:rPr>
          <w:color w:val="000000"/>
          <w:lang w:val="lv-LV"/>
        </w:rPr>
        <w:t>de, autoruzraudz</w:t>
      </w:r>
      <w:r w:rsidRPr="00260343">
        <w:rPr>
          <w:rFonts w:hint="eastAsia"/>
          <w:color w:val="000000"/>
          <w:lang w:val="lv-LV"/>
        </w:rPr>
        <w:t>ī</w:t>
      </w:r>
      <w:r w:rsidRPr="00260343">
        <w:rPr>
          <w:color w:val="000000"/>
          <w:lang w:val="lv-LV"/>
        </w:rPr>
        <w:t>ba un ēkas Vidus prospekt</w:t>
      </w:r>
      <w:r w:rsidRPr="00260343">
        <w:rPr>
          <w:rFonts w:hint="eastAsia"/>
          <w:color w:val="000000"/>
          <w:lang w:val="lv-LV"/>
        </w:rPr>
        <w:t>ā</w:t>
      </w:r>
      <w:r w:rsidRPr="00260343">
        <w:rPr>
          <w:color w:val="000000"/>
          <w:lang w:val="lv-LV"/>
        </w:rPr>
        <w:t xml:space="preserve"> 36 k-1, J</w:t>
      </w:r>
      <w:r w:rsidRPr="00260343">
        <w:rPr>
          <w:rFonts w:hint="eastAsia"/>
          <w:color w:val="000000"/>
          <w:lang w:val="lv-LV"/>
        </w:rPr>
        <w:t>ū</w:t>
      </w:r>
      <w:r w:rsidRPr="00260343">
        <w:rPr>
          <w:color w:val="000000"/>
          <w:lang w:val="lv-LV"/>
        </w:rPr>
        <w:t>rmal</w:t>
      </w:r>
      <w:r w:rsidRPr="00260343">
        <w:rPr>
          <w:rFonts w:hint="eastAsia"/>
          <w:color w:val="000000"/>
          <w:lang w:val="lv-LV"/>
        </w:rPr>
        <w:t>ā</w:t>
      </w:r>
      <w:r w:rsidRPr="00260343">
        <w:rPr>
          <w:color w:val="000000"/>
          <w:lang w:val="lv-LV"/>
        </w:rPr>
        <w:t xml:space="preserve"> siltin</w:t>
      </w:r>
      <w:r w:rsidRPr="00260343">
        <w:rPr>
          <w:rFonts w:hint="eastAsia"/>
          <w:color w:val="000000"/>
          <w:lang w:val="lv-LV"/>
        </w:rPr>
        <w:t>āš</w:t>
      </w:r>
      <w:r w:rsidRPr="00260343">
        <w:rPr>
          <w:color w:val="000000"/>
          <w:lang w:val="lv-LV"/>
        </w:rPr>
        <w:t>anas projekta izstr</w:t>
      </w:r>
      <w:r w:rsidRPr="00260343">
        <w:rPr>
          <w:rFonts w:hint="eastAsia"/>
          <w:color w:val="000000"/>
          <w:lang w:val="lv-LV"/>
        </w:rPr>
        <w:t>ā</w:t>
      </w:r>
      <w:r w:rsidRPr="00260343">
        <w:rPr>
          <w:color w:val="000000"/>
          <w:lang w:val="lv-LV"/>
        </w:rPr>
        <w:t>de, autoruzraudz</w:t>
      </w:r>
      <w:r w:rsidRPr="00260343">
        <w:rPr>
          <w:rFonts w:hint="eastAsia"/>
          <w:color w:val="000000"/>
          <w:lang w:val="lv-LV"/>
        </w:rPr>
        <w:t>ī</w:t>
      </w:r>
      <w:r w:rsidRPr="00260343">
        <w:rPr>
          <w:color w:val="000000"/>
          <w:lang w:val="lv-LV"/>
        </w:rPr>
        <w:t>ba</w:t>
      </w:r>
      <w:r w:rsidR="00033118">
        <w:rPr>
          <w:color w:val="000000"/>
          <w:lang w:val="lv-LV"/>
        </w:rPr>
        <w:t xml:space="preserve"> </w:t>
      </w:r>
      <w:r w:rsidR="00260343">
        <w:rPr>
          <w:color w:val="000000"/>
          <w:lang w:val="lv-LV"/>
        </w:rPr>
        <w:t xml:space="preserve">(turpmāk – Objekti), atbilstoši </w:t>
      </w:r>
      <w:r w:rsidR="002179C3">
        <w:rPr>
          <w:color w:val="000000"/>
          <w:lang w:val="lv-LV"/>
        </w:rPr>
        <w:t xml:space="preserve">iepirkuma nolikuma ( </w:t>
      </w:r>
      <w:proofErr w:type="gramStart"/>
      <w:r w:rsidR="002179C3">
        <w:rPr>
          <w:color w:val="000000"/>
          <w:lang w:val="lv-LV"/>
        </w:rPr>
        <w:t>turpmāk- No</w:t>
      </w:r>
      <w:proofErr w:type="gramEnd"/>
      <w:r w:rsidR="002179C3">
        <w:rPr>
          <w:color w:val="000000"/>
          <w:lang w:val="lv-LV"/>
        </w:rPr>
        <w:t xml:space="preserve">likums) un </w:t>
      </w:r>
      <w:r w:rsidR="00260343">
        <w:rPr>
          <w:color w:val="000000"/>
          <w:lang w:val="lv-LV"/>
        </w:rPr>
        <w:t>tehniskai specifikācijai.</w:t>
      </w:r>
    </w:p>
    <w:p w14:paraId="25C9E3DB" w14:textId="77777777" w:rsidR="003C53D9" w:rsidRDefault="003C53D9" w:rsidP="00506284">
      <w:pPr>
        <w:jc w:val="both"/>
        <w:rPr>
          <w:b/>
          <w:lang w:val="lv-LV"/>
        </w:rPr>
      </w:pPr>
    </w:p>
    <w:p w14:paraId="1726FFCF" w14:textId="77777777" w:rsidR="00D633C7" w:rsidRDefault="00D633C7" w:rsidP="00506284">
      <w:pPr>
        <w:jc w:val="both"/>
        <w:rPr>
          <w:b/>
          <w:lang w:val="lv-LV"/>
        </w:rPr>
      </w:pPr>
    </w:p>
    <w:tbl>
      <w:tblPr>
        <w:tblW w:w="6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1"/>
      </w:tblGrid>
      <w:tr w:rsidR="0089085A" w:rsidRPr="00903D57" w14:paraId="60AFCCB1"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1183E4ED" w14:textId="77777777" w:rsidR="0089085A" w:rsidRPr="00903D57" w:rsidRDefault="0089085A" w:rsidP="00295329">
            <w:pPr>
              <w:jc w:val="both"/>
              <w:rPr>
                <w:b/>
              </w:rPr>
            </w:pPr>
            <w:r w:rsidRPr="00903D57">
              <w:rPr>
                <w:b/>
              </w:rPr>
              <w:t>Nosaukums</w:t>
            </w:r>
          </w:p>
        </w:tc>
        <w:tc>
          <w:tcPr>
            <w:tcW w:w="1441" w:type="dxa"/>
            <w:tcBorders>
              <w:top w:val="single" w:sz="6" w:space="0" w:color="auto"/>
              <w:left w:val="single" w:sz="6" w:space="0" w:color="auto"/>
              <w:bottom w:val="single" w:sz="6" w:space="0" w:color="auto"/>
              <w:right w:val="single" w:sz="6" w:space="0" w:color="auto"/>
            </w:tcBorders>
            <w:vAlign w:val="center"/>
          </w:tcPr>
          <w:p w14:paraId="0BF2122C" w14:textId="77777777" w:rsidR="0089085A" w:rsidRPr="00903D57" w:rsidRDefault="0089085A" w:rsidP="00295329">
            <w:pPr>
              <w:jc w:val="both"/>
              <w:rPr>
                <w:b/>
              </w:rPr>
            </w:pPr>
            <w:r w:rsidRPr="00903D57">
              <w:rPr>
                <w:b/>
              </w:rPr>
              <w:t>CPV kods</w:t>
            </w:r>
          </w:p>
        </w:tc>
      </w:tr>
      <w:tr w:rsidR="00E61385" w:rsidRPr="001E6730" w14:paraId="2840EEB3"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41019FDD" w14:textId="77777777" w:rsidR="00E61385" w:rsidRPr="001E6730" w:rsidRDefault="00E61385" w:rsidP="00295329">
            <w:pPr>
              <w:jc w:val="both"/>
              <w:rPr>
                <w:lang w:val="lv-LV"/>
              </w:rPr>
            </w:pPr>
            <w:r>
              <w:t>Projekts un projektēšanas sagatavošana, tāmēšana</w:t>
            </w:r>
          </w:p>
        </w:tc>
        <w:tc>
          <w:tcPr>
            <w:tcW w:w="1441" w:type="dxa"/>
            <w:tcBorders>
              <w:top w:val="single" w:sz="6" w:space="0" w:color="auto"/>
              <w:left w:val="single" w:sz="6" w:space="0" w:color="auto"/>
              <w:bottom w:val="single" w:sz="6" w:space="0" w:color="auto"/>
              <w:right w:val="single" w:sz="6" w:space="0" w:color="auto"/>
            </w:tcBorders>
            <w:vAlign w:val="center"/>
          </w:tcPr>
          <w:p w14:paraId="765EA731" w14:textId="77777777" w:rsidR="00E61385" w:rsidRPr="001E6730" w:rsidRDefault="00E61385" w:rsidP="00295329">
            <w:pPr>
              <w:jc w:val="both"/>
            </w:pPr>
            <w:r>
              <w:t>71242000-6</w:t>
            </w:r>
          </w:p>
        </w:tc>
      </w:tr>
      <w:tr w:rsidR="00E61385" w:rsidRPr="001E6730" w14:paraId="71D52BAB"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5E121215" w14:textId="77777777" w:rsidR="00E61385" w:rsidRPr="001E6730" w:rsidRDefault="00E61385" w:rsidP="00295329">
            <w:pPr>
              <w:jc w:val="both"/>
              <w:rPr>
                <w:lang w:val="lv-LV"/>
              </w:rPr>
            </w:pPr>
            <w:r>
              <w:t>Projekta un dokumentācijas uzraudzība</w:t>
            </w:r>
          </w:p>
        </w:tc>
        <w:tc>
          <w:tcPr>
            <w:tcW w:w="1441" w:type="dxa"/>
            <w:tcBorders>
              <w:top w:val="single" w:sz="6" w:space="0" w:color="auto"/>
              <w:left w:val="single" w:sz="6" w:space="0" w:color="auto"/>
              <w:bottom w:val="single" w:sz="6" w:space="0" w:color="auto"/>
              <w:right w:val="single" w:sz="6" w:space="0" w:color="auto"/>
            </w:tcBorders>
            <w:vAlign w:val="center"/>
          </w:tcPr>
          <w:p w14:paraId="764C8D49" w14:textId="77777777" w:rsidR="00E61385" w:rsidRPr="001E6730" w:rsidRDefault="00E61385" w:rsidP="00295329">
            <w:pPr>
              <w:jc w:val="both"/>
            </w:pPr>
            <w:r>
              <w:t>71248000-8</w:t>
            </w:r>
          </w:p>
        </w:tc>
      </w:tr>
    </w:tbl>
    <w:p w14:paraId="032F019F" w14:textId="73A4FD0D" w:rsidR="00D633C7" w:rsidRDefault="00D633C7">
      <w:pPr>
        <w:jc w:val="both"/>
        <w:rPr>
          <w:lang w:val="lv-LV"/>
        </w:rPr>
      </w:pPr>
    </w:p>
    <w:p w14:paraId="0730853C" w14:textId="197C37EA" w:rsidR="00B232C4" w:rsidRPr="009B4133" w:rsidRDefault="00CE7925" w:rsidP="00656685">
      <w:pPr>
        <w:shd w:val="clear" w:color="auto" w:fill="FFFFFF" w:themeFill="background1"/>
        <w:jc w:val="both"/>
        <w:rPr>
          <w:rFonts w:eastAsia="Arial Unicode MS"/>
          <w:iCs/>
          <w:lang w:val="lv-LV"/>
        </w:rPr>
      </w:pPr>
      <w:r w:rsidRPr="007921D3">
        <w:rPr>
          <w:rFonts w:eastAsia="SimSun"/>
          <w:kern w:val="1"/>
          <w:lang w:val="lv-LV"/>
        </w:rPr>
        <w:t xml:space="preserve">Līgums tiks īstenots </w:t>
      </w:r>
      <w:r w:rsidR="00B010F5">
        <w:rPr>
          <w:rFonts w:eastAsia="SimSun"/>
          <w:kern w:val="1"/>
          <w:lang w:val="lv-LV"/>
        </w:rPr>
        <w:t xml:space="preserve">projekta </w:t>
      </w:r>
      <w:r w:rsidRPr="007921D3">
        <w:rPr>
          <w:lang w:val="lv-LV"/>
        </w:rPr>
        <w:t>Darbības</w:t>
      </w:r>
      <w:r w:rsidRPr="007921D3">
        <w:rPr>
          <w:color w:val="FF0000"/>
          <w:lang w:val="lv-LV"/>
        </w:rPr>
        <w:t xml:space="preserve"> </w:t>
      </w:r>
      <w:r w:rsidRPr="00201E1D">
        <w:rPr>
          <w:rFonts w:eastAsia="SimSun"/>
          <w:kern w:val="1"/>
          <w:lang w:val="lv-LV"/>
        </w:rPr>
        <w:t xml:space="preserve">programmas </w:t>
      </w:r>
      <w:r w:rsidRPr="00D633C7">
        <w:rPr>
          <w:rFonts w:eastAsia="Calibri"/>
          <w:lang w:val="lv-LV"/>
        </w:rPr>
        <w:t xml:space="preserve">“Izaugsme un nodarbinātība” </w:t>
      </w:r>
      <w:r w:rsidR="00D633C7" w:rsidRPr="00656685">
        <w:rPr>
          <w:lang w:val="lv-LV"/>
        </w:rPr>
        <w:t xml:space="preserve">8.1.1. specifiskā atbalsta mērķa </w:t>
      </w:r>
      <w:r w:rsidR="00D633C7" w:rsidRPr="00F52EC8">
        <w:rPr>
          <w:lang w:val="lv-LV"/>
        </w:rPr>
        <w:t>"Palielināt modernizēto STEM, tajā skaitā medicīnas un radošās industrijas, studiju programmu skaitu"</w:t>
      </w:r>
      <w:r w:rsidR="00B30673" w:rsidRPr="00F52EC8">
        <w:rPr>
          <w:lang w:val="lv-LV"/>
        </w:rPr>
        <w:t xml:space="preserve"> (vienošanās numurs </w:t>
      </w:r>
      <w:r w:rsidR="009B4133" w:rsidRPr="00F52EC8">
        <w:rPr>
          <w:lang w:val="lv-LV"/>
        </w:rPr>
        <w:t>8.1.1.0/17/I/010</w:t>
      </w:r>
      <w:r w:rsidR="00B30673" w:rsidRPr="00F52EC8">
        <w:rPr>
          <w:lang w:val="lv-LV"/>
        </w:rPr>
        <w:t>)</w:t>
      </w:r>
      <w:r w:rsidR="005E77D8" w:rsidRPr="00F52EC8">
        <w:rPr>
          <w:lang w:val="lv-LV"/>
        </w:rPr>
        <w:t xml:space="preserve"> </w:t>
      </w:r>
      <w:r w:rsidR="00B010F5" w:rsidRPr="00F52EC8">
        <w:rPr>
          <w:lang w:val="lv-LV"/>
        </w:rPr>
        <w:t>ietvaros</w:t>
      </w:r>
      <w:r w:rsidR="00656685" w:rsidRPr="00F52EC8">
        <w:rPr>
          <w:lang w:val="lv-LV"/>
        </w:rPr>
        <w:t xml:space="preserve">, kā arī 4.2.1.2. </w:t>
      </w:r>
      <w:r w:rsidR="00656685" w:rsidRPr="00156B95">
        <w:rPr>
          <w:lang w:val="lv-LV"/>
        </w:rPr>
        <w:t>specifi</w:t>
      </w:r>
      <w:r w:rsidR="00B010F5" w:rsidRPr="00156B95">
        <w:rPr>
          <w:lang w:val="lv-LV"/>
        </w:rPr>
        <w:t>skā</w:t>
      </w:r>
      <w:r w:rsidR="00656685" w:rsidRPr="00156B95">
        <w:rPr>
          <w:lang w:val="lv-LV"/>
        </w:rPr>
        <w:t xml:space="preserve"> atbalsta mērķa "Veicināt energoefektivitātes paaugstināšanu valsts ēkās"</w:t>
      </w:r>
      <w:r w:rsidR="0026776C" w:rsidRPr="00156B95">
        <w:rPr>
          <w:rFonts w:eastAsia="Arial Unicode MS"/>
          <w:iCs/>
          <w:lang w:val="lv-LV"/>
        </w:rPr>
        <w:t xml:space="preserve"> </w:t>
      </w:r>
      <w:r w:rsidR="0012519D" w:rsidRPr="00156B95">
        <w:rPr>
          <w:rFonts w:eastAsia="Arial Unicode MS"/>
          <w:iCs/>
          <w:lang w:val="lv-LV"/>
        </w:rPr>
        <w:t>projektu “</w:t>
      </w:r>
      <w:r w:rsidR="0012519D" w:rsidRPr="00156B95">
        <w:rPr>
          <w:lang w:val="lv-LV"/>
        </w:rPr>
        <w:t xml:space="preserve">Ēkas energoefektivitātes paaugstināšana ēkā Vidus prospektā 38, Jūrmalā” un </w:t>
      </w:r>
      <w:r w:rsidR="0012519D" w:rsidRPr="00156B95">
        <w:rPr>
          <w:rFonts w:eastAsia="Arial Unicode MS"/>
          <w:iCs/>
          <w:lang w:val="lv-LV"/>
        </w:rPr>
        <w:t>“</w:t>
      </w:r>
      <w:r w:rsidR="0012519D" w:rsidRPr="00156B95">
        <w:rPr>
          <w:lang w:val="lv-LV"/>
        </w:rPr>
        <w:t>Ēkas energoefektivitātes paaugstināšana ēkā Vidus prospektā 36, k-1, Jūrmalā”</w:t>
      </w:r>
      <w:r w:rsidRPr="00156B95">
        <w:rPr>
          <w:rStyle w:val="Strong"/>
          <w:b w:val="0"/>
          <w:lang w:val="lv-LV"/>
        </w:rPr>
        <w:t xml:space="preserve"> </w:t>
      </w:r>
      <w:r w:rsidR="00B010F5" w:rsidRPr="00156B95">
        <w:rPr>
          <w:rStyle w:val="Strong"/>
          <w:b w:val="0"/>
          <w:lang w:val="lv-LV"/>
        </w:rPr>
        <w:t xml:space="preserve">projekta </w:t>
      </w:r>
      <w:r w:rsidRPr="00156B95">
        <w:rPr>
          <w:rFonts w:eastAsia="Arial Unicode MS"/>
          <w:iCs/>
          <w:lang w:val="lv-LV"/>
        </w:rPr>
        <w:t>ietvaros</w:t>
      </w:r>
      <w:r w:rsidRPr="00156B95">
        <w:rPr>
          <w:rFonts w:eastAsia="SimSun"/>
          <w:kern w:val="1"/>
          <w:lang w:val="lv-LV"/>
        </w:rPr>
        <w:t xml:space="preserve">, piesaistot Eiropas Reģionālās attīstības fonda līdzfinansējumu, kā arī no </w:t>
      </w:r>
      <w:r w:rsidRPr="00156B95">
        <w:rPr>
          <w:rFonts w:eastAsia="SimSun"/>
          <w:b/>
          <w:kern w:val="1"/>
          <w:lang w:val="lv-LV"/>
        </w:rPr>
        <w:t xml:space="preserve">LU </w:t>
      </w:r>
      <w:r w:rsidR="00D82A97" w:rsidRPr="00156B95">
        <w:rPr>
          <w:rFonts w:eastAsia="SimSun"/>
          <w:b/>
          <w:kern w:val="1"/>
          <w:lang w:val="lv-LV"/>
        </w:rPr>
        <w:t>PSK</w:t>
      </w:r>
      <w:r w:rsidR="00D82A97" w:rsidRPr="00656685">
        <w:rPr>
          <w:rFonts w:eastAsia="SimSun"/>
          <w:kern w:val="1"/>
          <w:lang w:val="lv-LV"/>
        </w:rPr>
        <w:t xml:space="preserve"> </w:t>
      </w:r>
      <w:r w:rsidRPr="00656685">
        <w:rPr>
          <w:rFonts w:eastAsia="SimSun"/>
          <w:kern w:val="1"/>
          <w:lang w:val="lv-LV"/>
        </w:rPr>
        <w:t>pašu</w:t>
      </w:r>
      <w:r w:rsidRPr="007921D3">
        <w:rPr>
          <w:rFonts w:eastAsia="SimSun"/>
          <w:kern w:val="1"/>
          <w:lang w:val="lv-LV"/>
        </w:rPr>
        <w:t xml:space="preserve"> līdzekļiem.</w:t>
      </w:r>
      <w:r w:rsidR="00B232C4" w:rsidRPr="007921D3">
        <w:rPr>
          <w:lang w:val="lv-LV"/>
        </w:rPr>
        <w:t xml:space="preserve"> </w:t>
      </w:r>
      <w:r w:rsidR="00262EA3">
        <w:rPr>
          <w:lang w:val="lv-LV"/>
        </w:rPr>
        <w:t>Pretendent</w:t>
      </w:r>
      <w:r w:rsidR="00B232C4" w:rsidRPr="00656DEA">
        <w:rPr>
          <w:lang w:val="lv-LV"/>
        </w:rPr>
        <w:t xml:space="preserve">s ir atbildīgs par neattiecināmām izmaksām vai citiem zaudējumiem, ja tādi radīsies Pasūtītājam cēloņsakarīgi saistībā ar </w:t>
      </w:r>
      <w:r w:rsidR="00262EA3">
        <w:rPr>
          <w:lang w:val="lv-LV"/>
        </w:rPr>
        <w:t>pretendenta</w:t>
      </w:r>
      <w:r w:rsidR="00B232C4" w:rsidRPr="00656DEA">
        <w:rPr>
          <w:lang w:val="lv-LV"/>
        </w:rPr>
        <w:t xml:space="preserve"> rīcību (darbību vai bezdarbību).</w:t>
      </w:r>
    </w:p>
    <w:p w14:paraId="6B74033F" w14:textId="3801C053" w:rsidR="00893277" w:rsidRDefault="00893277" w:rsidP="00AE6D1B">
      <w:pPr>
        <w:jc w:val="both"/>
        <w:rPr>
          <w:lang w:val="lv-LV"/>
        </w:rPr>
      </w:pPr>
    </w:p>
    <w:p w14:paraId="363BFCCE" w14:textId="2A83813D" w:rsidR="00FD2456" w:rsidRDefault="00FD2456" w:rsidP="00AE6D1B">
      <w:pPr>
        <w:jc w:val="both"/>
        <w:rPr>
          <w:lang w:val="lv-LV"/>
        </w:rPr>
      </w:pPr>
    </w:p>
    <w:p w14:paraId="1201D7DB" w14:textId="6A8F2E4A" w:rsidR="00FD2456" w:rsidRDefault="00FD2456" w:rsidP="00AE6D1B">
      <w:pPr>
        <w:jc w:val="both"/>
        <w:rPr>
          <w:lang w:val="lv-LV"/>
        </w:rPr>
      </w:pPr>
    </w:p>
    <w:p w14:paraId="11EFC54C" w14:textId="77777777" w:rsidR="00FD2456" w:rsidRPr="007921D3" w:rsidRDefault="00FD2456" w:rsidP="00AE6D1B">
      <w:pPr>
        <w:jc w:val="both"/>
        <w:rPr>
          <w:lang w:val="lv-LV"/>
        </w:rPr>
      </w:pPr>
    </w:p>
    <w:p w14:paraId="5CAD676B" w14:textId="573FB41A" w:rsidR="005B54BC" w:rsidRDefault="005B54BC" w:rsidP="0047067A">
      <w:pPr>
        <w:pStyle w:val="Heading2"/>
        <w:numPr>
          <w:ilvl w:val="1"/>
          <w:numId w:val="25"/>
        </w:numPr>
        <w:rPr>
          <w:rFonts w:cs="Times New Roman"/>
          <w:lang w:val="lv-LV"/>
        </w:rPr>
      </w:pPr>
      <w:bookmarkStart w:id="237" w:name="_Toc339376407"/>
      <w:bookmarkStart w:id="238" w:name="_Toc428370475"/>
      <w:bookmarkStart w:id="239" w:name="_Toc445734913"/>
      <w:bookmarkStart w:id="240" w:name="_Toc445735009"/>
      <w:bookmarkStart w:id="241" w:name="_Toc445979958"/>
      <w:bookmarkStart w:id="242" w:name="_Toc445980004"/>
      <w:bookmarkStart w:id="243" w:name="_Toc446341258"/>
      <w:bookmarkStart w:id="244" w:name="_Toc446490975"/>
      <w:bookmarkStart w:id="245" w:name="_Toc446491022"/>
      <w:bookmarkStart w:id="246" w:name="_Toc474418076"/>
      <w:bookmarkStart w:id="247" w:name="_Toc474421717"/>
      <w:bookmarkStart w:id="248" w:name="_Toc496023391"/>
      <w:bookmarkStart w:id="249" w:name="_Toc496023472"/>
      <w:bookmarkStart w:id="250" w:name="_Toc496776007"/>
      <w:bookmarkStart w:id="251" w:name="_Toc496776439"/>
      <w:bookmarkStart w:id="252" w:name="_Toc496795818"/>
      <w:bookmarkStart w:id="253" w:name="_Toc497210509"/>
      <w:bookmarkStart w:id="254" w:name="_Toc498012262"/>
      <w:bookmarkStart w:id="255" w:name="_Toc498430513"/>
      <w:bookmarkStart w:id="256" w:name="_Toc498592688"/>
      <w:bookmarkStart w:id="257" w:name="_Toc515970550"/>
      <w:bookmarkStart w:id="258" w:name="_Ref75679306"/>
      <w:r w:rsidRPr="004D1D61">
        <w:rPr>
          <w:rFonts w:cs="Times New Roman"/>
          <w:lang w:val="lv-LV"/>
        </w:rPr>
        <w:lastRenderedPageBreak/>
        <w:t>Līgumu apjoms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41ED3904" w14:textId="77777777" w:rsidR="008A5A33" w:rsidRPr="008A5A33" w:rsidRDefault="008A5A33" w:rsidP="008A5A33">
      <w:pPr>
        <w:rPr>
          <w:lang w:val="lv-LV"/>
        </w:rPr>
      </w:pPr>
    </w:p>
    <w:p w14:paraId="0365647E" w14:textId="04766092" w:rsidR="00AE6D1B" w:rsidRDefault="00AE6D1B" w:rsidP="0047067A">
      <w:pPr>
        <w:pStyle w:val="Normal1"/>
        <w:numPr>
          <w:ilvl w:val="0"/>
          <w:numId w:val="44"/>
        </w:numPr>
        <w:tabs>
          <w:tab w:val="clear" w:pos="360"/>
          <w:tab w:val="clear" w:pos="567"/>
          <w:tab w:val="num" w:pos="709"/>
        </w:tabs>
        <w:rPr>
          <w:sz w:val="24"/>
          <w:lang w:val="lv-LV"/>
        </w:rPr>
      </w:pPr>
      <w:r>
        <w:rPr>
          <w:sz w:val="24"/>
          <w:lang w:val="lv-LV"/>
        </w:rPr>
        <w:t>Līgumu paredzēts slēgt</w:t>
      </w:r>
      <w:r w:rsidR="0055605A">
        <w:rPr>
          <w:sz w:val="24"/>
          <w:lang w:val="lv-LV"/>
        </w:rPr>
        <w:t xml:space="preserve"> par </w:t>
      </w:r>
      <w:r w:rsidR="0026776C" w:rsidRPr="00201E1D">
        <w:rPr>
          <w:sz w:val="24"/>
          <w:lang w:val="lv-LV"/>
        </w:rPr>
        <w:t>Objekt</w:t>
      </w:r>
      <w:r w:rsidR="0026776C">
        <w:rPr>
          <w:sz w:val="24"/>
          <w:lang w:val="lv-LV"/>
        </w:rPr>
        <w:t>u</w:t>
      </w:r>
      <w:r w:rsidR="0026776C" w:rsidRPr="00201E1D">
        <w:rPr>
          <w:sz w:val="24"/>
          <w:lang w:val="lv-LV"/>
        </w:rPr>
        <w:t xml:space="preserve"> </w:t>
      </w:r>
      <w:r w:rsidR="008B20BC">
        <w:rPr>
          <w:sz w:val="24"/>
          <w:lang w:val="lv-LV"/>
        </w:rPr>
        <w:t>pārbūves</w:t>
      </w:r>
      <w:r w:rsidR="0012519D">
        <w:rPr>
          <w:sz w:val="24"/>
          <w:lang w:val="lv-LV"/>
        </w:rPr>
        <w:t xml:space="preserve"> </w:t>
      </w:r>
      <w:r w:rsidR="0026776C" w:rsidRPr="009665F1">
        <w:rPr>
          <w:sz w:val="24"/>
          <w:lang w:val="lv-LV"/>
        </w:rPr>
        <w:t>projekt</w:t>
      </w:r>
      <w:r w:rsidR="0026776C">
        <w:rPr>
          <w:sz w:val="24"/>
          <w:lang w:val="lv-LV"/>
        </w:rPr>
        <w:t>u</w:t>
      </w:r>
      <w:r w:rsidR="0026776C" w:rsidRPr="009665F1">
        <w:rPr>
          <w:sz w:val="24"/>
          <w:lang w:val="lv-LV"/>
        </w:rPr>
        <w:t xml:space="preserve"> </w:t>
      </w:r>
      <w:r w:rsidR="0093181C" w:rsidRPr="009665F1">
        <w:rPr>
          <w:sz w:val="24"/>
          <w:lang w:val="lv-LV"/>
        </w:rPr>
        <w:t xml:space="preserve">izstrādi un saskaņošanu </w:t>
      </w:r>
      <w:r w:rsidR="0093181C" w:rsidRPr="003C6809">
        <w:rPr>
          <w:sz w:val="24"/>
          <w:lang w:val="lv-LV"/>
        </w:rPr>
        <w:t>atbildīgajās institūcijās, veikto būvdarbu autoruzraudzību.</w:t>
      </w:r>
      <w:r w:rsidRPr="003C6809">
        <w:rPr>
          <w:sz w:val="24"/>
          <w:lang w:val="lv-LV"/>
        </w:rPr>
        <w:t xml:space="preserve"> </w:t>
      </w:r>
      <w:r w:rsidR="009F74DA" w:rsidRPr="003C6809">
        <w:rPr>
          <w:sz w:val="24"/>
          <w:lang w:val="lv-LV"/>
        </w:rPr>
        <w:t>Līguma izpilde</w:t>
      </w:r>
      <w:r w:rsidRPr="003C6809">
        <w:rPr>
          <w:sz w:val="24"/>
          <w:lang w:val="lv-LV"/>
        </w:rPr>
        <w:t xml:space="preserve"> tiek plānota laika periodā</w:t>
      </w:r>
      <w:r w:rsidR="003C6809" w:rsidRPr="003C6809">
        <w:rPr>
          <w:sz w:val="24"/>
          <w:lang w:val="lv-LV"/>
        </w:rPr>
        <w:t xml:space="preserve"> </w:t>
      </w:r>
      <w:proofErr w:type="gramStart"/>
      <w:r w:rsidR="003C6809" w:rsidRPr="003C6809">
        <w:rPr>
          <w:sz w:val="24"/>
          <w:lang w:val="lv-LV"/>
        </w:rPr>
        <w:t>orientējoši</w:t>
      </w:r>
      <w:proofErr w:type="gramEnd"/>
      <w:r w:rsidRPr="003C6809">
        <w:rPr>
          <w:sz w:val="24"/>
          <w:lang w:val="lv-LV"/>
        </w:rPr>
        <w:t xml:space="preserve"> no 201</w:t>
      </w:r>
      <w:r w:rsidR="00513EB5" w:rsidRPr="003C6809">
        <w:rPr>
          <w:sz w:val="24"/>
          <w:lang w:val="lv-LV"/>
        </w:rPr>
        <w:t>8</w:t>
      </w:r>
      <w:r w:rsidR="009470FF" w:rsidRPr="003C6809">
        <w:rPr>
          <w:sz w:val="24"/>
          <w:lang w:val="lv-LV"/>
        </w:rPr>
        <w:t>.</w:t>
      </w:r>
      <w:r w:rsidR="00FD2456" w:rsidRPr="003C6809">
        <w:rPr>
          <w:sz w:val="24"/>
          <w:lang w:val="lv-LV"/>
        </w:rPr>
        <w:t xml:space="preserve"> </w:t>
      </w:r>
      <w:r w:rsidR="003C6809" w:rsidRPr="003C6809">
        <w:rPr>
          <w:sz w:val="24"/>
          <w:lang w:val="lv-LV"/>
        </w:rPr>
        <w:t>gada 23</w:t>
      </w:r>
      <w:r w:rsidR="00656685" w:rsidRPr="003C6809">
        <w:rPr>
          <w:sz w:val="24"/>
          <w:lang w:val="lv-LV"/>
        </w:rPr>
        <w:t>.</w:t>
      </w:r>
      <w:r w:rsidR="003C6809" w:rsidRPr="003C6809">
        <w:rPr>
          <w:sz w:val="24"/>
          <w:lang w:val="lv-LV"/>
        </w:rPr>
        <w:t xml:space="preserve"> jūlija līdz 2019. gada decembrim (datumi tiks precizēti pie līguma slēgšanas).</w:t>
      </w:r>
    </w:p>
    <w:p w14:paraId="6BA6D358" w14:textId="57AC19E3" w:rsidR="00262EA3" w:rsidRDefault="00262EA3" w:rsidP="0047067A">
      <w:pPr>
        <w:pStyle w:val="Normal1"/>
        <w:numPr>
          <w:ilvl w:val="0"/>
          <w:numId w:val="44"/>
        </w:numPr>
        <w:tabs>
          <w:tab w:val="clear" w:pos="360"/>
          <w:tab w:val="clear" w:pos="567"/>
          <w:tab w:val="left" w:pos="709"/>
        </w:tabs>
        <w:rPr>
          <w:sz w:val="24"/>
          <w:lang w:val="lv-LV"/>
        </w:rPr>
      </w:pPr>
      <w:r w:rsidRPr="00151A0A">
        <w:rPr>
          <w:sz w:val="24"/>
          <w:szCs w:val="24"/>
          <w:lang w:val="lv-LV"/>
        </w:rPr>
        <w:t>P</w:t>
      </w:r>
      <w:r w:rsidRPr="00242396">
        <w:rPr>
          <w:sz w:val="24"/>
          <w:szCs w:val="24"/>
          <w:lang w:val="lv-LV"/>
        </w:rPr>
        <w:t xml:space="preserve">asūtītājs </w:t>
      </w:r>
      <w:r>
        <w:rPr>
          <w:sz w:val="24"/>
          <w:szCs w:val="24"/>
        </w:rPr>
        <w:t>p</w:t>
      </w:r>
      <w:r w:rsidRPr="007662C7">
        <w:rPr>
          <w:sz w:val="24"/>
          <w:szCs w:val="24"/>
        </w:rPr>
        <w:t xml:space="preserve">retendentam paredz avansa maksājumu </w:t>
      </w:r>
      <w:r w:rsidRPr="00FE64F5">
        <w:rPr>
          <w:sz w:val="24"/>
          <w:szCs w:val="24"/>
        </w:rPr>
        <w:t xml:space="preserve">līdz 20 procentiem no </w:t>
      </w:r>
      <w:r w:rsidRPr="007662C7">
        <w:rPr>
          <w:sz w:val="24"/>
          <w:szCs w:val="24"/>
        </w:rPr>
        <w:t xml:space="preserve">projektēšanas līgumcenas. Lai saņemtu avansa maksājumu, </w:t>
      </w:r>
      <w:r w:rsidR="002179C3">
        <w:rPr>
          <w:sz w:val="24"/>
          <w:szCs w:val="24"/>
        </w:rPr>
        <w:t>P</w:t>
      </w:r>
      <w:r w:rsidRPr="007662C7">
        <w:rPr>
          <w:sz w:val="24"/>
          <w:szCs w:val="24"/>
        </w:rPr>
        <w:t>retendents Pasūtītājam iesniedz Eiropas Savienībā reģistrētas kredītiestādes vai apdrošināšanas sabiedrības izsniegtu pirmā pieprasījuma avansa atmaksāšanas garantiju, kas ir vienāda ar avansa summu un ir spēkā līdz pilnīgai avansa summas atmaksai</w:t>
      </w:r>
      <w:r>
        <w:rPr>
          <w:sz w:val="24"/>
          <w:szCs w:val="24"/>
        </w:rPr>
        <w:t>.</w:t>
      </w:r>
    </w:p>
    <w:p w14:paraId="0FB7381A" w14:textId="7BA1C0A9" w:rsidR="00072E05" w:rsidRPr="00FE64F5" w:rsidRDefault="0026776C" w:rsidP="0047067A">
      <w:pPr>
        <w:numPr>
          <w:ilvl w:val="0"/>
          <w:numId w:val="44"/>
        </w:numPr>
        <w:tabs>
          <w:tab w:val="clear" w:pos="567"/>
          <w:tab w:val="num" w:pos="709"/>
        </w:tabs>
        <w:jc w:val="both"/>
        <w:rPr>
          <w:b/>
          <w:lang w:val="lv-LV"/>
        </w:rPr>
      </w:pPr>
      <w:r w:rsidRPr="00FE64F5">
        <w:rPr>
          <w:bCs/>
          <w:lang w:val="lv-LV"/>
        </w:rPr>
        <w:t>Projekt</w:t>
      </w:r>
      <w:r w:rsidR="003C53D9">
        <w:rPr>
          <w:bCs/>
          <w:lang w:val="lv-LV"/>
        </w:rPr>
        <w:t>u</w:t>
      </w:r>
      <w:r w:rsidR="00893277" w:rsidRPr="00FE64F5">
        <w:rPr>
          <w:bCs/>
          <w:lang w:val="lv-LV"/>
        </w:rPr>
        <w:t xml:space="preserve"> izstrādes, autoruzraudzības izmaksas </w:t>
      </w:r>
      <w:r w:rsidR="006E2A48" w:rsidRPr="00FE64F5">
        <w:rPr>
          <w:bCs/>
          <w:lang w:val="lv-LV"/>
        </w:rPr>
        <w:t xml:space="preserve">plānotas </w:t>
      </w:r>
      <w:r w:rsidR="00513EB5" w:rsidRPr="00FE64F5">
        <w:rPr>
          <w:bCs/>
          <w:lang w:val="lv-LV"/>
        </w:rPr>
        <w:t xml:space="preserve">EUR </w:t>
      </w:r>
      <w:r w:rsidR="00310DB2" w:rsidRPr="00FE64F5">
        <w:rPr>
          <w:bCs/>
          <w:lang w:val="lv-LV"/>
        </w:rPr>
        <w:t>6</w:t>
      </w:r>
      <w:r w:rsidR="0073237C" w:rsidRPr="00FE64F5">
        <w:rPr>
          <w:bCs/>
          <w:lang w:val="lv-LV"/>
        </w:rPr>
        <w:t>0</w:t>
      </w:r>
      <w:r w:rsidR="00657C42" w:rsidRPr="00FE64F5">
        <w:rPr>
          <w:bCs/>
          <w:lang w:val="lv-LV"/>
        </w:rPr>
        <w:t> </w:t>
      </w:r>
      <w:r w:rsidR="00893277" w:rsidRPr="00FE64F5">
        <w:rPr>
          <w:bCs/>
          <w:lang w:val="lv-LV"/>
        </w:rPr>
        <w:t>000</w:t>
      </w:r>
      <w:r w:rsidR="00B5471C" w:rsidRPr="00FE64F5">
        <w:rPr>
          <w:bCs/>
          <w:lang w:val="lv-LV"/>
        </w:rPr>
        <w:t>,00</w:t>
      </w:r>
      <w:r w:rsidR="00893277" w:rsidRPr="00FE64F5">
        <w:rPr>
          <w:bCs/>
          <w:lang w:val="lv-LV"/>
        </w:rPr>
        <w:t xml:space="preserve"> bez pievienotās vērtības nodokļa</w:t>
      </w:r>
      <w:r w:rsidR="00F82806" w:rsidRPr="00FE64F5">
        <w:rPr>
          <w:bCs/>
          <w:lang w:val="lv-LV"/>
        </w:rPr>
        <w:t>.</w:t>
      </w:r>
    </w:p>
    <w:p w14:paraId="32830E28" w14:textId="41F94CFE" w:rsidR="00072E05" w:rsidRPr="0029713A" w:rsidRDefault="00072E05" w:rsidP="0047067A">
      <w:pPr>
        <w:numPr>
          <w:ilvl w:val="0"/>
          <w:numId w:val="44"/>
        </w:numPr>
        <w:tabs>
          <w:tab w:val="clear" w:pos="567"/>
          <w:tab w:val="num" w:pos="709"/>
        </w:tabs>
        <w:jc w:val="both"/>
        <w:rPr>
          <w:b/>
          <w:u w:val="single"/>
          <w:lang w:val="lv-LV"/>
        </w:rPr>
      </w:pPr>
      <w:r w:rsidRPr="0029713A">
        <w:rPr>
          <w:bCs/>
          <w:u w:val="single"/>
          <w:lang w:val="lv-LV"/>
        </w:rPr>
        <w:t>Pēc līguma noslēgšanas ar uzvarējušo pretendentu, tam tiks izsniegta</w:t>
      </w:r>
      <w:r w:rsidR="009665F1" w:rsidRPr="0029713A">
        <w:rPr>
          <w:bCs/>
          <w:u w:val="single"/>
          <w:lang w:val="lv-LV"/>
        </w:rPr>
        <w:t xml:space="preserve"> Jūrmalas pilsētas</w:t>
      </w:r>
      <w:r w:rsidRPr="0029713A">
        <w:rPr>
          <w:bCs/>
          <w:u w:val="single"/>
          <w:lang w:val="lv-LV"/>
        </w:rPr>
        <w:t xml:space="preserve"> </w:t>
      </w:r>
      <w:r w:rsidRPr="0029713A">
        <w:rPr>
          <w:u w:val="single"/>
          <w:lang w:val="lv-LV" w:eastAsia="lv-LV"/>
        </w:rPr>
        <w:t xml:space="preserve">būvvaldē un Valsts kultūras pieminekļu aizsardzības inspekcijā akceptētā </w:t>
      </w:r>
      <w:r w:rsidR="0026776C">
        <w:rPr>
          <w:u w:val="single"/>
          <w:lang w:val="lv-LV" w:eastAsia="lv-LV"/>
        </w:rPr>
        <w:t>Būv</w:t>
      </w:r>
      <w:r w:rsidR="008B20BC">
        <w:rPr>
          <w:u w:val="single"/>
          <w:lang w:val="lv-LV" w:eastAsia="lv-LV"/>
        </w:rPr>
        <w:t>p</w:t>
      </w:r>
      <w:r w:rsidR="0026776C">
        <w:rPr>
          <w:u w:val="single"/>
          <w:lang w:val="lv-LV" w:eastAsia="lv-LV"/>
        </w:rPr>
        <w:t>rojekta</w:t>
      </w:r>
      <w:r w:rsidRPr="0029713A">
        <w:rPr>
          <w:u w:val="single"/>
          <w:lang w:val="lv-LV" w:eastAsia="lv-LV"/>
        </w:rPr>
        <w:t xml:space="preserve"> minimālā sastāvā “</w:t>
      </w:r>
      <w:r w:rsidR="009665F1" w:rsidRPr="0029713A">
        <w:rPr>
          <w:u w:val="single"/>
          <w:lang w:val="lv-LV" w:eastAsia="lv-LV"/>
        </w:rPr>
        <w:t>MEDICĪNAS KOLEDŽAS ĒKAS Nr. 006 PĀRBŪVE</w:t>
      </w:r>
      <w:r w:rsidR="009665F1" w:rsidRPr="0029713A">
        <w:rPr>
          <w:u w:val="single"/>
          <w:lang w:val="lv-LV"/>
        </w:rPr>
        <w:t xml:space="preserve"> </w:t>
      </w:r>
      <w:r w:rsidR="009665F1" w:rsidRPr="0029713A">
        <w:rPr>
          <w:u w:val="single"/>
          <w:lang w:val="lv-LV" w:eastAsia="lv-LV"/>
        </w:rPr>
        <w:t>Vidus prospekts 38, Jūrmala</w:t>
      </w:r>
      <w:r w:rsidRPr="0029713A">
        <w:rPr>
          <w:u w:val="single"/>
          <w:lang w:val="lv-LV" w:eastAsia="lv-LV"/>
        </w:rPr>
        <w:t>” elektroniskā versija.</w:t>
      </w:r>
    </w:p>
    <w:p w14:paraId="0B7F2DCD" w14:textId="77777777" w:rsidR="00694D7B" w:rsidRPr="00694D7B" w:rsidRDefault="00694D7B" w:rsidP="00694D7B">
      <w:pPr>
        <w:jc w:val="both"/>
        <w:rPr>
          <w:lang w:val="lv-LV"/>
        </w:rPr>
      </w:pPr>
    </w:p>
    <w:p w14:paraId="290CBA76" w14:textId="69174234" w:rsidR="005B54BC" w:rsidRDefault="005B54BC" w:rsidP="0047067A">
      <w:pPr>
        <w:pStyle w:val="Heading2"/>
        <w:numPr>
          <w:ilvl w:val="1"/>
          <w:numId w:val="25"/>
        </w:numPr>
        <w:rPr>
          <w:rFonts w:cs="Times New Roman"/>
          <w:lang w:val="lv-LV"/>
        </w:rPr>
      </w:pPr>
      <w:bookmarkStart w:id="259" w:name="_Toc339376409"/>
      <w:bookmarkStart w:id="260" w:name="_Toc428370476"/>
      <w:bookmarkStart w:id="261" w:name="_Toc445734914"/>
      <w:bookmarkStart w:id="262" w:name="_Toc445735010"/>
      <w:bookmarkStart w:id="263" w:name="_Toc445979959"/>
      <w:bookmarkStart w:id="264" w:name="_Toc445980005"/>
      <w:bookmarkStart w:id="265" w:name="_Toc446341259"/>
      <w:bookmarkStart w:id="266" w:name="_Toc446490976"/>
      <w:bookmarkStart w:id="267" w:name="_Toc446491023"/>
      <w:bookmarkStart w:id="268" w:name="_Toc474418077"/>
      <w:bookmarkStart w:id="269" w:name="_Toc474421718"/>
      <w:bookmarkStart w:id="270" w:name="_Toc496023392"/>
      <w:bookmarkStart w:id="271" w:name="_Toc496023473"/>
      <w:bookmarkStart w:id="272" w:name="_Toc496776008"/>
      <w:bookmarkStart w:id="273" w:name="_Toc496776440"/>
      <w:bookmarkStart w:id="274" w:name="_Toc496795819"/>
      <w:bookmarkStart w:id="275" w:name="_Toc497210510"/>
      <w:bookmarkStart w:id="276" w:name="_Toc498012263"/>
      <w:bookmarkStart w:id="277" w:name="_Toc498430514"/>
      <w:bookmarkStart w:id="278" w:name="_Toc498592689"/>
      <w:bookmarkStart w:id="279" w:name="_Toc515970551"/>
      <w:r>
        <w:rPr>
          <w:rFonts w:cs="Times New Roman"/>
          <w:lang w:val="lv-LV"/>
        </w:rPr>
        <w:t>Līgum</w:t>
      </w:r>
      <w:r w:rsidR="00717FCE">
        <w:rPr>
          <w:rFonts w:cs="Times New Roman"/>
          <w:lang w:val="lv-LV"/>
        </w:rPr>
        <w:t>u</w:t>
      </w:r>
      <w:r>
        <w:rPr>
          <w:rFonts w:cs="Times New Roman"/>
          <w:lang w:val="lv-LV"/>
        </w:rPr>
        <w:t xml:space="preserve"> izpildes </w:t>
      </w:r>
      <w:r w:rsidR="001616BB">
        <w:rPr>
          <w:rFonts w:cs="Times New Roman"/>
          <w:lang w:val="lv-LV"/>
        </w:rPr>
        <w:t xml:space="preserve">laiks un </w:t>
      </w:r>
      <w:r>
        <w:rPr>
          <w:rFonts w:cs="Times New Roman"/>
          <w:lang w:val="lv-LV"/>
        </w:rPr>
        <w:t>vieta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C53A639" w14:textId="77777777" w:rsidR="008A5A33" w:rsidRPr="008A5A33" w:rsidRDefault="008A5A33" w:rsidP="008A5A33">
      <w:pPr>
        <w:rPr>
          <w:lang w:val="lv-LV"/>
        </w:rPr>
      </w:pPr>
    </w:p>
    <w:p w14:paraId="685A020D" w14:textId="49582D72" w:rsidR="00A0757B" w:rsidRPr="008268EE" w:rsidRDefault="00AE6D1B" w:rsidP="00AE6D1B">
      <w:pPr>
        <w:tabs>
          <w:tab w:val="left" w:pos="720"/>
        </w:tabs>
        <w:jc w:val="both"/>
        <w:rPr>
          <w:lang w:val="lv-LV"/>
        </w:rPr>
      </w:pPr>
      <w:r w:rsidRPr="009F74DA">
        <w:rPr>
          <w:b/>
          <w:color w:val="000000"/>
          <w:lang w:val="lv-LV"/>
        </w:rPr>
        <w:t>2.3.1.</w:t>
      </w:r>
      <w:r w:rsidRPr="009F74DA">
        <w:rPr>
          <w:b/>
          <w:color w:val="000000"/>
          <w:lang w:val="lv-LV"/>
        </w:rPr>
        <w:tab/>
      </w:r>
      <w:r w:rsidRPr="008268EE">
        <w:rPr>
          <w:color w:val="000000"/>
          <w:lang w:val="lv-LV"/>
        </w:rPr>
        <w:t xml:space="preserve">Pakalpojumu sniegšana </w:t>
      </w:r>
      <w:r w:rsidR="0026776C" w:rsidRPr="008268EE">
        <w:rPr>
          <w:color w:val="000000"/>
          <w:lang w:val="lv-LV"/>
        </w:rPr>
        <w:t>Objekt</w:t>
      </w:r>
      <w:r w:rsidR="0026776C">
        <w:rPr>
          <w:color w:val="000000"/>
          <w:lang w:val="lv-LV"/>
        </w:rPr>
        <w:t>u</w:t>
      </w:r>
      <w:r w:rsidR="0026776C" w:rsidRPr="008268EE">
        <w:rPr>
          <w:color w:val="000000"/>
          <w:lang w:val="lv-LV"/>
        </w:rPr>
        <w:t xml:space="preserve"> </w:t>
      </w:r>
      <w:r w:rsidR="0093181C" w:rsidRPr="008268EE">
        <w:rPr>
          <w:lang w:val="lv-LV"/>
        </w:rPr>
        <w:t xml:space="preserve">pārbūves </w:t>
      </w:r>
      <w:r w:rsidR="003C53D9">
        <w:rPr>
          <w:lang w:val="lv-LV"/>
        </w:rPr>
        <w:t xml:space="preserve">un siltināšanas </w:t>
      </w:r>
      <w:r w:rsidR="0026776C" w:rsidRPr="008268EE">
        <w:rPr>
          <w:lang w:val="lv-LV"/>
        </w:rPr>
        <w:t>projekt</w:t>
      </w:r>
      <w:r w:rsidR="0026776C">
        <w:rPr>
          <w:lang w:val="lv-LV"/>
        </w:rPr>
        <w:t>u</w:t>
      </w:r>
      <w:r w:rsidR="0026776C" w:rsidRPr="008268EE">
        <w:rPr>
          <w:lang w:val="lv-LV"/>
        </w:rPr>
        <w:t xml:space="preserve"> </w:t>
      </w:r>
      <w:r w:rsidR="0093181C" w:rsidRPr="008268EE">
        <w:rPr>
          <w:lang w:val="lv-LV"/>
        </w:rPr>
        <w:t>izstrādē</w:t>
      </w:r>
      <w:r w:rsidRPr="008268EE">
        <w:rPr>
          <w:color w:val="000000"/>
          <w:lang w:val="lv-LV"/>
        </w:rPr>
        <w:t xml:space="preserve"> jāuzsāk 5</w:t>
      </w:r>
      <w:r w:rsidR="00033118">
        <w:rPr>
          <w:color w:val="000000"/>
          <w:lang w:val="lv-LV"/>
        </w:rPr>
        <w:t xml:space="preserve"> (piecu)</w:t>
      </w:r>
      <w:r w:rsidRPr="008268EE">
        <w:rPr>
          <w:color w:val="000000"/>
          <w:lang w:val="lv-LV"/>
        </w:rPr>
        <w:t xml:space="preserve"> darba dienu laikā </w:t>
      </w:r>
      <w:r w:rsidRPr="008268EE">
        <w:rPr>
          <w:lang w:val="lv-LV"/>
        </w:rPr>
        <w:t xml:space="preserve">no abpusējas līguma parakstīšanas dienas. </w:t>
      </w:r>
    </w:p>
    <w:p w14:paraId="600DADF9" w14:textId="063B87BB" w:rsidR="00A0757B" w:rsidRPr="00947C4E" w:rsidRDefault="0026776C" w:rsidP="0047067A">
      <w:pPr>
        <w:numPr>
          <w:ilvl w:val="0"/>
          <w:numId w:val="45"/>
        </w:numPr>
        <w:tabs>
          <w:tab w:val="clear" w:pos="180"/>
          <w:tab w:val="num" w:pos="709"/>
        </w:tabs>
        <w:ind w:left="0" w:firstLine="0"/>
        <w:jc w:val="both"/>
        <w:rPr>
          <w:noProof/>
          <w:lang w:val="lv-LV"/>
        </w:rPr>
      </w:pPr>
      <w:r w:rsidRPr="00201E1D">
        <w:rPr>
          <w:lang w:val="lv-LV"/>
        </w:rPr>
        <w:t>Objekt</w:t>
      </w:r>
      <w:r>
        <w:rPr>
          <w:lang w:val="lv-LV"/>
        </w:rPr>
        <w:t>u</w:t>
      </w:r>
      <w:r w:rsidRPr="00201E1D">
        <w:rPr>
          <w:lang w:val="lv-LV"/>
        </w:rPr>
        <w:t xml:space="preserve"> </w:t>
      </w:r>
      <w:r w:rsidR="00033145" w:rsidRPr="009665F1">
        <w:rPr>
          <w:lang w:val="lv-LV"/>
        </w:rPr>
        <w:t xml:space="preserve">pārbūves </w:t>
      </w:r>
      <w:r>
        <w:rPr>
          <w:lang w:val="lv-LV"/>
        </w:rPr>
        <w:t>Projektu</w:t>
      </w:r>
      <w:r w:rsidR="005B2871" w:rsidRPr="009665F1">
        <w:rPr>
          <w:noProof/>
          <w:lang w:val="lv-LV"/>
        </w:rPr>
        <w:t xml:space="preserve"> izstrāde</w:t>
      </w:r>
      <w:r w:rsidR="009F74DA" w:rsidRPr="009665F1">
        <w:rPr>
          <w:noProof/>
          <w:lang w:val="lv-LV"/>
        </w:rPr>
        <w:t xml:space="preserve"> un saskaņošana ar Pasūtītāju </w:t>
      </w:r>
      <w:r w:rsidR="00A0757B" w:rsidRPr="009665F1">
        <w:rPr>
          <w:noProof/>
          <w:lang w:val="lv-LV"/>
        </w:rPr>
        <w:t xml:space="preserve">jāveic </w:t>
      </w:r>
      <w:r w:rsidR="00A0757B" w:rsidRPr="00947C4E">
        <w:rPr>
          <w:noProof/>
          <w:lang w:val="lv-LV"/>
        </w:rPr>
        <w:t xml:space="preserve">ne ilgāk kā </w:t>
      </w:r>
      <w:r w:rsidR="004234E6" w:rsidRPr="00947C4E">
        <w:rPr>
          <w:noProof/>
          <w:lang w:val="lv-LV"/>
        </w:rPr>
        <w:t xml:space="preserve">3 </w:t>
      </w:r>
      <w:r w:rsidR="009F74DA" w:rsidRPr="00947C4E">
        <w:rPr>
          <w:noProof/>
          <w:lang w:val="lv-LV"/>
        </w:rPr>
        <w:t>(</w:t>
      </w:r>
      <w:r w:rsidR="004234E6" w:rsidRPr="00947C4E">
        <w:rPr>
          <w:noProof/>
          <w:lang w:val="lv-LV"/>
        </w:rPr>
        <w:t>trīs</w:t>
      </w:r>
      <w:r w:rsidR="009F74DA" w:rsidRPr="00947C4E">
        <w:rPr>
          <w:noProof/>
          <w:lang w:val="lv-LV"/>
        </w:rPr>
        <w:t>) mēnešu laikā no līguma noslēgšanas dienas</w:t>
      </w:r>
      <w:r w:rsidR="00161E3C" w:rsidRPr="00947C4E">
        <w:rPr>
          <w:noProof/>
          <w:lang w:val="lv-LV"/>
        </w:rPr>
        <w:t>.</w:t>
      </w:r>
      <w:r w:rsidR="00262EA3" w:rsidRPr="00947C4E">
        <w:rPr>
          <w:noProof/>
          <w:lang w:val="lv-LV"/>
        </w:rPr>
        <w:t xml:space="preserve"> Pasūtītājs saskaņošanai iesniegto</w:t>
      </w:r>
      <w:r w:rsidRPr="00947C4E">
        <w:rPr>
          <w:noProof/>
          <w:lang w:val="lv-LV"/>
        </w:rPr>
        <w:t>s</w:t>
      </w:r>
      <w:r w:rsidR="00262EA3" w:rsidRPr="00947C4E">
        <w:rPr>
          <w:noProof/>
          <w:lang w:val="lv-LV"/>
        </w:rPr>
        <w:t xml:space="preserve"> </w:t>
      </w:r>
      <w:r w:rsidRPr="00947C4E">
        <w:rPr>
          <w:noProof/>
          <w:lang w:val="lv-LV"/>
        </w:rPr>
        <w:t>Projektus</w:t>
      </w:r>
      <w:r w:rsidR="00262EA3" w:rsidRPr="00947C4E">
        <w:rPr>
          <w:noProof/>
          <w:lang w:val="lv-LV"/>
        </w:rPr>
        <w:t xml:space="preserve"> izskata ne ilgāk kā 10 (desmit) darbdienu laikā.</w:t>
      </w:r>
    </w:p>
    <w:p w14:paraId="07D80FF6" w14:textId="225EAD64" w:rsidR="00A0757B" w:rsidRPr="008268EE" w:rsidRDefault="0026776C" w:rsidP="0047067A">
      <w:pPr>
        <w:numPr>
          <w:ilvl w:val="0"/>
          <w:numId w:val="45"/>
        </w:numPr>
        <w:tabs>
          <w:tab w:val="clear" w:pos="180"/>
          <w:tab w:val="num" w:pos="709"/>
        </w:tabs>
        <w:ind w:left="0" w:firstLine="0"/>
        <w:jc w:val="both"/>
        <w:rPr>
          <w:noProof/>
          <w:lang w:val="lv-LV"/>
        </w:rPr>
      </w:pPr>
      <w:r w:rsidRPr="00947C4E">
        <w:rPr>
          <w:lang w:val="lv-LV"/>
        </w:rPr>
        <w:t>Projektu</w:t>
      </w:r>
      <w:r w:rsidR="009F74DA" w:rsidRPr="00947C4E">
        <w:rPr>
          <w:noProof/>
          <w:lang w:val="lv-LV"/>
        </w:rPr>
        <w:t xml:space="preserve"> saskaņošana ar normatīvajos aktos noteiktajām institūcijām</w:t>
      </w:r>
      <w:r w:rsidR="005B2871" w:rsidRPr="00947C4E">
        <w:rPr>
          <w:noProof/>
          <w:lang w:val="lv-LV"/>
        </w:rPr>
        <w:t xml:space="preserve"> un būvatļaujas saņemšana no </w:t>
      </w:r>
      <w:r w:rsidR="009665F1" w:rsidRPr="00947C4E">
        <w:rPr>
          <w:noProof/>
          <w:lang w:val="lv-LV"/>
        </w:rPr>
        <w:t xml:space="preserve">Jūrmalas </w:t>
      </w:r>
      <w:r w:rsidR="005B2871" w:rsidRPr="00947C4E">
        <w:rPr>
          <w:noProof/>
          <w:lang w:val="lv-LV"/>
        </w:rPr>
        <w:t xml:space="preserve">pilsētas būvvaldes </w:t>
      </w:r>
      <w:r w:rsidR="00A0757B" w:rsidRPr="00947C4E">
        <w:rPr>
          <w:noProof/>
          <w:lang w:val="lv-LV"/>
        </w:rPr>
        <w:t>jāveic</w:t>
      </w:r>
      <w:r w:rsidR="005B2871" w:rsidRPr="00947C4E">
        <w:rPr>
          <w:noProof/>
          <w:lang w:val="lv-LV"/>
        </w:rPr>
        <w:t xml:space="preserve"> </w:t>
      </w:r>
      <w:r w:rsidR="004234E6" w:rsidRPr="00947C4E">
        <w:rPr>
          <w:noProof/>
          <w:lang w:val="lv-LV"/>
        </w:rPr>
        <w:t>ne ilgāk kā 5 (piecus</w:t>
      </w:r>
      <w:r w:rsidR="009F74DA" w:rsidRPr="00947C4E">
        <w:rPr>
          <w:noProof/>
          <w:lang w:val="lv-LV"/>
        </w:rPr>
        <w:t>)</w:t>
      </w:r>
      <w:r w:rsidR="005B2871" w:rsidRPr="00947C4E">
        <w:rPr>
          <w:noProof/>
          <w:lang w:val="lv-LV"/>
        </w:rPr>
        <w:t xml:space="preserve"> mēnešu laikā no </w:t>
      </w:r>
      <w:r w:rsidR="000811DF" w:rsidRPr="00947C4E">
        <w:rPr>
          <w:noProof/>
          <w:lang w:val="lv-LV"/>
        </w:rPr>
        <w:t>ekspertīzes slēdziena saņemšanas</w:t>
      </w:r>
      <w:r w:rsidR="004234E6" w:rsidRPr="00947C4E">
        <w:rPr>
          <w:noProof/>
          <w:lang w:val="lv-LV"/>
        </w:rPr>
        <w:t xml:space="preserve">, </w:t>
      </w:r>
      <w:r w:rsidR="00A46D83" w:rsidRPr="00947C4E">
        <w:rPr>
          <w:noProof/>
          <w:lang w:val="lv-LV"/>
        </w:rPr>
        <w:t>kas tiek iekļauts līguma izpildes laikā.</w:t>
      </w:r>
      <w:r w:rsidR="00161E3C" w:rsidRPr="00947C4E">
        <w:rPr>
          <w:noProof/>
          <w:lang w:val="lv-LV"/>
        </w:rPr>
        <w:t xml:space="preserve"> Ekspertīzes slēdziena</w:t>
      </w:r>
      <w:r w:rsidR="00161E3C" w:rsidRPr="00201E1D">
        <w:rPr>
          <w:noProof/>
          <w:lang w:val="lv-LV"/>
        </w:rPr>
        <w:t xml:space="preserve"> pasūtīšanu</w:t>
      </w:r>
      <w:r w:rsidR="00161E3C" w:rsidRPr="009665F1">
        <w:rPr>
          <w:noProof/>
          <w:lang w:val="lv-LV"/>
        </w:rPr>
        <w:t xml:space="preserve"> nodrošina Pasūtītājs</w:t>
      </w:r>
      <w:r w:rsidR="00740C40" w:rsidRPr="009665F1">
        <w:rPr>
          <w:noProof/>
          <w:lang w:val="lv-LV"/>
        </w:rPr>
        <w:t xml:space="preserve"> (plānotais ekspertīzes veikšanas laiks līdz pirmā atzinuma sniegšanai – 1 mēnesis</w:t>
      </w:r>
      <w:r w:rsidR="00F36057" w:rsidRPr="009665F1">
        <w:rPr>
          <w:noProof/>
          <w:lang w:val="lv-LV"/>
        </w:rPr>
        <w:t>, kas tiek iekļauts līguma izpildes laikā</w:t>
      </w:r>
      <w:r w:rsidR="00740C40" w:rsidRPr="009665F1">
        <w:rPr>
          <w:noProof/>
          <w:lang w:val="lv-LV"/>
        </w:rPr>
        <w:t>)</w:t>
      </w:r>
      <w:r w:rsidR="00161E3C" w:rsidRPr="009665F1">
        <w:rPr>
          <w:noProof/>
          <w:lang w:val="lv-LV"/>
        </w:rPr>
        <w:t>.</w:t>
      </w:r>
      <w:r w:rsidR="005B2871" w:rsidRPr="008268EE">
        <w:rPr>
          <w:noProof/>
          <w:lang w:val="lv-LV"/>
        </w:rPr>
        <w:t xml:space="preserve"> </w:t>
      </w:r>
    </w:p>
    <w:p w14:paraId="06E9166E" w14:textId="431DDD8D" w:rsidR="00AE6D1B" w:rsidRPr="009665F1" w:rsidRDefault="0026776C" w:rsidP="0047067A">
      <w:pPr>
        <w:numPr>
          <w:ilvl w:val="0"/>
          <w:numId w:val="45"/>
        </w:numPr>
        <w:tabs>
          <w:tab w:val="clear" w:pos="180"/>
          <w:tab w:val="num" w:pos="709"/>
        </w:tabs>
        <w:ind w:left="0" w:firstLine="0"/>
        <w:jc w:val="both"/>
        <w:rPr>
          <w:noProof/>
          <w:lang w:val="lv-LV"/>
        </w:rPr>
      </w:pPr>
      <w:r w:rsidRPr="00201E1D">
        <w:rPr>
          <w:color w:val="000000"/>
          <w:lang w:val="lv-LV"/>
        </w:rPr>
        <w:t>P</w:t>
      </w:r>
      <w:r>
        <w:rPr>
          <w:color w:val="000000"/>
          <w:lang w:val="lv-LV"/>
        </w:rPr>
        <w:t>rojektu</w:t>
      </w:r>
      <w:r w:rsidRPr="00201E1D">
        <w:rPr>
          <w:color w:val="000000"/>
          <w:lang w:val="lv-LV"/>
        </w:rPr>
        <w:t xml:space="preserve"> </w:t>
      </w:r>
      <w:r w:rsidR="00161E3C" w:rsidRPr="009665F1">
        <w:rPr>
          <w:noProof/>
          <w:lang w:val="lv-LV"/>
        </w:rPr>
        <w:t>a</w:t>
      </w:r>
      <w:r w:rsidR="005B2871" w:rsidRPr="009665F1">
        <w:rPr>
          <w:noProof/>
          <w:lang w:val="lv-LV"/>
        </w:rPr>
        <w:t xml:space="preserve">utoruzraudzība </w:t>
      </w:r>
      <w:r w:rsidR="00A0757B" w:rsidRPr="009665F1">
        <w:rPr>
          <w:noProof/>
          <w:lang w:val="lv-LV"/>
        </w:rPr>
        <w:t>jāveic</w:t>
      </w:r>
      <w:r w:rsidR="005B2871" w:rsidRPr="009665F1">
        <w:rPr>
          <w:noProof/>
          <w:lang w:val="lv-LV"/>
        </w:rPr>
        <w:t xml:space="preserve"> no būvatļaujas saņemšanas</w:t>
      </w:r>
      <w:r w:rsidR="00740C40" w:rsidRPr="009665F1">
        <w:rPr>
          <w:noProof/>
          <w:lang w:val="lv-LV"/>
        </w:rPr>
        <w:t xml:space="preserve"> (būvdarbu uzsākšanas nosacījumu izpildi)</w:t>
      </w:r>
      <w:r w:rsidR="005B2871" w:rsidRPr="009665F1">
        <w:rPr>
          <w:noProof/>
          <w:lang w:val="lv-LV"/>
        </w:rPr>
        <w:t xml:space="preserve"> līdz objekta nodošanai ekspluatācijā</w:t>
      </w:r>
      <w:r w:rsidR="00161E3C" w:rsidRPr="009665F1">
        <w:rPr>
          <w:noProof/>
          <w:lang w:val="lv-LV"/>
        </w:rPr>
        <w:t xml:space="preserve">, </w:t>
      </w:r>
      <w:r w:rsidR="0096305E" w:rsidRPr="009665F1">
        <w:rPr>
          <w:noProof/>
          <w:lang w:val="lv-LV"/>
        </w:rPr>
        <w:t>tas ir</w:t>
      </w:r>
      <w:r w:rsidR="00033145" w:rsidRPr="009665F1">
        <w:rPr>
          <w:noProof/>
          <w:lang w:val="lv-LV"/>
        </w:rPr>
        <w:t>,</w:t>
      </w:r>
      <w:r w:rsidR="0096305E" w:rsidRPr="009665F1">
        <w:rPr>
          <w:noProof/>
          <w:lang w:val="lv-LV"/>
        </w:rPr>
        <w:t xml:space="preserve"> līdz</w:t>
      </w:r>
      <w:r w:rsidR="00161E3C" w:rsidRPr="009665F1">
        <w:rPr>
          <w:noProof/>
          <w:lang w:val="lv-LV"/>
        </w:rPr>
        <w:t xml:space="preserve"> nodošana</w:t>
      </w:r>
      <w:r w:rsidR="0096305E" w:rsidRPr="009665F1">
        <w:rPr>
          <w:noProof/>
          <w:lang w:val="lv-LV"/>
        </w:rPr>
        <w:t>i</w:t>
      </w:r>
      <w:r w:rsidR="00161E3C" w:rsidRPr="009665F1">
        <w:rPr>
          <w:noProof/>
          <w:lang w:val="lv-LV"/>
        </w:rPr>
        <w:t xml:space="preserve"> </w:t>
      </w:r>
      <w:r w:rsidR="00536356" w:rsidRPr="009665F1">
        <w:rPr>
          <w:noProof/>
          <w:lang w:val="lv-LV"/>
        </w:rPr>
        <w:t>Būvniecības valsts kontroles birojā (</w:t>
      </w:r>
      <w:r w:rsidR="00CC4D42">
        <w:rPr>
          <w:noProof/>
          <w:lang w:val="lv-LV"/>
        </w:rPr>
        <w:t>turpmāk-</w:t>
      </w:r>
      <w:r w:rsidR="00536356" w:rsidRPr="009665F1">
        <w:rPr>
          <w:noProof/>
          <w:lang w:val="lv-LV"/>
        </w:rPr>
        <w:t>BVKB)</w:t>
      </w:r>
      <w:r w:rsidR="005B2871" w:rsidRPr="009665F1">
        <w:rPr>
          <w:noProof/>
          <w:lang w:val="lv-LV"/>
        </w:rPr>
        <w:t xml:space="preserve"> (</w:t>
      </w:r>
      <w:r w:rsidR="005B2871" w:rsidRPr="005C18D8">
        <w:rPr>
          <w:noProof/>
          <w:lang w:val="lv-LV"/>
        </w:rPr>
        <w:t xml:space="preserve">provizoriskais termiņš – </w:t>
      </w:r>
      <w:r w:rsidR="005B2871" w:rsidRPr="003C6809">
        <w:rPr>
          <w:noProof/>
          <w:lang w:val="lv-LV"/>
        </w:rPr>
        <w:t>līdz 201</w:t>
      </w:r>
      <w:r w:rsidR="00F36057" w:rsidRPr="003C6809">
        <w:rPr>
          <w:noProof/>
          <w:lang w:val="lv-LV"/>
        </w:rPr>
        <w:t>9</w:t>
      </w:r>
      <w:r w:rsidR="005B2871" w:rsidRPr="003C6809">
        <w:rPr>
          <w:noProof/>
          <w:lang w:val="lv-LV"/>
        </w:rPr>
        <w:t xml:space="preserve">.gada </w:t>
      </w:r>
      <w:r w:rsidR="003C6809" w:rsidRPr="003C6809">
        <w:rPr>
          <w:noProof/>
          <w:lang w:val="lv-LV"/>
        </w:rPr>
        <w:t>decembrim</w:t>
      </w:r>
      <w:r w:rsidRPr="003C6809">
        <w:rPr>
          <w:noProof/>
          <w:lang w:val="lv-LV"/>
        </w:rPr>
        <w:t xml:space="preserve"> </w:t>
      </w:r>
      <w:r w:rsidR="005B2871" w:rsidRPr="003C6809">
        <w:rPr>
          <w:noProof/>
          <w:lang w:val="lv-LV"/>
        </w:rPr>
        <w:t xml:space="preserve">(var tikt precizēts pēc </w:t>
      </w:r>
      <w:r w:rsidRPr="003C6809">
        <w:rPr>
          <w:noProof/>
          <w:lang w:val="lv-LV"/>
        </w:rPr>
        <w:t>Projekta</w:t>
      </w:r>
      <w:r w:rsidR="005B2871" w:rsidRPr="003C6809">
        <w:rPr>
          <w:noProof/>
          <w:lang w:val="lv-LV"/>
        </w:rPr>
        <w:t xml:space="preserve"> saņemšanas no </w:t>
      </w:r>
      <w:r w:rsidR="009665F1" w:rsidRPr="003C6809">
        <w:rPr>
          <w:noProof/>
          <w:lang w:val="lv-LV"/>
        </w:rPr>
        <w:t>Jūrmala</w:t>
      </w:r>
      <w:r w:rsidR="005B2871" w:rsidRPr="003C6809">
        <w:rPr>
          <w:noProof/>
          <w:lang w:val="lv-LV"/>
        </w:rPr>
        <w:t>s pilsētas būvvaldes))</w:t>
      </w:r>
      <w:r w:rsidR="000A66A0" w:rsidRPr="003C6809">
        <w:rPr>
          <w:noProof/>
          <w:lang w:val="lv-LV"/>
        </w:rPr>
        <w:t>.</w:t>
      </w:r>
      <w:r w:rsidR="007612A6" w:rsidRPr="009665F1">
        <w:rPr>
          <w:noProof/>
          <w:lang w:val="lv-LV"/>
        </w:rPr>
        <w:t xml:space="preserve"> </w:t>
      </w:r>
    </w:p>
    <w:p w14:paraId="370E2712" w14:textId="390FC2B3" w:rsidR="00AE6D1B" w:rsidRPr="003C6809" w:rsidRDefault="00AE6D1B" w:rsidP="0047067A">
      <w:pPr>
        <w:numPr>
          <w:ilvl w:val="0"/>
          <w:numId w:val="45"/>
        </w:numPr>
        <w:tabs>
          <w:tab w:val="clear" w:pos="180"/>
          <w:tab w:val="num" w:pos="709"/>
        </w:tabs>
        <w:ind w:left="0" w:firstLine="0"/>
        <w:jc w:val="both"/>
        <w:rPr>
          <w:lang w:val="lv-LV"/>
        </w:rPr>
      </w:pPr>
      <w:r w:rsidRPr="003C6809">
        <w:rPr>
          <w:lang w:val="lv-LV"/>
        </w:rPr>
        <w:t xml:space="preserve">Orientējošais plānotais </w:t>
      </w:r>
      <w:r w:rsidR="0093181C" w:rsidRPr="003C6809">
        <w:rPr>
          <w:lang w:val="lv-LV"/>
        </w:rPr>
        <w:t>projektēšanas</w:t>
      </w:r>
      <w:r w:rsidRPr="003C6809">
        <w:rPr>
          <w:lang w:val="lv-LV"/>
        </w:rPr>
        <w:t xml:space="preserve"> darbu izpildes uzsākšanas termiņš – </w:t>
      </w:r>
      <w:proofErr w:type="gramStart"/>
      <w:r w:rsidRPr="003C6809">
        <w:rPr>
          <w:lang w:val="lv-LV"/>
        </w:rPr>
        <w:t>201</w:t>
      </w:r>
      <w:r w:rsidR="0096305E" w:rsidRPr="003C6809">
        <w:rPr>
          <w:lang w:val="lv-LV"/>
        </w:rPr>
        <w:t>8</w:t>
      </w:r>
      <w:r w:rsidR="00417F98" w:rsidRPr="003C6809">
        <w:rPr>
          <w:lang w:val="lv-LV"/>
        </w:rPr>
        <w:t>.gada</w:t>
      </w:r>
      <w:proofErr w:type="gramEnd"/>
      <w:r w:rsidR="00417F98" w:rsidRPr="003C6809">
        <w:rPr>
          <w:lang w:val="lv-LV"/>
        </w:rPr>
        <w:t xml:space="preserve"> </w:t>
      </w:r>
      <w:r w:rsidR="000029B1" w:rsidRPr="003C6809">
        <w:rPr>
          <w:lang w:val="lv-LV"/>
        </w:rPr>
        <w:t>23</w:t>
      </w:r>
      <w:r w:rsidR="00BB6720" w:rsidRPr="003C6809">
        <w:rPr>
          <w:lang w:val="lv-LV"/>
        </w:rPr>
        <w:t>.</w:t>
      </w:r>
      <w:r w:rsidR="000029B1" w:rsidRPr="003C6809">
        <w:rPr>
          <w:lang w:val="lv-LV"/>
        </w:rPr>
        <w:t>jūlijs</w:t>
      </w:r>
      <w:r w:rsidR="00B64230" w:rsidRPr="003C6809">
        <w:rPr>
          <w:lang w:val="lv-LV"/>
        </w:rPr>
        <w:t>.</w:t>
      </w:r>
    </w:p>
    <w:p w14:paraId="34FD9E5A" w14:textId="56CF9004" w:rsidR="00AE6D1B" w:rsidRPr="00F448E5" w:rsidRDefault="00AE6D1B" w:rsidP="0047067A">
      <w:pPr>
        <w:pStyle w:val="Normal1"/>
        <w:numPr>
          <w:ilvl w:val="0"/>
          <w:numId w:val="45"/>
        </w:numPr>
        <w:tabs>
          <w:tab w:val="clear" w:pos="180"/>
          <w:tab w:val="num" w:pos="709"/>
        </w:tabs>
        <w:ind w:left="0" w:firstLine="0"/>
        <w:rPr>
          <w:sz w:val="24"/>
          <w:szCs w:val="24"/>
          <w:lang w:val="lv-LV"/>
        </w:rPr>
      </w:pPr>
      <w:r w:rsidRPr="00201E1D">
        <w:rPr>
          <w:sz w:val="24"/>
          <w:szCs w:val="24"/>
          <w:lang w:val="lv-LV"/>
        </w:rPr>
        <w:t xml:space="preserve">Pakalpojumu sniegšanas </w:t>
      </w:r>
      <w:r w:rsidRPr="000E0A8C">
        <w:rPr>
          <w:sz w:val="24"/>
          <w:szCs w:val="24"/>
          <w:lang w:val="lv-LV"/>
        </w:rPr>
        <w:t xml:space="preserve">vieta - </w:t>
      </w:r>
      <w:r w:rsidR="000E0A8C" w:rsidRPr="00B64230">
        <w:rPr>
          <w:sz w:val="24"/>
          <w:szCs w:val="24"/>
        </w:rPr>
        <w:t>Vidus prospekts 38, Jūrmala, LV-2010</w:t>
      </w:r>
      <w:r w:rsidRPr="000E0A8C">
        <w:rPr>
          <w:sz w:val="24"/>
          <w:szCs w:val="24"/>
          <w:lang w:val="lv-LV"/>
        </w:rPr>
        <w:t>, Latvija</w:t>
      </w:r>
      <w:r w:rsidRPr="00F448E5">
        <w:rPr>
          <w:sz w:val="24"/>
          <w:szCs w:val="24"/>
          <w:lang w:val="lv-LV"/>
        </w:rPr>
        <w:t>.</w:t>
      </w:r>
    </w:p>
    <w:p w14:paraId="00B0C11C" w14:textId="77777777" w:rsidR="005B54BC" w:rsidRDefault="005B54BC" w:rsidP="005B54BC">
      <w:pPr>
        <w:jc w:val="both"/>
        <w:rPr>
          <w:lang w:val="lv-LV"/>
        </w:rPr>
      </w:pPr>
    </w:p>
    <w:p w14:paraId="17ECFD8E" w14:textId="018FDDE3" w:rsidR="005B54BC" w:rsidRDefault="001616BB" w:rsidP="0047067A">
      <w:pPr>
        <w:pStyle w:val="Heading2"/>
        <w:numPr>
          <w:ilvl w:val="1"/>
          <w:numId w:val="25"/>
        </w:numPr>
        <w:suppressAutoHyphens w:val="0"/>
        <w:rPr>
          <w:lang w:val="lv-LV"/>
        </w:rPr>
      </w:pPr>
      <w:bookmarkStart w:id="280" w:name="_Toc339376410"/>
      <w:bookmarkStart w:id="281" w:name="_Toc428370477"/>
      <w:bookmarkStart w:id="282" w:name="_Toc445734915"/>
      <w:bookmarkStart w:id="283" w:name="_Toc445735011"/>
      <w:bookmarkStart w:id="284" w:name="_Toc445979960"/>
      <w:bookmarkStart w:id="285" w:name="_Toc445980006"/>
      <w:bookmarkStart w:id="286" w:name="_Toc446341260"/>
      <w:bookmarkStart w:id="287" w:name="_Toc446490977"/>
      <w:bookmarkStart w:id="288" w:name="_Toc446491024"/>
      <w:bookmarkStart w:id="289" w:name="_Toc474418078"/>
      <w:bookmarkStart w:id="290" w:name="_Toc474421719"/>
      <w:bookmarkStart w:id="291" w:name="_Toc496023393"/>
      <w:bookmarkStart w:id="292" w:name="_Toc496023474"/>
      <w:bookmarkStart w:id="293" w:name="_Toc496776009"/>
      <w:bookmarkStart w:id="294" w:name="_Toc496776441"/>
      <w:bookmarkStart w:id="295" w:name="_Toc496795820"/>
      <w:bookmarkStart w:id="296" w:name="_Toc497210511"/>
      <w:bookmarkStart w:id="297" w:name="_Toc498012264"/>
      <w:bookmarkStart w:id="298" w:name="_Toc498430515"/>
      <w:bookmarkStart w:id="299" w:name="_Toc498592690"/>
      <w:bookmarkStart w:id="300" w:name="_Toc515970552"/>
      <w:r>
        <w:rPr>
          <w:lang w:val="lv-LV"/>
        </w:rPr>
        <w:t>A</w:t>
      </w:r>
      <w:r w:rsidR="005B54BC">
        <w:rPr>
          <w:lang w:val="lv-LV"/>
        </w:rPr>
        <w:t>pmaksas kārtība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7400464" w14:textId="77777777" w:rsidR="008A5A33" w:rsidRPr="008A5A33" w:rsidRDefault="008A5A33" w:rsidP="008A5A33">
      <w:pPr>
        <w:rPr>
          <w:lang w:val="lv-LV"/>
        </w:rPr>
      </w:pPr>
    </w:p>
    <w:p w14:paraId="290F4102" w14:textId="0DB62259" w:rsidR="005B54BC" w:rsidRDefault="000375D5" w:rsidP="00B64230">
      <w:pPr>
        <w:tabs>
          <w:tab w:val="left" w:pos="0"/>
        </w:tabs>
        <w:jc w:val="both"/>
        <w:rPr>
          <w:noProof/>
          <w:lang w:val="lv-LV"/>
        </w:rPr>
      </w:pPr>
      <w:r>
        <w:rPr>
          <w:lang w:val="lv-LV"/>
        </w:rPr>
        <w:t xml:space="preserve">Pasūtītājs veic norēķinu par </w:t>
      </w:r>
      <w:r w:rsidR="0026776C">
        <w:rPr>
          <w:lang w:val="lv-LV"/>
        </w:rPr>
        <w:t>pilnu</w:t>
      </w:r>
      <w:r>
        <w:rPr>
          <w:lang w:val="lv-LV"/>
        </w:rPr>
        <w:t xml:space="preserve"> </w:t>
      </w:r>
      <w:r w:rsidR="0026776C">
        <w:rPr>
          <w:lang w:val="lv-LV"/>
        </w:rPr>
        <w:t>Projektu</w:t>
      </w:r>
      <w:r>
        <w:rPr>
          <w:noProof/>
          <w:lang w:val="lv-LV"/>
        </w:rPr>
        <w:t xml:space="preserve"> izstrādi </w:t>
      </w:r>
      <w:r w:rsidR="008A53FF">
        <w:rPr>
          <w:noProof/>
          <w:lang w:val="lv-LV"/>
        </w:rPr>
        <w:t xml:space="preserve">un autoruzraudzību </w:t>
      </w:r>
      <w:r>
        <w:rPr>
          <w:lang w:val="lv-LV"/>
        </w:rPr>
        <w:t>saskaņā ar abpusēji parakstīt</w:t>
      </w:r>
      <w:r w:rsidR="008A53FF">
        <w:rPr>
          <w:lang w:val="lv-LV"/>
        </w:rPr>
        <w:t>iem</w:t>
      </w:r>
      <w:r>
        <w:rPr>
          <w:lang w:val="lv-LV"/>
        </w:rPr>
        <w:t xml:space="preserve"> pieņemšanas </w:t>
      </w:r>
      <w:r w:rsidRPr="007A2D42">
        <w:rPr>
          <w:lang w:val="lv-LV"/>
        </w:rPr>
        <w:t>– nodošanas akt</w:t>
      </w:r>
      <w:r w:rsidR="008A53FF" w:rsidRPr="007A2D42">
        <w:rPr>
          <w:lang w:val="lv-LV"/>
        </w:rPr>
        <w:t>iem</w:t>
      </w:r>
      <w:r w:rsidRPr="007A2D42">
        <w:rPr>
          <w:lang w:val="lv-LV"/>
        </w:rPr>
        <w:t xml:space="preserve"> 10 (desmit) darbdienu laikā</w:t>
      </w:r>
      <w:r>
        <w:rPr>
          <w:lang w:val="lv-LV"/>
        </w:rPr>
        <w:t xml:space="preserve"> pēc izrakstītā rēķina saņemšanas</w:t>
      </w:r>
      <w:r w:rsidR="00B64230">
        <w:rPr>
          <w:noProof/>
          <w:lang w:val="lv-LV"/>
        </w:rPr>
        <w:t>.</w:t>
      </w:r>
    </w:p>
    <w:p w14:paraId="1F5058CC" w14:textId="77777777" w:rsidR="004234E6" w:rsidRDefault="004234E6" w:rsidP="00B64230">
      <w:pPr>
        <w:tabs>
          <w:tab w:val="left" w:pos="0"/>
        </w:tabs>
        <w:jc w:val="both"/>
        <w:rPr>
          <w:noProof/>
          <w:lang w:val="lv-LV"/>
        </w:rPr>
      </w:pPr>
    </w:p>
    <w:p w14:paraId="07419A10" w14:textId="77777777" w:rsidR="008A5A33" w:rsidRPr="00B64230" w:rsidRDefault="008A5A33" w:rsidP="00B64230">
      <w:pPr>
        <w:tabs>
          <w:tab w:val="left" w:pos="0"/>
        </w:tabs>
        <w:jc w:val="both"/>
        <w:rPr>
          <w:lang w:val="lv-LV"/>
        </w:rPr>
      </w:pPr>
    </w:p>
    <w:p w14:paraId="493DBB66" w14:textId="7EF5F547" w:rsidR="005B54BC" w:rsidRDefault="005B54BC" w:rsidP="0047067A">
      <w:pPr>
        <w:pStyle w:val="Heading2"/>
        <w:numPr>
          <w:ilvl w:val="1"/>
          <w:numId w:val="25"/>
        </w:numPr>
        <w:tabs>
          <w:tab w:val="left" w:pos="709"/>
        </w:tabs>
        <w:suppressAutoHyphens w:val="0"/>
        <w:rPr>
          <w:lang w:val="lv-LV"/>
        </w:rPr>
      </w:pPr>
      <w:bookmarkStart w:id="301" w:name="_Toc339376411"/>
      <w:bookmarkStart w:id="302" w:name="_Toc428370478"/>
      <w:bookmarkStart w:id="303" w:name="_Toc445734916"/>
      <w:bookmarkStart w:id="304" w:name="_Toc445735012"/>
      <w:bookmarkStart w:id="305" w:name="_Toc445979961"/>
      <w:bookmarkStart w:id="306" w:name="_Toc445980007"/>
      <w:bookmarkStart w:id="307" w:name="_Toc446341261"/>
      <w:bookmarkStart w:id="308" w:name="_Toc446490978"/>
      <w:bookmarkStart w:id="309" w:name="_Toc446491025"/>
      <w:bookmarkStart w:id="310" w:name="_Toc474418079"/>
      <w:bookmarkStart w:id="311" w:name="_Toc474421720"/>
      <w:bookmarkStart w:id="312" w:name="_Toc496023394"/>
      <w:bookmarkStart w:id="313" w:name="_Toc496023475"/>
      <w:bookmarkStart w:id="314" w:name="_Toc496776010"/>
      <w:bookmarkStart w:id="315" w:name="_Toc496776442"/>
      <w:bookmarkStart w:id="316" w:name="_Toc496795821"/>
      <w:bookmarkStart w:id="317" w:name="_Toc497210512"/>
      <w:bookmarkStart w:id="318" w:name="_Toc498012265"/>
      <w:bookmarkStart w:id="319" w:name="_Toc498430516"/>
      <w:bookmarkStart w:id="320" w:name="_Toc498592691"/>
      <w:bookmarkStart w:id="321" w:name="_Toc515970553"/>
      <w:r>
        <w:rPr>
          <w:lang w:val="lv-LV"/>
        </w:rPr>
        <w:lastRenderedPageBreak/>
        <w:t>Kvalitātes prasības.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3CCFA778" w14:textId="77777777" w:rsidR="008A5A33" w:rsidRPr="008A5A33" w:rsidRDefault="008A5A33" w:rsidP="008A5A33">
      <w:pPr>
        <w:rPr>
          <w:lang w:val="lv-LV"/>
        </w:rPr>
      </w:pPr>
    </w:p>
    <w:p w14:paraId="604B1171" w14:textId="220FBA41" w:rsidR="001307DA" w:rsidRPr="00E9272A" w:rsidRDefault="00AE6D1B" w:rsidP="00E9272A">
      <w:pPr>
        <w:suppressAutoHyphens w:val="0"/>
        <w:jc w:val="both"/>
        <w:rPr>
          <w:lang w:val="lv-LV"/>
        </w:rPr>
      </w:pPr>
      <w:r w:rsidRPr="00E9272A">
        <w:rPr>
          <w:lang w:val="lv-LV"/>
        </w:rPr>
        <w:t>Iepirkumā paredzēt</w:t>
      </w:r>
      <w:r w:rsidR="00EF13B4" w:rsidRPr="00E9272A">
        <w:rPr>
          <w:lang w:val="lv-LV"/>
        </w:rPr>
        <w:t>ās dokumentācijas izstrādāšana</w:t>
      </w:r>
      <w:r w:rsidR="00CC4D42" w:rsidRPr="00E9272A">
        <w:rPr>
          <w:lang w:val="lv-LV"/>
        </w:rPr>
        <w:t xml:space="preserve"> </w:t>
      </w:r>
      <w:r w:rsidRPr="00E9272A">
        <w:rPr>
          <w:lang w:val="lv-LV"/>
        </w:rPr>
        <w:t xml:space="preserve">jāveic atbilstoši </w:t>
      </w:r>
      <w:r w:rsidR="000E0A8C" w:rsidRPr="00B64230">
        <w:rPr>
          <w:lang w:val="lv-LV"/>
        </w:rPr>
        <w:t>Jūrmalas</w:t>
      </w:r>
      <w:r w:rsidR="000E0A8C" w:rsidRPr="00201E1D">
        <w:rPr>
          <w:lang w:val="lv-LV"/>
        </w:rPr>
        <w:t xml:space="preserve"> </w:t>
      </w:r>
      <w:r w:rsidR="00F141EB" w:rsidRPr="000E0A8C">
        <w:rPr>
          <w:lang w:val="lv-LV"/>
        </w:rPr>
        <w:t>pilsētas b</w:t>
      </w:r>
      <w:r w:rsidR="00B07CE1" w:rsidRPr="000E0A8C">
        <w:rPr>
          <w:lang w:val="lv-LV"/>
        </w:rPr>
        <w:t xml:space="preserve">ūvvaldes </w:t>
      </w:r>
      <w:r w:rsidR="00F141EB" w:rsidRPr="000E0A8C">
        <w:rPr>
          <w:lang w:val="lv-LV"/>
        </w:rPr>
        <w:t>izsniegta</w:t>
      </w:r>
      <w:r w:rsidR="000E0A8C">
        <w:rPr>
          <w:lang w:val="lv-LV"/>
        </w:rPr>
        <w:t xml:space="preserve">i būvatļaujai, </w:t>
      </w:r>
      <w:r w:rsidR="007612A6" w:rsidRPr="000E0A8C">
        <w:rPr>
          <w:lang w:val="lv-LV"/>
        </w:rPr>
        <w:t xml:space="preserve">Valsts kultūras pieminekļu aizsardzības inspekcijas </w:t>
      </w:r>
      <w:r w:rsidR="00F141EB" w:rsidRPr="000E0A8C">
        <w:rPr>
          <w:lang w:val="lv-LV"/>
        </w:rPr>
        <w:t xml:space="preserve">un </w:t>
      </w:r>
      <w:r w:rsidR="00CC4D42">
        <w:rPr>
          <w:lang w:val="lv-LV"/>
        </w:rPr>
        <w:t xml:space="preserve">BVKB </w:t>
      </w:r>
      <w:r w:rsidR="007612A6" w:rsidRPr="000E0A8C">
        <w:rPr>
          <w:lang w:val="lv-LV"/>
        </w:rPr>
        <w:t>prasībām</w:t>
      </w:r>
      <w:r w:rsidR="006F689E" w:rsidRPr="000E0A8C">
        <w:rPr>
          <w:lang w:val="lv-LV"/>
        </w:rPr>
        <w:t xml:space="preserve"> un</w:t>
      </w:r>
      <w:r w:rsidR="006F689E">
        <w:rPr>
          <w:lang w:val="lv-LV"/>
        </w:rPr>
        <w:t xml:space="preserve"> </w:t>
      </w:r>
      <w:r w:rsidR="006F689E" w:rsidRPr="00E9272A">
        <w:rPr>
          <w:lang w:val="lv-LV"/>
        </w:rPr>
        <w:t>Latvijas Republikā spēkā esošo normatīvo aktu prasībām</w:t>
      </w:r>
      <w:r w:rsidR="00CE4716" w:rsidRPr="00E9272A">
        <w:rPr>
          <w:lang w:val="lv-LV"/>
        </w:rPr>
        <w:t>:</w:t>
      </w:r>
      <w:r w:rsidRPr="00E9272A">
        <w:rPr>
          <w:lang w:val="lv-LV"/>
        </w:rPr>
        <w:t xml:space="preserve"> </w:t>
      </w:r>
    </w:p>
    <w:p w14:paraId="3AE910A4" w14:textId="48D1E76A" w:rsidR="00E507DA" w:rsidRPr="00E507DA" w:rsidRDefault="00E507DA" w:rsidP="0047067A">
      <w:pPr>
        <w:numPr>
          <w:ilvl w:val="1"/>
          <w:numId w:val="51"/>
        </w:numPr>
        <w:suppressAutoHyphens w:val="0"/>
        <w:jc w:val="both"/>
        <w:rPr>
          <w:lang w:val="lv-LV"/>
        </w:rPr>
      </w:pPr>
      <w:r w:rsidRPr="007921D3">
        <w:rPr>
          <w:lang w:val="lv-LV"/>
        </w:rPr>
        <w:t>Būvniecības likum</w:t>
      </w:r>
      <w:r w:rsidR="006F689E" w:rsidRPr="007921D3">
        <w:rPr>
          <w:lang w:val="lv-LV"/>
        </w:rPr>
        <w:t>s</w:t>
      </w:r>
      <w:r w:rsidRPr="007921D3">
        <w:rPr>
          <w:lang w:val="lv-LV"/>
        </w:rPr>
        <w:t xml:space="preserve"> (stājies spēkā 2014.</w:t>
      </w:r>
      <w:r w:rsidR="00B64230">
        <w:rPr>
          <w:lang w:val="lv-LV"/>
        </w:rPr>
        <w:t xml:space="preserve"> </w:t>
      </w:r>
      <w:r w:rsidRPr="007921D3">
        <w:rPr>
          <w:lang w:val="lv-LV"/>
        </w:rPr>
        <w:t>gada 01.</w:t>
      </w:r>
      <w:r w:rsidR="00B64230">
        <w:rPr>
          <w:lang w:val="lv-LV"/>
        </w:rPr>
        <w:t xml:space="preserve"> </w:t>
      </w:r>
      <w:r w:rsidRPr="007921D3">
        <w:rPr>
          <w:lang w:val="lv-LV"/>
        </w:rPr>
        <w:t>oktobrī)</w:t>
      </w:r>
    </w:p>
    <w:p w14:paraId="1A302F55" w14:textId="6D5198A6" w:rsidR="00E9272A" w:rsidRPr="0026776C" w:rsidRDefault="00B64230" w:rsidP="0047067A">
      <w:pPr>
        <w:numPr>
          <w:ilvl w:val="1"/>
          <w:numId w:val="51"/>
        </w:numPr>
        <w:suppressAutoHyphens w:val="0"/>
        <w:jc w:val="both"/>
        <w:rPr>
          <w:lang w:val="lv-LV"/>
        </w:rPr>
      </w:pPr>
      <w:r w:rsidRPr="00E9272A">
        <w:rPr>
          <w:rFonts w:eastAsia="Calibri"/>
          <w:lang w:val="lv-LV"/>
        </w:rPr>
        <w:t>2015. gada</w:t>
      </w:r>
      <w:r w:rsidR="001307DA" w:rsidRPr="00E9272A">
        <w:rPr>
          <w:rFonts w:eastAsia="Calibri"/>
          <w:lang w:val="lv-LV"/>
        </w:rPr>
        <w:t xml:space="preserve"> </w:t>
      </w:r>
      <w:r w:rsidRPr="00E9272A">
        <w:rPr>
          <w:rFonts w:eastAsia="Calibri"/>
          <w:lang w:val="lv-LV"/>
        </w:rPr>
        <w:t>9. jūnija</w:t>
      </w:r>
      <w:r w:rsidR="001307DA" w:rsidRPr="00E9272A">
        <w:rPr>
          <w:rFonts w:eastAsia="Calibri"/>
          <w:lang w:val="lv-LV"/>
        </w:rPr>
        <w:t xml:space="preserve"> MK noteikumi Nr.281 “Noteikumi par Latvijas būvnormatīvu LBN 202-15 „</w:t>
      </w:r>
      <w:r w:rsidR="0026776C">
        <w:rPr>
          <w:rFonts w:eastAsia="Calibri"/>
          <w:lang w:val="lv-LV"/>
        </w:rPr>
        <w:t>Būvpr</w:t>
      </w:r>
      <w:r w:rsidR="0026776C" w:rsidRPr="0026776C">
        <w:rPr>
          <w:rFonts w:eastAsia="Calibri"/>
          <w:lang w:val="lv-LV"/>
        </w:rPr>
        <w:t>ojekta</w:t>
      </w:r>
      <w:r w:rsidR="001307DA" w:rsidRPr="0026776C">
        <w:rPr>
          <w:rFonts w:eastAsia="Calibri"/>
          <w:lang w:val="lv-LV"/>
        </w:rPr>
        <w:t xml:space="preserve"> saturs un noformēšana”;</w:t>
      </w:r>
    </w:p>
    <w:p w14:paraId="45949BDB" w14:textId="4C71C5DB" w:rsidR="001307DA" w:rsidRPr="00E9272A" w:rsidRDefault="00B64230" w:rsidP="0047067A">
      <w:pPr>
        <w:numPr>
          <w:ilvl w:val="1"/>
          <w:numId w:val="51"/>
        </w:numPr>
        <w:suppressAutoHyphens w:val="0"/>
        <w:jc w:val="both"/>
        <w:rPr>
          <w:lang w:val="lv-LV"/>
        </w:rPr>
      </w:pPr>
      <w:r w:rsidRPr="00E9272A">
        <w:rPr>
          <w:rFonts w:eastAsia="Calibri"/>
          <w:lang w:val="lv-LV"/>
        </w:rPr>
        <w:t>2014. gada</w:t>
      </w:r>
      <w:r w:rsidR="001307DA" w:rsidRPr="00E9272A">
        <w:rPr>
          <w:rFonts w:eastAsia="Calibri"/>
          <w:lang w:val="lv-LV"/>
        </w:rPr>
        <w:t xml:space="preserve"> 2.</w:t>
      </w:r>
      <w:r>
        <w:rPr>
          <w:rFonts w:eastAsia="Calibri"/>
          <w:lang w:val="lv-LV"/>
        </w:rPr>
        <w:t xml:space="preserve"> </w:t>
      </w:r>
      <w:r w:rsidR="001307DA" w:rsidRPr="00E9272A">
        <w:rPr>
          <w:rFonts w:eastAsia="Calibri"/>
          <w:lang w:val="lv-LV"/>
        </w:rPr>
        <w:t>septembra MK noteikumi</w:t>
      </w:r>
      <w:r w:rsidR="001307DA" w:rsidRPr="00E9272A">
        <w:rPr>
          <w:rFonts w:eastAsia="Calibri"/>
          <w:bCs/>
          <w:lang w:val="lv-LV"/>
        </w:rPr>
        <w:t xml:space="preserve"> Nr.529 „Ēku būvnoteikumi”;</w:t>
      </w:r>
    </w:p>
    <w:p w14:paraId="712C0170" w14:textId="3DF39E0C" w:rsidR="001307DA" w:rsidRPr="00E9272A" w:rsidRDefault="001307DA" w:rsidP="0047067A">
      <w:pPr>
        <w:numPr>
          <w:ilvl w:val="1"/>
          <w:numId w:val="51"/>
        </w:numPr>
        <w:suppressAutoHyphens w:val="0"/>
        <w:jc w:val="both"/>
        <w:rPr>
          <w:lang w:val="lv-LV"/>
        </w:rPr>
      </w:pPr>
      <w:r w:rsidRPr="00E9272A">
        <w:rPr>
          <w:rFonts w:eastAsia="Calibri"/>
          <w:lang w:val="lv-LV"/>
        </w:rPr>
        <w:t>2014.</w:t>
      </w:r>
      <w:r w:rsidR="00B64230">
        <w:rPr>
          <w:rFonts w:eastAsia="Calibri"/>
          <w:lang w:val="lv-LV"/>
        </w:rPr>
        <w:t xml:space="preserve"> </w:t>
      </w:r>
      <w:r w:rsidRPr="00E9272A">
        <w:rPr>
          <w:rFonts w:eastAsia="Calibri"/>
          <w:lang w:val="lv-LV"/>
        </w:rPr>
        <w:t>gada 19.</w:t>
      </w:r>
      <w:r w:rsidR="00B64230">
        <w:rPr>
          <w:rFonts w:eastAsia="Calibri"/>
          <w:lang w:val="lv-LV"/>
        </w:rPr>
        <w:t xml:space="preserve"> </w:t>
      </w:r>
      <w:r w:rsidRPr="00E9272A">
        <w:rPr>
          <w:rFonts w:eastAsia="Calibri"/>
          <w:lang w:val="lv-LV"/>
        </w:rPr>
        <w:t>augusta MK noteikumi Nr.</w:t>
      </w:r>
      <w:r w:rsidRPr="00E9272A">
        <w:rPr>
          <w:rFonts w:eastAsia="Calibri"/>
          <w:bCs/>
          <w:lang w:val="lv-LV"/>
        </w:rPr>
        <w:t>500 „</w:t>
      </w:r>
      <w:r w:rsidRPr="00E9272A">
        <w:rPr>
          <w:rFonts w:eastAsia="Calibri"/>
          <w:lang w:val="lv-LV"/>
        </w:rPr>
        <w:t xml:space="preserve">Vispārīgie </w:t>
      </w:r>
      <w:r w:rsidRPr="00E9272A">
        <w:rPr>
          <w:rFonts w:eastAsia="Calibri"/>
          <w:bCs/>
          <w:lang w:val="lv-LV"/>
        </w:rPr>
        <w:t>būvnoteikumi”;</w:t>
      </w:r>
    </w:p>
    <w:p w14:paraId="40402092" w14:textId="50BB25AE" w:rsidR="001307DA" w:rsidRPr="00E9272A" w:rsidRDefault="001307DA" w:rsidP="0047067A">
      <w:pPr>
        <w:numPr>
          <w:ilvl w:val="1"/>
          <w:numId w:val="51"/>
        </w:numPr>
        <w:suppressAutoHyphens w:val="0"/>
        <w:jc w:val="both"/>
        <w:rPr>
          <w:lang w:val="lv-LV"/>
        </w:rPr>
      </w:pPr>
      <w:r w:rsidRPr="00E9272A">
        <w:rPr>
          <w:rFonts w:eastAsia="Calibri"/>
          <w:lang w:val="lv-LV"/>
        </w:rPr>
        <w:t>2015.</w:t>
      </w:r>
      <w:r w:rsidR="00B64230">
        <w:rPr>
          <w:rFonts w:eastAsia="Calibri"/>
          <w:lang w:val="lv-LV"/>
        </w:rPr>
        <w:t xml:space="preserve"> </w:t>
      </w:r>
      <w:r w:rsidRPr="00E9272A">
        <w:rPr>
          <w:rFonts w:eastAsia="Calibri"/>
          <w:lang w:val="lv-LV"/>
        </w:rPr>
        <w:t>gada 30.</w:t>
      </w:r>
      <w:r w:rsidR="00B64230">
        <w:rPr>
          <w:rFonts w:eastAsia="Calibri"/>
          <w:lang w:val="lv-LV"/>
        </w:rPr>
        <w:t xml:space="preserve"> </w:t>
      </w:r>
      <w:r w:rsidRPr="00E9272A">
        <w:rPr>
          <w:rFonts w:eastAsia="Calibri"/>
          <w:lang w:val="lv-LV"/>
        </w:rPr>
        <w:t>jūnija MK noteikumi Nr. 339 „Noteikumi par Latvijas būvnormatīvu LBN 002-15 „Ēku norobežojošo konstrukciju siltumtehnika”;</w:t>
      </w:r>
    </w:p>
    <w:p w14:paraId="772E56AE" w14:textId="0B63E297" w:rsidR="001307DA" w:rsidRPr="00E9272A" w:rsidRDefault="001307DA" w:rsidP="0047067A">
      <w:pPr>
        <w:numPr>
          <w:ilvl w:val="1"/>
          <w:numId w:val="51"/>
        </w:numPr>
        <w:suppressAutoHyphens w:val="0"/>
        <w:jc w:val="both"/>
        <w:rPr>
          <w:lang w:val="lv-LV"/>
        </w:rPr>
      </w:pPr>
      <w:r w:rsidRPr="00E9272A">
        <w:rPr>
          <w:rFonts w:eastAsia="Calibri"/>
          <w:lang w:val="lv-LV"/>
        </w:rPr>
        <w:t>2015.</w:t>
      </w:r>
      <w:r w:rsidR="00B64230">
        <w:rPr>
          <w:rFonts w:eastAsia="Calibri"/>
          <w:lang w:val="lv-LV"/>
        </w:rPr>
        <w:t xml:space="preserve"> </w:t>
      </w:r>
      <w:r w:rsidRPr="00E9272A">
        <w:rPr>
          <w:rFonts w:eastAsia="Calibri"/>
          <w:lang w:val="lv-LV"/>
        </w:rPr>
        <w:t>gada 30.</w:t>
      </w:r>
      <w:r w:rsidR="00B64230">
        <w:rPr>
          <w:rFonts w:eastAsia="Calibri"/>
          <w:lang w:val="lv-LV"/>
        </w:rPr>
        <w:t xml:space="preserve"> </w:t>
      </w:r>
      <w:r w:rsidRPr="00E9272A">
        <w:rPr>
          <w:rFonts w:eastAsia="Calibri"/>
          <w:lang w:val="lv-LV"/>
        </w:rPr>
        <w:t>jūnija MK noteikumi Nr. 338 „Noteikumi par Latvijas būvnormatīvu LBN 003-15 „Būvklimatoloģija”;</w:t>
      </w:r>
    </w:p>
    <w:p w14:paraId="47C042A7" w14:textId="0F165896" w:rsidR="001307DA" w:rsidRPr="00E9272A" w:rsidRDefault="001307DA" w:rsidP="0047067A">
      <w:pPr>
        <w:numPr>
          <w:ilvl w:val="1"/>
          <w:numId w:val="51"/>
        </w:numPr>
        <w:suppressAutoHyphens w:val="0"/>
        <w:jc w:val="both"/>
        <w:rPr>
          <w:lang w:val="lv-LV"/>
        </w:rPr>
      </w:pPr>
      <w:r w:rsidRPr="00E9272A">
        <w:rPr>
          <w:rFonts w:eastAsia="Calibri"/>
          <w:lang w:val="lv-LV"/>
        </w:rPr>
        <w:t>2015.</w:t>
      </w:r>
      <w:r w:rsidR="00B64230">
        <w:rPr>
          <w:rFonts w:eastAsia="Calibri"/>
          <w:lang w:val="lv-LV"/>
        </w:rPr>
        <w:t xml:space="preserve"> </w:t>
      </w:r>
      <w:r w:rsidRPr="00E9272A">
        <w:rPr>
          <w:rFonts w:eastAsia="Calibri"/>
          <w:lang w:val="lv-LV"/>
        </w:rPr>
        <w:t>gada 16.</w:t>
      </w:r>
      <w:r w:rsidR="00B64230">
        <w:rPr>
          <w:rFonts w:eastAsia="Calibri"/>
          <w:lang w:val="lv-LV"/>
        </w:rPr>
        <w:t xml:space="preserve"> </w:t>
      </w:r>
      <w:r w:rsidRPr="00E9272A">
        <w:rPr>
          <w:rFonts w:eastAsia="Calibri"/>
          <w:lang w:val="lv-LV"/>
        </w:rPr>
        <w:t>jūnija MK noteikumi Nr. 310 „Noteikumi par Latvijas būvnormatīvu LBN 231-15 „Dzīvojamo publisko ēku apkure un ventilācija”;</w:t>
      </w:r>
    </w:p>
    <w:p w14:paraId="1BDBFE62" w14:textId="4AD0AACF" w:rsidR="00CE4716" w:rsidRPr="00E9272A" w:rsidRDefault="001307DA" w:rsidP="0047067A">
      <w:pPr>
        <w:numPr>
          <w:ilvl w:val="1"/>
          <w:numId w:val="51"/>
        </w:numPr>
        <w:suppressAutoHyphens w:val="0"/>
        <w:jc w:val="both"/>
        <w:rPr>
          <w:lang w:val="lv-LV"/>
        </w:rPr>
      </w:pPr>
      <w:r w:rsidRPr="00E9272A">
        <w:rPr>
          <w:rFonts w:eastAsia="Calibri"/>
          <w:lang w:val="lv-LV"/>
        </w:rPr>
        <w:t>2015.</w:t>
      </w:r>
      <w:r w:rsidR="0022169C">
        <w:rPr>
          <w:rFonts w:eastAsia="Calibri"/>
          <w:lang w:val="lv-LV"/>
        </w:rPr>
        <w:t xml:space="preserve"> </w:t>
      </w:r>
      <w:r w:rsidRPr="00E9272A">
        <w:rPr>
          <w:rFonts w:eastAsia="Calibri"/>
          <w:lang w:val="lv-LV"/>
        </w:rPr>
        <w:t>gada 30.</w:t>
      </w:r>
      <w:r w:rsidR="0022169C">
        <w:rPr>
          <w:rFonts w:eastAsia="Calibri"/>
          <w:lang w:val="lv-LV"/>
        </w:rPr>
        <w:t xml:space="preserve"> </w:t>
      </w:r>
      <w:r w:rsidRPr="00E9272A">
        <w:rPr>
          <w:rFonts w:eastAsia="Calibri"/>
          <w:lang w:val="lv-LV"/>
        </w:rPr>
        <w:t>jūnija MK noteikumi Nr.333 “Noteikumi par Latvijas būvnormatīvu L</w:t>
      </w:r>
      <w:r w:rsidR="006F689E">
        <w:rPr>
          <w:rFonts w:eastAsia="Calibri"/>
          <w:lang w:val="lv-LV"/>
        </w:rPr>
        <w:t>BN 201-15 “Būvju ugunsdrošība”.</w:t>
      </w:r>
    </w:p>
    <w:p w14:paraId="1190DB6B" w14:textId="493685D4" w:rsidR="00A94C4D" w:rsidRPr="00E25002" w:rsidRDefault="00CE4716" w:rsidP="00A94C4D">
      <w:pPr>
        <w:numPr>
          <w:ilvl w:val="1"/>
          <w:numId w:val="51"/>
        </w:numPr>
        <w:suppressAutoHyphens w:val="0"/>
        <w:jc w:val="both"/>
        <w:rPr>
          <w:lang w:val="lv-LV"/>
        </w:rPr>
      </w:pPr>
      <w:r w:rsidRPr="00E9272A">
        <w:rPr>
          <w:rFonts w:eastAsia="Calibri"/>
          <w:lang w:val="lv-LV"/>
        </w:rPr>
        <w:t>Citiem būvniecību un projektēšanu regulējošiem normatīvajiem aktiem, standartiem, kuri nav pieminēti, bet ir nepieciešami darba izpildei</w:t>
      </w:r>
      <w:r w:rsidR="00A94C4D">
        <w:rPr>
          <w:rFonts w:eastAsia="Calibri"/>
          <w:lang w:val="lv-LV"/>
        </w:rPr>
        <w:t>.</w:t>
      </w:r>
    </w:p>
    <w:p w14:paraId="7CFA39A8" w14:textId="77777777" w:rsidR="00A94C4D" w:rsidRPr="00A94C4D" w:rsidRDefault="00A94C4D" w:rsidP="00A94C4D">
      <w:pPr>
        <w:suppressAutoHyphens w:val="0"/>
        <w:ind w:left="720"/>
        <w:jc w:val="both"/>
        <w:rPr>
          <w:lang w:val="lv-LV"/>
        </w:rPr>
      </w:pPr>
    </w:p>
    <w:p w14:paraId="0DA7C2FC" w14:textId="3DAE60D8" w:rsidR="001C4140" w:rsidRPr="00A94C4D" w:rsidRDefault="001C4140" w:rsidP="00E25002">
      <w:pPr>
        <w:pStyle w:val="Heading1"/>
        <w:numPr>
          <w:ilvl w:val="0"/>
          <w:numId w:val="35"/>
        </w:numPr>
        <w:rPr>
          <w:lang w:val="lv-LV"/>
        </w:rPr>
      </w:pPr>
      <w:bookmarkStart w:id="322" w:name="_Toc428370480"/>
      <w:bookmarkStart w:id="323" w:name="_Toc445734918"/>
      <w:bookmarkStart w:id="324" w:name="_Toc445735014"/>
      <w:bookmarkStart w:id="325" w:name="_Toc445979963"/>
      <w:bookmarkStart w:id="326" w:name="_Toc445980009"/>
      <w:bookmarkStart w:id="327" w:name="_Toc446341263"/>
      <w:bookmarkStart w:id="328" w:name="_Toc446490980"/>
      <w:bookmarkStart w:id="329" w:name="_Toc446491027"/>
      <w:bookmarkStart w:id="330" w:name="_Toc474418081"/>
      <w:bookmarkStart w:id="331" w:name="_Toc474421722"/>
      <w:bookmarkStart w:id="332" w:name="_Toc496023396"/>
      <w:bookmarkStart w:id="333" w:name="_Toc496023477"/>
      <w:bookmarkStart w:id="334" w:name="_Toc496776012"/>
      <w:bookmarkStart w:id="335" w:name="_Toc496776444"/>
      <w:bookmarkStart w:id="336" w:name="_Toc496795823"/>
      <w:bookmarkStart w:id="337" w:name="_Toc497210514"/>
      <w:bookmarkStart w:id="338" w:name="_Toc498012267"/>
      <w:bookmarkStart w:id="339" w:name="_Toc498430518"/>
      <w:bookmarkStart w:id="340" w:name="_Toc498592693"/>
      <w:bookmarkStart w:id="341" w:name="_Toc515970554"/>
      <w:r w:rsidRPr="00A94C4D">
        <w:rPr>
          <w:lang w:val="lv-LV"/>
        </w:rPr>
        <w:t>PIEDĀVĀJUMA SATURS UN NOFORMĒJUMS</w:t>
      </w:r>
      <w:bookmarkEnd w:id="258"/>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77EFFF8E" w14:textId="77777777" w:rsidR="001C4140" w:rsidRPr="00903D57" w:rsidRDefault="001C4140">
      <w:pPr>
        <w:jc w:val="both"/>
        <w:rPr>
          <w:lang w:val="lv-LV"/>
        </w:rPr>
      </w:pPr>
    </w:p>
    <w:p w14:paraId="4D2BEBC3" w14:textId="77777777" w:rsidR="001C4140" w:rsidRPr="00903D57" w:rsidRDefault="001C4140" w:rsidP="00CC4D42">
      <w:pPr>
        <w:pStyle w:val="Heading2"/>
        <w:numPr>
          <w:ilvl w:val="0"/>
          <w:numId w:val="7"/>
        </w:numPr>
        <w:tabs>
          <w:tab w:val="clear" w:pos="0"/>
          <w:tab w:val="num" w:pos="709"/>
        </w:tabs>
        <w:rPr>
          <w:lang w:val="lv-LV"/>
        </w:rPr>
      </w:pPr>
      <w:bookmarkStart w:id="342" w:name="_Ref201119366"/>
      <w:bookmarkStart w:id="343" w:name="_Toc428370481"/>
      <w:bookmarkStart w:id="344" w:name="_Toc445734919"/>
      <w:bookmarkStart w:id="345" w:name="_Toc445735015"/>
      <w:bookmarkStart w:id="346" w:name="_Toc445979964"/>
      <w:bookmarkStart w:id="347" w:name="_Toc445980010"/>
      <w:bookmarkStart w:id="348" w:name="_Toc446341264"/>
      <w:bookmarkStart w:id="349" w:name="_Toc446490981"/>
      <w:bookmarkStart w:id="350" w:name="_Toc446491028"/>
      <w:bookmarkStart w:id="351" w:name="_Toc474418082"/>
      <w:bookmarkStart w:id="352" w:name="_Toc474421723"/>
      <w:bookmarkStart w:id="353" w:name="_Toc496023397"/>
      <w:bookmarkStart w:id="354" w:name="_Toc496023478"/>
      <w:bookmarkStart w:id="355" w:name="_Toc496776013"/>
      <w:bookmarkStart w:id="356" w:name="_Toc496776445"/>
      <w:bookmarkStart w:id="357" w:name="_Toc496795824"/>
      <w:bookmarkStart w:id="358" w:name="_Toc497210515"/>
      <w:bookmarkStart w:id="359" w:name="_Toc498012268"/>
      <w:bookmarkStart w:id="360" w:name="_Toc498430519"/>
      <w:bookmarkStart w:id="361" w:name="_Toc498592694"/>
      <w:bookmarkStart w:id="362" w:name="_Toc515970555"/>
      <w:r w:rsidRPr="00903D57">
        <w:rPr>
          <w:lang w:val="lv-LV"/>
        </w:rPr>
        <w:t>Prasības attiecībā uz piedāvājuma variantiem</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29007760" w14:textId="77777777" w:rsidR="00561207" w:rsidRPr="00E66AE7" w:rsidRDefault="00561207" w:rsidP="00561207">
      <w:pPr>
        <w:jc w:val="both"/>
        <w:rPr>
          <w:lang w:val="lv-LV"/>
        </w:rPr>
      </w:pPr>
      <w:r w:rsidRPr="00E66AE7">
        <w:rPr>
          <w:lang w:val="lv-LV"/>
        </w:rPr>
        <w:t>Pretendents drīkst iesniegt tikai vienu piedāvājuma variantu.</w:t>
      </w:r>
      <w:r>
        <w:rPr>
          <w:lang w:val="lv-LV"/>
        </w:rPr>
        <w:t xml:space="preserve"> </w:t>
      </w:r>
      <w:r w:rsidRPr="00B71060">
        <w:rPr>
          <w:lang w:val="lv-LV"/>
        </w:rPr>
        <w:t xml:space="preserve">Nav pieļaujama iepirkuma </w:t>
      </w:r>
      <w:r>
        <w:rPr>
          <w:lang w:val="lv-LV"/>
        </w:rPr>
        <w:t xml:space="preserve">apjoma sadalīšana vai piedāvājuma iesniegšana par nepilnu apjomu. </w:t>
      </w:r>
    </w:p>
    <w:p w14:paraId="11F0680F" w14:textId="77777777" w:rsidR="001C4140" w:rsidRPr="007438C8" w:rsidRDefault="001C4140" w:rsidP="001C4140">
      <w:pPr>
        <w:jc w:val="both"/>
        <w:rPr>
          <w:lang w:val="lv-LV"/>
        </w:rPr>
      </w:pPr>
    </w:p>
    <w:p w14:paraId="4ED4B42E" w14:textId="77777777" w:rsidR="001C4140" w:rsidRPr="007438C8" w:rsidRDefault="001C4140" w:rsidP="00CC4D42">
      <w:pPr>
        <w:pStyle w:val="Heading2"/>
        <w:numPr>
          <w:ilvl w:val="0"/>
          <w:numId w:val="7"/>
        </w:numPr>
        <w:tabs>
          <w:tab w:val="clear" w:pos="0"/>
          <w:tab w:val="num" w:pos="709"/>
        </w:tabs>
        <w:rPr>
          <w:lang w:val="lv-LV"/>
        </w:rPr>
      </w:pPr>
      <w:bookmarkStart w:id="363" w:name="_Ref201119381"/>
      <w:bookmarkStart w:id="364" w:name="_Ref201119965"/>
      <w:bookmarkStart w:id="365" w:name="_Toc428370482"/>
      <w:bookmarkStart w:id="366" w:name="_Toc445734920"/>
      <w:bookmarkStart w:id="367" w:name="_Toc445735016"/>
      <w:bookmarkStart w:id="368" w:name="_Toc445979965"/>
      <w:bookmarkStart w:id="369" w:name="_Toc445980011"/>
      <w:bookmarkStart w:id="370" w:name="_Toc446341265"/>
      <w:bookmarkStart w:id="371" w:name="_Toc446490982"/>
      <w:bookmarkStart w:id="372" w:name="_Toc446491029"/>
      <w:bookmarkStart w:id="373" w:name="_Toc474418083"/>
      <w:bookmarkStart w:id="374" w:name="_Toc474421724"/>
      <w:bookmarkStart w:id="375" w:name="_Toc496023398"/>
      <w:bookmarkStart w:id="376" w:name="_Toc496023479"/>
      <w:bookmarkStart w:id="377" w:name="_Toc496776014"/>
      <w:bookmarkStart w:id="378" w:name="_Toc496776446"/>
      <w:bookmarkStart w:id="379" w:name="_Toc496795825"/>
      <w:bookmarkStart w:id="380" w:name="_Toc497210516"/>
      <w:bookmarkStart w:id="381" w:name="_Toc498012269"/>
      <w:bookmarkStart w:id="382" w:name="_Toc498430520"/>
      <w:bookmarkStart w:id="383" w:name="_Toc498592695"/>
      <w:bookmarkStart w:id="384" w:name="_Toc515970556"/>
      <w:r w:rsidRPr="007438C8">
        <w:rPr>
          <w:lang w:val="lv-LV"/>
        </w:rPr>
        <w:t>Vispārīgās prasības piedāvājuma noformējumam</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51113368" w14:textId="77777777" w:rsidR="007A52E3" w:rsidRPr="007A52E3" w:rsidRDefault="007A52E3" w:rsidP="007A52E3">
      <w:pPr>
        <w:suppressAutoHyphens w:val="0"/>
        <w:autoSpaceDE w:val="0"/>
        <w:autoSpaceDN w:val="0"/>
        <w:adjustRightInd w:val="0"/>
        <w:rPr>
          <w:color w:val="000000"/>
          <w:sz w:val="23"/>
          <w:szCs w:val="23"/>
          <w:lang w:val="lv-LV" w:eastAsia="lv-LV"/>
        </w:rPr>
      </w:pPr>
    </w:p>
    <w:p w14:paraId="1BEE0FCC" w14:textId="0C2A917E" w:rsidR="00F54E12" w:rsidRPr="00ED776D" w:rsidRDefault="00807A36" w:rsidP="00CC4D42">
      <w:pPr>
        <w:numPr>
          <w:ilvl w:val="2"/>
          <w:numId w:val="7"/>
        </w:numPr>
        <w:tabs>
          <w:tab w:val="clear" w:pos="0"/>
          <w:tab w:val="num" w:pos="709"/>
        </w:tabs>
        <w:jc w:val="both"/>
        <w:rPr>
          <w:lang w:val="lv-LV"/>
        </w:rPr>
      </w:pPr>
      <w:r>
        <w:rPr>
          <w:lang w:val="lv-LV"/>
        </w:rPr>
        <w:t>Piedāvājuma dokumentiem jābūt skaidri salasāmiem, lai izvairītos no jebkādiem pārpratumiem. Vārdiem un skaitļiem jābūt bez iestarpinājumiem, izdzēsumiem vai labojumiem. Ja pastāvēs jebkāda veida pretrunas starp skaitlisko vērtību apzīmējumiem ar vārdiem un skaitļiem, noteicošais būs apzīmējums ar vārdiem.</w:t>
      </w:r>
      <w:r w:rsidR="007A52E3" w:rsidRPr="00DF3638">
        <w:rPr>
          <w:color w:val="000000"/>
          <w:lang w:val="lv-LV" w:eastAsia="lv-LV"/>
        </w:rPr>
        <w:t xml:space="preserve"> </w:t>
      </w:r>
      <w:r>
        <w:rPr>
          <w:color w:val="000000"/>
          <w:lang w:val="lv-LV" w:eastAsia="lv-LV"/>
        </w:rPr>
        <w:t xml:space="preserve">Piedāvājuma iekļautajiem dokumentiem un to noformējumam jāatbilst </w:t>
      </w:r>
      <w:r w:rsidR="007A52E3" w:rsidRPr="00DF3638">
        <w:rPr>
          <w:color w:val="000000"/>
          <w:lang w:val="lv-LV" w:eastAsia="lv-LV"/>
        </w:rPr>
        <w:t>Dokumentu juridiskā spēka likuma un Ministru kabineta 2010. gada 28. septembra noteikumu Nr. 916 „Dokumentu izstrādāšanas un noformēšanas kārtība” prasībām</w:t>
      </w:r>
      <w:r w:rsidR="00F54E12" w:rsidRPr="00DF3638">
        <w:rPr>
          <w:color w:val="000000"/>
          <w:lang w:val="lv-LV" w:eastAsia="lv-LV"/>
        </w:rPr>
        <w:t xml:space="preserve"> un jāiesniedz </w:t>
      </w:r>
      <w:r w:rsidR="00FE64F5">
        <w:rPr>
          <w:color w:val="000000"/>
          <w:lang w:val="lv-LV" w:eastAsia="lv-LV"/>
        </w:rPr>
        <w:t xml:space="preserve">elektroniski </w:t>
      </w:r>
      <w:r w:rsidR="00CC4D42">
        <w:rPr>
          <w:color w:val="000000"/>
          <w:lang w:val="lv-LV" w:eastAsia="lv-LV"/>
        </w:rPr>
        <w:t xml:space="preserve">EIS </w:t>
      </w:r>
      <w:r w:rsidR="00FE64F5">
        <w:rPr>
          <w:color w:val="000000"/>
          <w:lang w:val="lv-LV" w:eastAsia="lv-LV"/>
        </w:rPr>
        <w:t>e-konkursu apakšistēmā</w:t>
      </w:r>
      <w:r w:rsidR="00F54E12" w:rsidRPr="00DF3638">
        <w:rPr>
          <w:color w:val="000000"/>
          <w:lang w:val="lv-LV" w:eastAsia="lv-LV"/>
        </w:rPr>
        <w:t>,</w:t>
      </w:r>
      <w:r w:rsidR="007A52E3" w:rsidRPr="00DF3638">
        <w:rPr>
          <w:color w:val="000000"/>
          <w:lang w:val="lv-LV" w:eastAsia="lv-LV"/>
        </w:rPr>
        <w:t xml:space="preserve"> latviešu valodā. </w:t>
      </w:r>
      <w:r w:rsidR="007A52E3" w:rsidRPr="002A37DE">
        <w:rPr>
          <w:color w:val="000000"/>
          <w:lang w:val="lv-LV" w:eastAsia="lv-LV"/>
        </w:rPr>
        <w:t>Citās valodās iesniegtajiem dokumentiem</w:t>
      </w:r>
      <w:r w:rsidR="002A37DE" w:rsidRPr="002A37DE">
        <w:rPr>
          <w:color w:val="000000"/>
          <w:lang w:val="lv-LV" w:eastAsia="lv-LV"/>
        </w:rPr>
        <w:t>,</w:t>
      </w:r>
      <w:r w:rsidR="007A52E3" w:rsidRPr="002A37DE">
        <w:rPr>
          <w:color w:val="000000"/>
          <w:lang w:val="lv-LV" w:eastAsia="lv-LV"/>
        </w:rPr>
        <w:t xml:space="preserve"> </w:t>
      </w:r>
      <w:r w:rsidR="002A37DE" w:rsidRPr="002A37DE">
        <w:rPr>
          <w:lang w:val="lv-LV"/>
        </w:rPr>
        <w:t>izņemot tehnisko dokumentāciju,</w:t>
      </w:r>
      <w:r w:rsidR="002A37DE" w:rsidRPr="002A37DE">
        <w:rPr>
          <w:color w:val="000000"/>
          <w:lang w:val="lv-LV" w:eastAsia="lv-LV"/>
        </w:rPr>
        <w:t xml:space="preserve"> </w:t>
      </w:r>
      <w:r w:rsidR="007A52E3" w:rsidRPr="002A37DE">
        <w:rPr>
          <w:color w:val="000000"/>
          <w:lang w:val="lv-LV" w:eastAsia="lv-LV"/>
        </w:rPr>
        <w:t xml:space="preserve">jāpievieno </w:t>
      </w:r>
      <w:r w:rsidR="00F54E12" w:rsidRPr="002A37DE">
        <w:rPr>
          <w:color w:val="000000"/>
          <w:lang w:val="lv-LV" w:eastAsia="lv-LV"/>
        </w:rPr>
        <w:t>to</w:t>
      </w:r>
      <w:r w:rsidR="00F54E12" w:rsidRPr="00DF3638">
        <w:rPr>
          <w:color w:val="000000"/>
          <w:lang w:val="lv-LV" w:eastAsia="lv-LV"/>
        </w:rPr>
        <w:t xml:space="preserve"> </w:t>
      </w:r>
      <w:r w:rsidR="007A52E3" w:rsidRPr="00DF3638">
        <w:rPr>
          <w:color w:val="000000"/>
          <w:lang w:val="lv-LV" w:eastAsia="lv-LV"/>
        </w:rPr>
        <w:t>tulkojums latviešu, kas apliecināts saskaņā ar LR Ministru kabineta 2000.</w:t>
      </w:r>
      <w:r w:rsidR="0022169C">
        <w:rPr>
          <w:color w:val="000000"/>
          <w:lang w:val="lv-LV" w:eastAsia="lv-LV"/>
        </w:rPr>
        <w:t xml:space="preserve"> </w:t>
      </w:r>
      <w:r w:rsidR="007A52E3" w:rsidRPr="00DF3638">
        <w:rPr>
          <w:color w:val="000000"/>
          <w:lang w:val="lv-LV" w:eastAsia="lv-LV"/>
        </w:rPr>
        <w:t>gada 22.</w:t>
      </w:r>
      <w:r w:rsidR="0022169C">
        <w:rPr>
          <w:color w:val="000000"/>
          <w:lang w:val="lv-LV" w:eastAsia="lv-LV"/>
        </w:rPr>
        <w:t xml:space="preserve"> </w:t>
      </w:r>
      <w:r w:rsidR="007A52E3" w:rsidRPr="00DF3638">
        <w:rPr>
          <w:color w:val="000000"/>
          <w:lang w:val="lv-LV" w:eastAsia="lv-LV"/>
        </w:rPr>
        <w:t>augusta noteikumiem Nr.291 „Kārtība, kādā apliecināmi dokumentu tulkojumi valsts valodā”</w:t>
      </w:r>
      <w:r w:rsidR="00A0757B" w:rsidRPr="00DF3638">
        <w:rPr>
          <w:color w:val="000000"/>
          <w:lang w:val="lv-LV" w:eastAsia="lv-LV"/>
        </w:rPr>
        <w:t>.</w:t>
      </w:r>
    </w:p>
    <w:p w14:paraId="4B8F5E9A" w14:textId="3E373C5B" w:rsidR="00100580" w:rsidRDefault="00100580" w:rsidP="00921D13">
      <w:pPr>
        <w:numPr>
          <w:ilvl w:val="2"/>
          <w:numId w:val="7"/>
        </w:numPr>
        <w:jc w:val="both"/>
        <w:rPr>
          <w:lang w:val="lv-LV"/>
        </w:rPr>
      </w:pPr>
      <w:r>
        <w:rPr>
          <w:lang w:val="lv-LV"/>
        </w:rPr>
        <w:t xml:space="preserve">Piedāvājumu iesniedzot elektroniski </w:t>
      </w:r>
      <w:r w:rsidR="00136B5A">
        <w:rPr>
          <w:lang w:val="lv-LV"/>
        </w:rPr>
        <w:t>EIS</w:t>
      </w:r>
      <w:r w:rsidR="00572309">
        <w:rPr>
          <w:lang w:val="lv-LV"/>
        </w:rPr>
        <w:t xml:space="preserve"> </w:t>
      </w:r>
      <w:r>
        <w:rPr>
          <w:lang w:val="lv-LV"/>
        </w:rPr>
        <w:t>e-konkursu apakšsistēmā</w:t>
      </w:r>
      <w:r w:rsidR="00136B5A">
        <w:rPr>
          <w:lang w:val="lv-LV"/>
        </w:rPr>
        <w:t xml:space="preserve"> (</w:t>
      </w:r>
      <w:r w:rsidR="00974018">
        <w:fldChar w:fldCharType="begin"/>
      </w:r>
      <w:r w:rsidR="00974018" w:rsidRPr="002F2A81">
        <w:rPr>
          <w:lang w:val="lv-LV"/>
        </w:rPr>
        <w:instrText xml:space="preserve"> HYPERLINK "http://www.eis.gov.lv/EKEIS/Supplier/" </w:instrText>
      </w:r>
      <w:r w:rsidR="00974018">
        <w:fldChar w:fldCharType="separate"/>
      </w:r>
      <w:r w:rsidR="00CC4D42" w:rsidRPr="001D7C86">
        <w:rPr>
          <w:rStyle w:val="Hyperlink"/>
          <w:lang w:val="lv-LV"/>
        </w:rPr>
        <w:t>http://www.eis.gov.lv/EKEIS/Supplier/</w:t>
      </w:r>
      <w:r w:rsidR="00974018">
        <w:rPr>
          <w:rStyle w:val="Hyperlink"/>
          <w:lang w:val="lv-LV"/>
        </w:rPr>
        <w:fldChar w:fldCharType="end"/>
      </w:r>
      <w:r w:rsidR="00CC4D42">
        <w:rPr>
          <w:lang w:val="lv-LV"/>
        </w:rPr>
        <w:t>)</w:t>
      </w:r>
      <w:r>
        <w:rPr>
          <w:lang w:val="lv-LV"/>
        </w:rPr>
        <w:t>, ievērojot š</w:t>
      </w:r>
      <w:r w:rsidR="00ED776D">
        <w:rPr>
          <w:lang w:val="lv-LV"/>
        </w:rPr>
        <w:t xml:space="preserve">ādas </w:t>
      </w:r>
      <w:r>
        <w:rPr>
          <w:lang w:val="lv-LV"/>
        </w:rPr>
        <w:t>Pretendenta izvēlētās iespējas:</w:t>
      </w:r>
    </w:p>
    <w:p w14:paraId="354B4885" w14:textId="0532CF79" w:rsidR="00100580" w:rsidRPr="00ED776D" w:rsidRDefault="00100580" w:rsidP="00A94C4D">
      <w:pPr>
        <w:ind w:left="709"/>
        <w:jc w:val="both"/>
        <w:rPr>
          <w:lang w:val="lv-LV"/>
        </w:rPr>
      </w:pPr>
      <w:r w:rsidRPr="00A94C4D">
        <w:rPr>
          <w:b/>
          <w:lang w:val="lv-LV"/>
        </w:rPr>
        <w:t>3.2.2.1.</w:t>
      </w:r>
      <w:r w:rsidRPr="00100580">
        <w:rPr>
          <w:lang w:val="lv-LV"/>
        </w:rPr>
        <w:t xml:space="preserve"> izmantojot </w:t>
      </w:r>
      <w:r w:rsidR="00CC4D42">
        <w:rPr>
          <w:lang w:val="lv-LV"/>
        </w:rPr>
        <w:t xml:space="preserve">EIS </w:t>
      </w:r>
      <w:r w:rsidRPr="00100580">
        <w:rPr>
          <w:lang w:val="lv-LV"/>
        </w:rPr>
        <w:t>e-konkursu apakšsistēmas piedāvātos rīkus, aizpildot minētās sistēmas e-konkursu apakšsistēmā šā iepirkuma sadaļā ievietot</w:t>
      </w:r>
      <w:r w:rsidRPr="00ED776D">
        <w:rPr>
          <w:lang w:val="lv-LV"/>
        </w:rPr>
        <w:t>ās formas;</w:t>
      </w:r>
    </w:p>
    <w:p w14:paraId="2EE71848" w14:textId="674CA19C" w:rsidR="00100580" w:rsidRDefault="00100580" w:rsidP="00A94C4D">
      <w:pPr>
        <w:ind w:left="720" w:hanging="11"/>
        <w:jc w:val="both"/>
        <w:rPr>
          <w:lang w:val="lv-LV"/>
        </w:rPr>
      </w:pPr>
      <w:r w:rsidRPr="00A94C4D">
        <w:rPr>
          <w:b/>
          <w:lang w:val="lv-LV"/>
        </w:rPr>
        <w:lastRenderedPageBreak/>
        <w:t>3.2.2.2.</w:t>
      </w:r>
      <w:r>
        <w:rPr>
          <w:lang w:val="lv-LV"/>
        </w:rPr>
        <w:t xml:space="preserve"> elektroniski aizpildāmos dokumentus elektroniski sagatavojot ārpus </w:t>
      </w:r>
      <w:r w:rsidR="00572309">
        <w:rPr>
          <w:lang w:val="lv-LV"/>
        </w:rPr>
        <w:t xml:space="preserve">EIS </w:t>
      </w:r>
      <w:r>
        <w:rPr>
          <w:lang w:val="lv-LV"/>
        </w:rPr>
        <w:t xml:space="preserve">e-konkursu apakšsistēmas un augšupielādējot sistēmas attiecīgajās vietnēs aizpildītas formas, t.sk. ar formā integrētajiem failiem </w:t>
      </w:r>
      <w:r w:rsidR="00BF60AA">
        <w:rPr>
          <w:lang w:val="lv-LV"/>
        </w:rPr>
        <w:t>(</w:t>
      </w:r>
      <w:r w:rsidR="002179C3">
        <w:rPr>
          <w:lang w:val="lv-LV"/>
        </w:rPr>
        <w:t>šajā gadījumā P</w:t>
      </w:r>
      <w:r>
        <w:rPr>
          <w:lang w:val="lv-LV"/>
        </w:rPr>
        <w:t>retendents ir atbildīgs par aizpildāmo formu atbilstību dokumentācijas prasībām un formu paraugiem);</w:t>
      </w:r>
    </w:p>
    <w:p w14:paraId="7C2AB5E9" w14:textId="2CD3D44B" w:rsidR="00100580" w:rsidRPr="00DF3638" w:rsidRDefault="00100580" w:rsidP="00CC4D42">
      <w:pPr>
        <w:tabs>
          <w:tab w:val="left" w:pos="851"/>
        </w:tabs>
        <w:ind w:left="720" w:hanging="11"/>
        <w:jc w:val="both"/>
        <w:rPr>
          <w:lang w:val="lv-LV"/>
        </w:rPr>
      </w:pPr>
      <w:r w:rsidRPr="00A94C4D">
        <w:rPr>
          <w:b/>
          <w:lang w:val="lv-LV"/>
        </w:rPr>
        <w:t>3.2.2.3.</w:t>
      </w:r>
      <w:r>
        <w:rPr>
          <w:lang w:val="lv-LV"/>
        </w:rPr>
        <w:t xml:space="preserve"> </w:t>
      </w:r>
      <w:r w:rsidR="00572309">
        <w:rPr>
          <w:lang w:val="lv-LV"/>
        </w:rPr>
        <w:t>Elektroniski sagatavoto piedāvājumu var šifr</w:t>
      </w:r>
      <w:r w:rsidR="00785020">
        <w:rPr>
          <w:lang w:val="lv-LV"/>
        </w:rPr>
        <w:t xml:space="preserve">ēt ar datu aizsardzības rīkiem, </w:t>
      </w:r>
      <w:r w:rsidR="00572309">
        <w:rPr>
          <w:lang w:val="lv-LV"/>
        </w:rPr>
        <w:t>aizsargājot ar elektronisku ats</w:t>
      </w:r>
      <w:r w:rsidR="00785020">
        <w:rPr>
          <w:lang w:val="lv-LV"/>
        </w:rPr>
        <w:t>lēgu un paroli</w:t>
      </w:r>
      <w:r w:rsidR="002179C3">
        <w:rPr>
          <w:lang w:val="lv-LV"/>
        </w:rPr>
        <w:t>. Šādā gadījumā P</w:t>
      </w:r>
      <w:r w:rsidR="00572309">
        <w:rPr>
          <w:lang w:val="lv-LV"/>
        </w:rPr>
        <w:t>retendents ir atbildīgs par dokumenta atvēršanas un nolasīšanas iespējām.</w:t>
      </w:r>
    </w:p>
    <w:p w14:paraId="5A288BB0" w14:textId="16BD9676" w:rsidR="00A44E11" w:rsidRPr="00785020" w:rsidRDefault="00ED776D" w:rsidP="00785020">
      <w:pPr>
        <w:numPr>
          <w:ilvl w:val="2"/>
          <w:numId w:val="7"/>
        </w:numPr>
        <w:jc w:val="both"/>
        <w:rPr>
          <w:lang w:val="lv-LV"/>
        </w:rPr>
      </w:pPr>
      <w:r>
        <w:rPr>
          <w:lang w:val="lv-LV"/>
        </w:rPr>
        <w:t xml:space="preserve"> Sagatavojot piedāvājumu, Pretendents </w:t>
      </w:r>
      <w:r w:rsidR="00785020">
        <w:rPr>
          <w:lang w:val="lv-LV"/>
        </w:rPr>
        <w:t>izmanto š</w:t>
      </w:r>
      <w:r w:rsidR="00572309" w:rsidRPr="00785020">
        <w:rPr>
          <w:lang w:val="lv-LV"/>
        </w:rPr>
        <w:t xml:space="preserve">ādas dalībai iepirkumā iesniedzamo dokumentu </w:t>
      </w:r>
      <w:r w:rsidR="00785020">
        <w:rPr>
          <w:lang w:val="lv-LV"/>
        </w:rPr>
        <w:t>veidlapas:</w:t>
      </w:r>
    </w:p>
    <w:p w14:paraId="109406EF" w14:textId="7974507E" w:rsidR="00A44E11" w:rsidRPr="00E42604" w:rsidRDefault="00A44E11" w:rsidP="00765C51">
      <w:pPr>
        <w:pStyle w:val="ListParagraph"/>
        <w:numPr>
          <w:ilvl w:val="0"/>
          <w:numId w:val="90"/>
        </w:numPr>
        <w:jc w:val="both"/>
        <w:rPr>
          <w:lang w:val="lv-LV"/>
        </w:rPr>
      </w:pPr>
      <w:r w:rsidRPr="00F16E7E">
        <w:rPr>
          <w:lang w:val="lv-LV"/>
        </w:rPr>
        <w:t>ai</w:t>
      </w:r>
      <w:r w:rsidR="00572309" w:rsidRPr="00F16E7E">
        <w:rPr>
          <w:lang w:val="lv-LV"/>
        </w:rPr>
        <w:t>zpildīts un parakstīts pretendenta Pieteikums (Pielikums B),</w:t>
      </w:r>
    </w:p>
    <w:p w14:paraId="566B2E3B" w14:textId="5DE83B7A" w:rsidR="00A44E11" w:rsidRPr="00E42604" w:rsidRDefault="00ED776D" w:rsidP="00765C51">
      <w:pPr>
        <w:pStyle w:val="ListParagraph"/>
        <w:numPr>
          <w:ilvl w:val="0"/>
          <w:numId w:val="90"/>
        </w:numPr>
        <w:jc w:val="both"/>
        <w:rPr>
          <w:lang w:val="lv-LV"/>
        </w:rPr>
      </w:pPr>
      <w:r w:rsidRPr="00F16E7E">
        <w:rPr>
          <w:lang w:val="lv-LV"/>
        </w:rPr>
        <w:t xml:space="preserve"> </w:t>
      </w:r>
      <w:r w:rsidR="00572309" w:rsidRPr="00F16E7E">
        <w:rPr>
          <w:lang w:val="lv-LV"/>
        </w:rPr>
        <w:t xml:space="preserve">pretendenta atlases dokumenti saskaņā ar </w:t>
      </w:r>
      <w:r w:rsidR="00572309" w:rsidRPr="00E42604">
        <w:rPr>
          <w:lang w:val="lv-LV"/>
        </w:rPr>
        <w:t>nolikuma 3.4. sadaļas prasībām,</w:t>
      </w:r>
    </w:p>
    <w:p w14:paraId="248387D3" w14:textId="497498FC" w:rsidR="00A44E11" w:rsidRPr="00E42604" w:rsidRDefault="00572309" w:rsidP="00765C51">
      <w:pPr>
        <w:pStyle w:val="ListParagraph"/>
        <w:numPr>
          <w:ilvl w:val="0"/>
          <w:numId w:val="90"/>
        </w:numPr>
        <w:jc w:val="both"/>
        <w:rPr>
          <w:lang w:val="lv-LV"/>
        </w:rPr>
      </w:pPr>
      <w:r w:rsidRPr="00E42604">
        <w:rPr>
          <w:lang w:val="lv-LV"/>
        </w:rPr>
        <w:t xml:space="preserve">tehniskais piedāvājums saskaņā ar nolikuma 3.5. sadaļas prasībām, </w:t>
      </w:r>
    </w:p>
    <w:p w14:paraId="6053CAF2" w14:textId="4138380B" w:rsidR="00ED776D" w:rsidRPr="00A44E11" w:rsidRDefault="00572309" w:rsidP="00765C51">
      <w:pPr>
        <w:pStyle w:val="ListParagraph"/>
        <w:numPr>
          <w:ilvl w:val="0"/>
          <w:numId w:val="90"/>
        </w:numPr>
        <w:jc w:val="both"/>
        <w:rPr>
          <w:lang w:val="lv-LV"/>
        </w:rPr>
      </w:pPr>
      <w:r w:rsidRPr="00E42604">
        <w:rPr>
          <w:lang w:val="lv-LV"/>
        </w:rPr>
        <w:t>finanšu piedāvājums (Pielikums C) saskaņā ar nolikuma 3.6. sadaļas</w:t>
      </w:r>
      <w:r w:rsidRPr="00A44E11">
        <w:rPr>
          <w:lang w:val="lv-LV"/>
        </w:rPr>
        <w:t xml:space="preserve"> prasībām</w:t>
      </w:r>
      <w:r w:rsidR="001662B5">
        <w:rPr>
          <w:lang w:val="lv-LV"/>
        </w:rPr>
        <w:t xml:space="preserve"> </w:t>
      </w:r>
      <w:r w:rsidR="00ED776D" w:rsidRPr="00A44E11">
        <w:rPr>
          <w:lang w:val="lv-LV"/>
        </w:rPr>
        <w:t xml:space="preserve">jāizpilda tikai elektroniski atsevišķā </w:t>
      </w:r>
      <w:r w:rsidRPr="00A44E11">
        <w:rPr>
          <w:lang w:val="lv-LV"/>
        </w:rPr>
        <w:t>e</w:t>
      </w:r>
      <w:r w:rsidR="00ED776D" w:rsidRPr="00A44E11">
        <w:rPr>
          <w:lang w:val="lv-LV"/>
        </w:rPr>
        <w:t xml:space="preserve">lektroniskā dokumentā ar Microsoft Office 2010 </w:t>
      </w:r>
      <w:r w:rsidR="00BF60AA" w:rsidRPr="00A44E11">
        <w:rPr>
          <w:lang w:val="lv-LV"/>
        </w:rPr>
        <w:t>(</w:t>
      </w:r>
      <w:r w:rsidR="00ED776D" w:rsidRPr="00A44E11">
        <w:rPr>
          <w:lang w:val="lv-LV"/>
        </w:rPr>
        <w:t>vai vēlākas programmatūras versijas) rīkiem lasāmā formā;</w:t>
      </w:r>
    </w:p>
    <w:p w14:paraId="58EFB824" w14:textId="7C01B029" w:rsidR="00ED776D" w:rsidRDefault="00785020" w:rsidP="00CC4D42">
      <w:pPr>
        <w:tabs>
          <w:tab w:val="left" w:pos="851"/>
        </w:tabs>
        <w:ind w:firstLine="720"/>
        <w:jc w:val="both"/>
        <w:rPr>
          <w:lang w:val="lv-LV"/>
        </w:rPr>
      </w:pPr>
      <w:r>
        <w:rPr>
          <w:b/>
          <w:lang w:val="lv-LV"/>
        </w:rPr>
        <w:t>3.2.3.1</w:t>
      </w:r>
      <w:r w:rsidR="00ED776D" w:rsidRPr="00A94C4D">
        <w:rPr>
          <w:b/>
          <w:lang w:val="lv-LV"/>
        </w:rPr>
        <w:t>.</w:t>
      </w:r>
      <w:r w:rsidR="00ED776D">
        <w:rPr>
          <w:lang w:val="lv-LV"/>
        </w:rPr>
        <w:t xml:space="preserve"> </w:t>
      </w:r>
      <w:r w:rsidR="002179C3">
        <w:rPr>
          <w:lang w:val="lv-LV"/>
        </w:rPr>
        <w:t>iesniedzot piedāvājumu, P</w:t>
      </w:r>
      <w:r w:rsidR="00A44E11">
        <w:rPr>
          <w:lang w:val="lv-LV"/>
        </w:rPr>
        <w:t>retendents paraksta piedāvājumu ar EIS piedāvāto elektronisko parakstu. Pieteikumu paraksta pretendenta pārstāvēt tiesīgā persona vai tā pilnvarota persona, pievienojot pārstāvību apliecinošu dokumentu, (skenēts doku</w:t>
      </w:r>
      <w:r w:rsidR="002179C3">
        <w:rPr>
          <w:lang w:val="lv-LV"/>
        </w:rPr>
        <w:t>menta oriģināls PDF formā). Ja P</w:t>
      </w:r>
      <w:r w:rsidR="00A44E11">
        <w:rPr>
          <w:lang w:val="lv-LV"/>
        </w:rPr>
        <w:t>retendents ir piegādātāju apvienība, pieteikumu un apliecinājumi jāparaksta katras personas, kas iekļautas piegādātāju apvienībā, pārstāvim ar parakstu tiesībām vai tā pilnvarotai personai.</w:t>
      </w:r>
    </w:p>
    <w:p w14:paraId="0D50CE0B" w14:textId="07D88362" w:rsidR="00586E7D" w:rsidRDefault="00785020" w:rsidP="00AC2674">
      <w:pPr>
        <w:ind w:firstLine="720"/>
        <w:jc w:val="both"/>
        <w:rPr>
          <w:lang w:val="lv-LV"/>
        </w:rPr>
      </w:pPr>
      <w:r>
        <w:rPr>
          <w:b/>
          <w:lang w:val="lv-LV"/>
        </w:rPr>
        <w:t>3.2.3.2</w:t>
      </w:r>
      <w:r w:rsidR="00586E7D" w:rsidRPr="0021070B">
        <w:rPr>
          <w:b/>
          <w:lang w:val="lv-LV"/>
        </w:rPr>
        <w:t>.</w:t>
      </w:r>
      <w:r w:rsidR="00586E7D">
        <w:rPr>
          <w:lang w:val="lv-LV"/>
        </w:rPr>
        <w:t xml:space="preserve"> Pretendents ir tiesīgs apliecināt visus piedāvājumā esošos atvasinātos dokumentus un tulkojumus, iesniedzot vienu kopēju apliecinājumu, kas attiecas uz visiem atvasinātajiem </w:t>
      </w:r>
      <w:r>
        <w:rPr>
          <w:lang w:val="lv-LV"/>
        </w:rPr>
        <w:t xml:space="preserve">dokumentiem un tulkojumiem, </w:t>
      </w:r>
      <w:r w:rsidR="0021070B">
        <w:rPr>
          <w:lang w:val="lv-LV"/>
        </w:rPr>
        <w:t>t.sk., ņemot vērā arī PIL 38.</w:t>
      </w:r>
      <w:r>
        <w:rPr>
          <w:lang w:val="lv-LV"/>
        </w:rPr>
        <w:t xml:space="preserve"> panta astotās daļas regulējumu</w:t>
      </w:r>
      <w:r w:rsidR="0021070B">
        <w:rPr>
          <w:lang w:val="lv-LV"/>
        </w:rPr>
        <w:t>.</w:t>
      </w:r>
    </w:p>
    <w:p w14:paraId="7F0FDAC4" w14:textId="5364AA11" w:rsidR="001C4140" w:rsidRPr="00A508A6" w:rsidRDefault="00ED776D" w:rsidP="00AC2674">
      <w:pPr>
        <w:ind w:firstLine="720"/>
        <w:jc w:val="both"/>
        <w:rPr>
          <w:lang w:val="lv-LV"/>
        </w:rPr>
      </w:pPr>
      <w:r w:rsidRPr="00A94C4D">
        <w:rPr>
          <w:b/>
          <w:lang w:val="lv-LV"/>
        </w:rPr>
        <w:t>3.2.3.</w:t>
      </w:r>
      <w:r w:rsidR="00785020">
        <w:rPr>
          <w:b/>
          <w:lang w:val="lv-LV"/>
        </w:rPr>
        <w:t>3</w:t>
      </w:r>
      <w:r w:rsidRPr="00A94C4D">
        <w:rPr>
          <w:b/>
          <w:lang w:val="lv-LV"/>
        </w:rPr>
        <w:t>.</w:t>
      </w:r>
      <w:r>
        <w:rPr>
          <w:lang w:val="lv-LV"/>
        </w:rPr>
        <w:t xml:space="preserve"> </w:t>
      </w:r>
      <w:r w:rsidR="00CC4D42">
        <w:rPr>
          <w:lang w:val="lv-LV"/>
        </w:rPr>
        <w:t>C</w:t>
      </w:r>
      <w:r>
        <w:rPr>
          <w:lang w:val="lv-LV"/>
        </w:rPr>
        <w:t xml:space="preserve">itus dokumentus Pretendents pēc saviem ieskatiem ir tiesīgs iesniegt elektroniskā formā, gan parakstot ar </w:t>
      </w:r>
      <w:r w:rsidR="00CC4D42">
        <w:rPr>
          <w:lang w:val="lv-LV"/>
        </w:rPr>
        <w:t xml:space="preserve">EIS </w:t>
      </w:r>
      <w:r>
        <w:rPr>
          <w:lang w:val="lv-LV"/>
        </w:rPr>
        <w:t>piedāvāto elektronisko parakstu, gan parakstot ar drošu elektronisko parakstu.</w:t>
      </w:r>
    </w:p>
    <w:p w14:paraId="59F52218" w14:textId="74380BEA" w:rsidR="001662B5" w:rsidRDefault="002179C3" w:rsidP="00765C51">
      <w:pPr>
        <w:pStyle w:val="ListParagraph"/>
        <w:numPr>
          <w:ilvl w:val="2"/>
          <w:numId w:val="89"/>
        </w:numPr>
        <w:ind w:left="0" w:firstLine="0"/>
        <w:jc w:val="both"/>
        <w:rPr>
          <w:lang w:val="lv-LV"/>
        </w:rPr>
      </w:pPr>
      <w:r>
        <w:rPr>
          <w:lang w:val="lv-LV"/>
        </w:rPr>
        <w:t>Iesniedzot piedāvājumu, P</w:t>
      </w:r>
      <w:r w:rsidR="001662B5">
        <w:rPr>
          <w:lang w:val="lv-LV"/>
        </w:rPr>
        <w:t xml:space="preserve">retendents pilnībā atzīst visus Konkursa Nolikumā ( t.sk., tā pielikumos un formās, </w:t>
      </w:r>
      <w:r w:rsidR="00A362F1">
        <w:rPr>
          <w:lang w:val="lv-LV"/>
        </w:rPr>
        <w:t>kuras ir ievietotas EIS,</w:t>
      </w:r>
      <w:r w:rsidR="001662B5">
        <w:rPr>
          <w:lang w:val="lv-LV"/>
        </w:rPr>
        <w:t xml:space="preserve"> e-konkursu apakšsistēmas šīs iepirkuma procedūras sadaļā) ietvertos nosacījumus.</w:t>
      </w:r>
    </w:p>
    <w:p w14:paraId="5EA36FAF" w14:textId="357B4F0C" w:rsidR="00461480" w:rsidRPr="001662B5" w:rsidRDefault="002920CA" w:rsidP="00765C51">
      <w:pPr>
        <w:pStyle w:val="ListParagraph"/>
        <w:numPr>
          <w:ilvl w:val="2"/>
          <w:numId w:val="89"/>
        </w:numPr>
        <w:ind w:left="0" w:firstLine="0"/>
        <w:jc w:val="both"/>
        <w:rPr>
          <w:b/>
          <w:lang w:val="lv-LV"/>
        </w:rPr>
      </w:pPr>
      <w:r w:rsidRPr="00A94C4D">
        <w:rPr>
          <w:lang w:val="lv-LV"/>
        </w:rPr>
        <w:t xml:space="preserve">Piedāvājums jāsagatavo tā, lai nekādā veidā netiktu apdraudēta </w:t>
      </w:r>
      <w:r w:rsidR="00A362F1">
        <w:rPr>
          <w:lang w:val="lv-LV"/>
        </w:rPr>
        <w:t xml:space="preserve">EIS </w:t>
      </w:r>
      <w:r w:rsidRPr="00A94C4D">
        <w:rPr>
          <w:lang w:val="lv-LV"/>
        </w:rPr>
        <w:t>e-konkursu apakšsistēmas darbība un nebūtu ierobežota piekļuve piedāvājumā ietvertajai informācijai, tostarp piedāvājums nedrīkst saturēt datorvīrusus un citas kaitīgas programmatūras vai to ģeneratorus, vai</w:t>
      </w:r>
      <w:r w:rsidR="00A362F1" w:rsidRPr="00A94C4D">
        <w:rPr>
          <w:lang w:val="lv-LV"/>
        </w:rPr>
        <w:t>, j</w:t>
      </w:r>
      <w:r w:rsidRPr="00A94C4D">
        <w:rPr>
          <w:lang w:val="lv-LV"/>
        </w:rPr>
        <w:t>a</w:t>
      </w:r>
      <w:r w:rsidR="00B476C1">
        <w:rPr>
          <w:lang w:val="lv-LV"/>
        </w:rPr>
        <w:t xml:space="preserve"> Pretendents piedāvājuma datu aizsardzībai</w:t>
      </w:r>
      <w:r w:rsidR="00E50837">
        <w:rPr>
          <w:lang w:val="lv-LV"/>
        </w:rPr>
        <w:t>, izmantojis piedāvājuma šifrēšanu</w:t>
      </w:r>
      <w:r w:rsidRPr="00A94C4D">
        <w:rPr>
          <w:lang w:val="lv-LV"/>
        </w:rPr>
        <w:t xml:space="preserve">, Pretendentam noteiktajā laikā </w:t>
      </w:r>
      <w:r w:rsidR="00BF60AA" w:rsidRPr="00A94C4D">
        <w:rPr>
          <w:lang w:val="lv-LV"/>
        </w:rPr>
        <w:t>(</w:t>
      </w:r>
      <w:r w:rsidRPr="00A94C4D">
        <w:rPr>
          <w:lang w:val="lv-LV"/>
        </w:rPr>
        <w:t xml:space="preserve">ne vēlāk kā 15 minūšu laikā pēc piedāvājuma atvēršanas uzsākšanas) jāiesniedz derīga elektroniska atslēga un parole šifrētā dokumenta atvēršanai. </w:t>
      </w:r>
      <w:r w:rsidRPr="001662B5">
        <w:rPr>
          <w:b/>
          <w:lang w:val="lv-LV"/>
        </w:rPr>
        <w:t xml:space="preserve">Ja piedāvājums saturēs kādu no šajā punktā minētajiem riskiem, tas netiks izskatīts. </w:t>
      </w:r>
    </w:p>
    <w:p w14:paraId="41899DDE" w14:textId="2938AA4B" w:rsidR="00E25002" w:rsidRPr="00903D57" w:rsidRDefault="00E25002" w:rsidP="00AC2674">
      <w:pPr>
        <w:tabs>
          <w:tab w:val="left" w:pos="1320"/>
          <w:tab w:val="left" w:pos="1560"/>
          <w:tab w:val="num" w:pos="2880"/>
        </w:tabs>
        <w:jc w:val="both"/>
        <w:rPr>
          <w:lang w:val="lv-LV"/>
        </w:rPr>
      </w:pPr>
    </w:p>
    <w:p w14:paraId="048C8922" w14:textId="765B0D0A" w:rsidR="00055EA1" w:rsidRPr="00055EA1" w:rsidRDefault="001C4140" w:rsidP="00765C51">
      <w:pPr>
        <w:pStyle w:val="Heading2"/>
        <w:numPr>
          <w:ilvl w:val="1"/>
          <w:numId w:val="89"/>
        </w:numPr>
        <w:ind w:left="0" w:firstLine="0"/>
        <w:rPr>
          <w:lang w:val="lv-LV"/>
        </w:rPr>
      </w:pPr>
      <w:bookmarkStart w:id="385" w:name="_Ref201119397"/>
      <w:bookmarkStart w:id="386" w:name="_Ref201119995"/>
      <w:bookmarkStart w:id="387" w:name="_Ref201120081"/>
      <w:bookmarkStart w:id="388" w:name="_Toc428370483"/>
      <w:bookmarkStart w:id="389" w:name="_Toc445734921"/>
      <w:bookmarkStart w:id="390" w:name="_Toc445735017"/>
      <w:bookmarkStart w:id="391" w:name="_Toc445979966"/>
      <w:bookmarkStart w:id="392" w:name="_Toc445980012"/>
      <w:bookmarkStart w:id="393" w:name="_Toc446341266"/>
      <w:bookmarkStart w:id="394" w:name="_Toc446490983"/>
      <w:bookmarkStart w:id="395" w:name="_Toc446491030"/>
      <w:bookmarkStart w:id="396" w:name="_Toc474418084"/>
      <w:bookmarkStart w:id="397" w:name="_Toc474421725"/>
      <w:bookmarkStart w:id="398" w:name="_Toc496023399"/>
      <w:bookmarkStart w:id="399" w:name="_Toc496023480"/>
      <w:bookmarkStart w:id="400" w:name="_Toc496776015"/>
      <w:bookmarkStart w:id="401" w:name="_Toc496776447"/>
      <w:bookmarkStart w:id="402" w:name="_Toc496795826"/>
      <w:bookmarkStart w:id="403" w:name="_Toc497210517"/>
      <w:bookmarkStart w:id="404" w:name="_Toc498012270"/>
      <w:bookmarkStart w:id="405" w:name="_Toc498430521"/>
      <w:bookmarkStart w:id="406" w:name="_Toc498592696"/>
      <w:bookmarkStart w:id="407" w:name="_Toc515970557"/>
      <w:r w:rsidRPr="00903D57">
        <w:rPr>
          <w:lang w:val="lv-LV"/>
        </w:rPr>
        <w:t>Pretendenta pieteikuma saturs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903D57">
        <w:rPr>
          <w:lang w:val="lv-LV"/>
        </w:rPr>
        <w:t xml:space="preserve"> </w:t>
      </w:r>
    </w:p>
    <w:p w14:paraId="14C2C4DF" w14:textId="0DB7D90A" w:rsidR="00055EA1" w:rsidRPr="00903D57" w:rsidRDefault="001C4140" w:rsidP="00613169">
      <w:pPr>
        <w:jc w:val="both"/>
        <w:rPr>
          <w:lang w:val="lv-LV"/>
        </w:rPr>
      </w:pPr>
      <w:r w:rsidRPr="00903D57">
        <w:rPr>
          <w:lang w:val="lv-LV"/>
        </w:rPr>
        <w:t xml:space="preserve">Pretendenta pieteikumam (paraugs </w:t>
      </w:r>
      <w:r w:rsidR="0005733D" w:rsidRPr="00903D57">
        <w:rPr>
          <w:lang w:val="lv-LV"/>
        </w:rPr>
        <w:t>p</w:t>
      </w:r>
      <w:r w:rsidRPr="00903D57">
        <w:rPr>
          <w:lang w:val="lv-LV"/>
        </w:rPr>
        <w:t>ielikumā B) jāsatur:</w:t>
      </w:r>
    </w:p>
    <w:p w14:paraId="358AEE51" w14:textId="42919E09" w:rsidR="001C4140" w:rsidRDefault="001C4140" w:rsidP="0047067A">
      <w:pPr>
        <w:pStyle w:val="naisf"/>
        <w:numPr>
          <w:ilvl w:val="0"/>
          <w:numId w:val="9"/>
        </w:numPr>
        <w:tabs>
          <w:tab w:val="clear" w:pos="360"/>
          <w:tab w:val="num" w:pos="709"/>
          <w:tab w:val="left" w:pos="1134"/>
        </w:tabs>
        <w:spacing w:before="0" w:after="0"/>
        <w:ind w:left="0"/>
        <w:rPr>
          <w:lang w:val="lv-LV"/>
        </w:rPr>
      </w:pPr>
      <w:r w:rsidRPr="00903D57">
        <w:rPr>
          <w:lang w:val="lv-LV"/>
        </w:rPr>
        <w:t xml:space="preserve">apliecinājums par gatavību </w:t>
      </w:r>
      <w:r w:rsidR="002A151D">
        <w:rPr>
          <w:lang w:val="lv-LV"/>
        </w:rPr>
        <w:t xml:space="preserve">sniegt pakalpojumus </w:t>
      </w:r>
      <w:r w:rsidRPr="00903D57">
        <w:rPr>
          <w:lang w:val="lv-LV"/>
        </w:rPr>
        <w:t>saskaņā ar visiem nolikuma noteikumiem;</w:t>
      </w:r>
    </w:p>
    <w:p w14:paraId="32426731" w14:textId="6553E27F" w:rsidR="00510B83" w:rsidRPr="00903D57" w:rsidRDefault="00510B83" w:rsidP="0047067A">
      <w:pPr>
        <w:pStyle w:val="naisf"/>
        <w:numPr>
          <w:ilvl w:val="0"/>
          <w:numId w:val="9"/>
        </w:numPr>
        <w:tabs>
          <w:tab w:val="clear" w:pos="360"/>
          <w:tab w:val="num" w:pos="709"/>
          <w:tab w:val="left" w:pos="1134"/>
        </w:tabs>
        <w:spacing w:before="0" w:after="0"/>
        <w:ind w:left="0"/>
        <w:rPr>
          <w:lang w:val="lv-LV"/>
        </w:rPr>
      </w:pPr>
      <w:r w:rsidRPr="007921D3">
        <w:rPr>
          <w:lang w:val="lv-LV"/>
        </w:rPr>
        <w:lastRenderedPageBreak/>
        <w:t xml:space="preserve">informācija par to, vai piedāvājumu iesniegušā Pretendenta (personu grupas </w:t>
      </w:r>
      <w:r w:rsidR="00700E3A">
        <w:rPr>
          <w:lang w:val="lv-LV"/>
        </w:rPr>
        <w:t xml:space="preserve">(tajā skaitā – personālsabiedrības) </w:t>
      </w:r>
      <w:r w:rsidRPr="007921D3">
        <w:rPr>
          <w:lang w:val="lv-LV"/>
        </w:rPr>
        <w:t>gadījumā – katra dalībnieka) uzņēmums vai tā piesaistīto apakšuzņēmēju uzņēmumi atbilst</w:t>
      </w:r>
      <w:r w:rsidR="00BF6986" w:rsidRPr="007921D3">
        <w:rPr>
          <w:lang w:val="lv-LV"/>
        </w:rPr>
        <w:t xml:space="preserve"> mikro,</w:t>
      </w:r>
      <w:r w:rsidRPr="007921D3">
        <w:rPr>
          <w:lang w:val="lv-LV"/>
        </w:rPr>
        <w:t xml:space="preserve"> mazā vai vidējā uzņēmuma statusam.</w:t>
      </w:r>
    </w:p>
    <w:p w14:paraId="2DE55FEF" w14:textId="77A2BFC9" w:rsidR="002A151D" w:rsidRDefault="002A151D" w:rsidP="0047067A">
      <w:pPr>
        <w:pStyle w:val="naisf"/>
        <w:numPr>
          <w:ilvl w:val="0"/>
          <w:numId w:val="9"/>
        </w:numPr>
        <w:tabs>
          <w:tab w:val="clear" w:pos="360"/>
          <w:tab w:val="num" w:pos="709"/>
          <w:tab w:val="left" w:pos="1134"/>
        </w:tabs>
        <w:spacing w:before="0" w:after="0"/>
        <w:ind w:left="0"/>
        <w:rPr>
          <w:lang w:val="lv-LV"/>
        </w:rPr>
      </w:pPr>
      <w:r w:rsidRPr="0045634B">
        <w:rPr>
          <w:lang w:val="lv-LV"/>
        </w:rPr>
        <w:t>apliecinājums p</w:t>
      </w:r>
      <w:r w:rsidR="002179C3">
        <w:rPr>
          <w:lang w:val="lv-LV"/>
        </w:rPr>
        <w:t>ar to, ka P</w:t>
      </w:r>
      <w:r w:rsidRPr="0045634B">
        <w:rPr>
          <w:lang w:val="lv-LV"/>
        </w:rPr>
        <w:t>retendents nav ieinteresēts nevienā citā piedāvājumā, kas iesniegts šajā iepirkuma procedūrā</w:t>
      </w:r>
      <w:r>
        <w:rPr>
          <w:lang w:val="lv-LV"/>
        </w:rPr>
        <w:t>;</w:t>
      </w:r>
    </w:p>
    <w:p w14:paraId="539E2ABD" w14:textId="45B5B8DB" w:rsidR="00484816" w:rsidRDefault="002179C3" w:rsidP="0047067A">
      <w:pPr>
        <w:pStyle w:val="naisf"/>
        <w:numPr>
          <w:ilvl w:val="0"/>
          <w:numId w:val="9"/>
        </w:numPr>
        <w:tabs>
          <w:tab w:val="clear" w:pos="360"/>
          <w:tab w:val="num" w:pos="709"/>
          <w:tab w:val="left" w:pos="1134"/>
        </w:tabs>
        <w:spacing w:before="0" w:after="0"/>
        <w:ind w:left="0"/>
        <w:rPr>
          <w:lang w:val="lv-LV"/>
        </w:rPr>
      </w:pPr>
      <w:r>
        <w:rPr>
          <w:lang w:val="lv-LV"/>
        </w:rPr>
        <w:t>apliecinājums par to, ka P</w:t>
      </w:r>
      <w:r w:rsidR="001C4140" w:rsidRPr="002A151D">
        <w:rPr>
          <w:lang w:val="lv-LV"/>
        </w:rPr>
        <w:t xml:space="preserve">retendents neatbilst </w:t>
      </w:r>
      <w:r w:rsidR="000E395E" w:rsidRPr="002A151D">
        <w:rPr>
          <w:lang w:val="lv-LV"/>
        </w:rPr>
        <w:t xml:space="preserve">nevienam no </w:t>
      </w:r>
      <w:r w:rsidR="00A362F1">
        <w:rPr>
          <w:lang w:val="lv-LV"/>
        </w:rPr>
        <w:t xml:space="preserve">PIL </w:t>
      </w:r>
      <w:r w:rsidR="00561207" w:rsidRPr="002A151D">
        <w:rPr>
          <w:color w:val="000000"/>
        </w:rPr>
        <w:t>42.</w:t>
      </w:r>
      <w:r w:rsidR="00A4653C" w:rsidRPr="002A151D">
        <w:rPr>
          <w:color w:val="000000"/>
          <w:vertAlign w:val="superscript"/>
        </w:rPr>
        <w:t xml:space="preserve"> </w:t>
      </w:r>
      <w:r w:rsidR="001C4140" w:rsidRPr="002A151D">
        <w:rPr>
          <w:lang w:val="lv-LV"/>
        </w:rPr>
        <w:t>panta pirm</w:t>
      </w:r>
      <w:r w:rsidR="00CD4F28" w:rsidRPr="002A151D">
        <w:rPr>
          <w:lang w:val="lv-LV"/>
        </w:rPr>
        <w:t>aj</w:t>
      </w:r>
      <w:r w:rsidR="001C4140" w:rsidRPr="002A151D">
        <w:rPr>
          <w:lang w:val="lv-LV"/>
        </w:rPr>
        <w:t xml:space="preserve">ā daļā </w:t>
      </w:r>
      <w:r w:rsidR="00561207" w:rsidRPr="002A151D">
        <w:rPr>
          <w:lang w:val="lv-LV"/>
        </w:rPr>
        <w:t>noteik</w:t>
      </w:r>
      <w:r w:rsidR="001C4140" w:rsidRPr="002A151D">
        <w:rPr>
          <w:lang w:val="lv-LV"/>
        </w:rPr>
        <w:t>tajiem ierobežojumiem</w:t>
      </w:r>
      <w:r w:rsidR="002A151D" w:rsidRPr="002A151D">
        <w:rPr>
          <w:lang w:val="lv-LV"/>
        </w:rPr>
        <w:t>.</w:t>
      </w:r>
    </w:p>
    <w:p w14:paraId="75DA8978" w14:textId="6D2C9D04" w:rsidR="0093249E" w:rsidRPr="00EF13B4" w:rsidRDefault="0093249E" w:rsidP="0047067A">
      <w:pPr>
        <w:pStyle w:val="naisf"/>
        <w:numPr>
          <w:ilvl w:val="0"/>
          <w:numId w:val="9"/>
        </w:numPr>
        <w:tabs>
          <w:tab w:val="clear" w:pos="360"/>
          <w:tab w:val="num" w:pos="709"/>
          <w:tab w:val="left" w:pos="1134"/>
        </w:tabs>
        <w:spacing w:before="0" w:after="0"/>
        <w:ind w:left="0"/>
        <w:rPr>
          <w:lang w:val="lv-LV"/>
        </w:rPr>
      </w:pPr>
      <w:r w:rsidRPr="00EF13B4">
        <w:rPr>
          <w:lang w:val="lv-LV"/>
        </w:rPr>
        <w:t>apliecinājums, ka</w:t>
      </w:r>
      <w:r w:rsidR="00211C00" w:rsidRPr="00EF13B4">
        <w:rPr>
          <w:lang w:val="lv-LV"/>
        </w:rPr>
        <w:t>,</w:t>
      </w:r>
      <w:r w:rsidRPr="00EF13B4">
        <w:rPr>
          <w:lang w:val="lv-LV"/>
        </w:rPr>
        <w:t xml:space="preserve"> ja piedāvājumā nav iesniegta</w:t>
      </w:r>
      <w:r w:rsidR="004E1054" w:rsidRPr="00EF13B4">
        <w:rPr>
          <w:lang w:val="lv-LV"/>
        </w:rPr>
        <w:t>s</w:t>
      </w:r>
      <w:r w:rsidRPr="00EF13B4">
        <w:rPr>
          <w:lang w:val="lv-LV"/>
        </w:rPr>
        <w:t xml:space="preserve"> civiltiesiskās atbildības apdrošināšanas polise</w:t>
      </w:r>
      <w:r w:rsidR="004E1054" w:rsidRPr="00EF13B4">
        <w:rPr>
          <w:lang w:val="lv-LV"/>
        </w:rPr>
        <w:t>s</w:t>
      </w:r>
      <w:r w:rsidRPr="00EF13B4">
        <w:rPr>
          <w:lang w:val="lv-LV"/>
        </w:rPr>
        <w:t>, iepirkuma līguma slēgšanas gadījumā</w:t>
      </w:r>
      <w:r w:rsidR="005F3AE3">
        <w:rPr>
          <w:lang w:val="lv-LV"/>
        </w:rPr>
        <w:t>,</w:t>
      </w:r>
      <w:r w:rsidRPr="00EF13B4">
        <w:rPr>
          <w:lang w:val="lv-LV"/>
        </w:rPr>
        <w:t xml:space="preserve"> </w:t>
      </w:r>
      <w:r w:rsidR="005F3AE3" w:rsidRPr="007921D3">
        <w:rPr>
          <w:lang w:val="lv-LV"/>
        </w:rPr>
        <w:t>bet ne vēlāk kā 5 (piecu) darba dienu laikā pēc Iepirkuma līguma spēkā stāšanās,</w:t>
      </w:r>
      <w:r w:rsidR="005F3AE3" w:rsidRPr="00EF13B4">
        <w:rPr>
          <w:lang w:val="lv-LV"/>
        </w:rPr>
        <w:t xml:space="preserve"> </w:t>
      </w:r>
      <w:r w:rsidR="002179C3">
        <w:rPr>
          <w:lang w:val="lv-LV"/>
        </w:rPr>
        <w:t>P</w:t>
      </w:r>
      <w:r w:rsidRPr="00EF13B4">
        <w:rPr>
          <w:lang w:val="lv-LV"/>
        </w:rPr>
        <w:t xml:space="preserve">retendents veiks </w:t>
      </w:r>
      <w:r w:rsidR="004E1054" w:rsidRPr="00EF13B4">
        <w:rPr>
          <w:lang w:val="lv-LV"/>
        </w:rPr>
        <w:t xml:space="preserve">Pretendenta </w:t>
      </w:r>
      <w:r w:rsidRPr="00EF13B4">
        <w:rPr>
          <w:lang w:val="lv-LV"/>
        </w:rPr>
        <w:t xml:space="preserve">civiltiesiskās atbildības apdrošināšanu </w:t>
      </w:r>
      <w:r w:rsidR="00484816" w:rsidRPr="007921D3">
        <w:rPr>
          <w:lang w:val="lv-LV"/>
        </w:rPr>
        <w:t xml:space="preserve">un tā nodarbināto </w:t>
      </w:r>
      <w:r w:rsidR="00484816" w:rsidRPr="00F52EC8">
        <w:rPr>
          <w:lang w:val="lv-LV"/>
        </w:rPr>
        <w:t>būvspeciālistu profesionālo</w:t>
      </w:r>
      <w:r w:rsidR="00484816" w:rsidRPr="007921D3">
        <w:rPr>
          <w:lang w:val="lv-LV"/>
        </w:rPr>
        <w:t xml:space="preserve"> civiltiesisko atbildību Ministru kabineta 19.08.2014. noteikumu Nr.502 “Noteikumi par būvspeciālistu un būvdarbu veicēju civiltiesiskās atbildības obligāto apdrošināšanu” noteiktajā kārtībā, apmērā un termiņā</w:t>
      </w:r>
      <w:r w:rsidR="005F3AE3">
        <w:rPr>
          <w:lang w:val="lv-LV"/>
        </w:rPr>
        <w:t>;</w:t>
      </w:r>
    </w:p>
    <w:p w14:paraId="009BECD7" w14:textId="77777777" w:rsidR="001C4140" w:rsidRPr="00903D57" w:rsidRDefault="001C4140">
      <w:pPr>
        <w:jc w:val="both"/>
        <w:rPr>
          <w:lang w:val="lv-LV"/>
        </w:rPr>
      </w:pPr>
    </w:p>
    <w:p w14:paraId="78D9B5D0" w14:textId="77777777" w:rsidR="00F163A2" w:rsidRDefault="001C4140" w:rsidP="0047067A">
      <w:pPr>
        <w:pStyle w:val="Heading2"/>
        <w:numPr>
          <w:ilvl w:val="0"/>
          <w:numId w:val="18"/>
        </w:numPr>
        <w:tabs>
          <w:tab w:val="clear" w:pos="2700"/>
          <w:tab w:val="num" w:pos="709"/>
        </w:tabs>
        <w:ind w:left="0" w:hanging="567"/>
        <w:rPr>
          <w:lang w:val="lv-LV"/>
        </w:rPr>
      </w:pPr>
      <w:bookmarkStart w:id="408" w:name="_Ref201119248"/>
      <w:bookmarkStart w:id="409" w:name="_Ref201119567"/>
      <w:bookmarkStart w:id="410" w:name="_Toc428370484"/>
      <w:bookmarkStart w:id="411" w:name="_Toc445734922"/>
      <w:bookmarkStart w:id="412" w:name="_Toc445735018"/>
      <w:bookmarkStart w:id="413" w:name="_Toc445979967"/>
      <w:bookmarkStart w:id="414" w:name="_Toc445980013"/>
      <w:bookmarkStart w:id="415" w:name="_Toc446341267"/>
      <w:bookmarkStart w:id="416" w:name="_Toc446490984"/>
      <w:bookmarkStart w:id="417" w:name="_Toc446491031"/>
      <w:bookmarkStart w:id="418" w:name="_Toc474418085"/>
      <w:bookmarkStart w:id="419" w:name="_Toc474421726"/>
      <w:bookmarkStart w:id="420" w:name="_Toc496023400"/>
      <w:bookmarkStart w:id="421" w:name="_Toc496023481"/>
      <w:bookmarkStart w:id="422" w:name="_Toc496776016"/>
      <w:bookmarkStart w:id="423" w:name="_Toc496776448"/>
      <w:bookmarkStart w:id="424" w:name="_Toc496795827"/>
      <w:bookmarkStart w:id="425" w:name="_Toc497210518"/>
      <w:bookmarkStart w:id="426" w:name="_Toc498012271"/>
      <w:bookmarkStart w:id="427" w:name="_Toc498430522"/>
      <w:bookmarkStart w:id="428" w:name="_Toc498592697"/>
      <w:bookmarkStart w:id="429" w:name="_Toc515970558"/>
      <w:r w:rsidRPr="00473179">
        <w:rPr>
          <w:lang w:val="lv-LV"/>
        </w:rPr>
        <w:t>Pretendenta atlases dokumenti</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320F83B" w14:textId="77777777" w:rsidR="009D052D" w:rsidRDefault="009D052D" w:rsidP="009D052D">
      <w:pPr>
        <w:rPr>
          <w:lang w:val="lv-LV"/>
        </w:rPr>
      </w:pPr>
    </w:p>
    <w:tbl>
      <w:tblPr>
        <w:tblW w:w="90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40"/>
      </w:tblGrid>
      <w:tr w:rsidR="009D052D" w:rsidRPr="003A34A0" w14:paraId="534E9D9D" w14:textId="77777777" w:rsidTr="00FD2456">
        <w:tc>
          <w:tcPr>
            <w:tcW w:w="4536" w:type="dxa"/>
            <w:shd w:val="clear" w:color="auto" w:fill="auto"/>
          </w:tcPr>
          <w:p w14:paraId="32DFC4A1" w14:textId="77777777" w:rsidR="009D052D" w:rsidRPr="003A34A0" w:rsidRDefault="009D052D" w:rsidP="0047067A">
            <w:pPr>
              <w:numPr>
                <w:ilvl w:val="2"/>
                <w:numId w:val="42"/>
              </w:numPr>
              <w:suppressAutoHyphens w:val="0"/>
              <w:ind w:right="38"/>
              <w:jc w:val="both"/>
              <w:rPr>
                <w:lang w:eastAsia="lv-LV"/>
              </w:rPr>
            </w:pPr>
            <w:r w:rsidRPr="003A34A0">
              <w:rPr>
                <w:lang w:eastAsia="lv-LV"/>
              </w:rPr>
              <w:t>Prasības</w:t>
            </w:r>
          </w:p>
        </w:tc>
        <w:tc>
          <w:tcPr>
            <w:tcW w:w="4540" w:type="dxa"/>
            <w:shd w:val="clear" w:color="auto" w:fill="auto"/>
          </w:tcPr>
          <w:p w14:paraId="4D871C1F" w14:textId="77777777" w:rsidR="009D052D" w:rsidRPr="003A34A0" w:rsidRDefault="009D052D" w:rsidP="0047067A">
            <w:pPr>
              <w:numPr>
                <w:ilvl w:val="2"/>
                <w:numId w:val="42"/>
              </w:numPr>
              <w:suppressAutoHyphens w:val="0"/>
              <w:ind w:right="38"/>
              <w:jc w:val="both"/>
              <w:rPr>
                <w:lang w:eastAsia="lv-LV"/>
              </w:rPr>
            </w:pPr>
            <w:r w:rsidRPr="003A34A0">
              <w:rPr>
                <w:lang w:eastAsia="lv-LV"/>
              </w:rPr>
              <w:t>Iesniedzamie dokumenti</w:t>
            </w:r>
          </w:p>
        </w:tc>
      </w:tr>
      <w:tr w:rsidR="009D052D" w:rsidRPr="003A34A0" w14:paraId="018E0682" w14:textId="77777777" w:rsidTr="00FD2456">
        <w:tc>
          <w:tcPr>
            <w:tcW w:w="4536" w:type="dxa"/>
            <w:shd w:val="clear" w:color="auto" w:fill="auto"/>
          </w:tcPr>
          <w:p w14:paraId="0A016D66" w14:textId="671ED556" w:rsidR="009D052D" w:rsidRPr="00092B2B" w:rsidRDefault="009D052D" w:rsidP="0087577A">
            <w:pPr>
              <w:suppressAutoHyphens w:val="0"/>
              <w:ind w:right="40"/>
              <w:jc w:val="both"/>
              <w:rPr>
                <w:lang w:eastAsia="lv-LV"/>
              </w:rPr>
            </w:pPr>
            <w:r w:rsidRPr="00D7202D">
              <w:rPr>
                <w:b/>
                <w:lang w:eastAsia="lv-LV"/>
              </w:rPr>
              <w:t>3.4.1.1.</w:t>
            </w:r>
            <w:r w:rsidR="00785020">
              <w:rPr>
                <w:b/>
                <w:lang w:eastAsia="lv-LV"/>
              </w:rPr>
              <w:t xml:space="preserve"> </w:t>
            </w:r>
            <w:r w:rsidR="0087577A">
              <w:rPr>
                <w:b/>
                <w:lang w:eastAsia="lv-LV"/>
              </w:rPr>
              <w:t xml:space="preserve"> </w:t>
            </w:r>
            <w:r w:rsidRPr="00092B2B">
              <w:rPr>
                <w:lang w:eastAsia="lv-LV"/>
              </w:rPr>
              <w:t>Pretendents ir reģistrēts Latvijas Republikas Uzņēmumu reģistra Komercreģistrā vai līdzvērtīgā reģistrā ārvalstīs, atbilstoši reģistrācijas vai pastāvīgās dzīvesvietas valsts normatīvo aktu prasībām. Prasība attiecas arī uz personālsabiedrību un visiem personālsabiedrības biedriem (ja piedāvājumu iesniedz personālsabiedrība)</w:t>
            </w:r>
            <w:r w:rsidR="00F16362">
              <w:rPr>
                <w:lang w:eastAsia="lv-LV"/>
              </w:rPr>
              <w:t>,</w:t>
            </w:r>
            <w:r w:rsidRPr="00092B2B">
              <w:rPr>
                <w:lang w:eastAsia="lv-LV"/>
              </w:rPr>
              <w:t xml:space="preserve"> vai visiem piegādātāju apvienības dalībniekiem (ja piedāvājumu iesniedz piegādātāju apvienība), kā arī </w:t>
            </w:r>
            <w:r w:rsidR="002179C3">
              <w:rPr>
                <w:lang w:eastAsia="lv-LV"/>
              </w:rPr>
              <w:t>apakšuzņēmējiem (ja P</w:t>
            </w:r>
            <w:r w:rsidRPr="00092B2B">
              <w:rPr>
                <w:lang w:eastAsia="lv-LV"/>
              </w:rPr>
              <w:t>retendents p</w:t>
            </w:r>
            <w:r>
              <w:rPr>
                <w:lang w:eastAsia="lv-LV"/>
              </w:rPr>
              <w:t>lāno piesaistīt apakšuzņēmējus).</w:t>
            </w:r>
          </w:p>
        </w:tc>
        <w:tc>
          <w:tcPr>
            <w:tcW w:w="4540" w:type="dxa"/>
            <w:shd w:val="clear" w:color="auto" w:fill="auto"/>
          </w:tcPr>
          <w:p w14:paraId="73CEA1F7" w14:textId="68AC2EB3" w:rsidR="009D052D" w:rsidRPr="003A34A0" w:rsidRDefault="009D052D" w:rsidP="009D052D">
            <w:pPr>
              <w:suppressAutoHyphens w:val="0"/>
              <w:ind w:right="40"/>
              <w:jc w:val="both"/>
              <w:rPr>
                <w:lang w:eastAsia="lv-LV"/>
              </w:rPr>
            </w:pPr>
            <w:r w:rsidRPr="00D7202D">
              <w:rPr>
                <w:b/>
                <w:lang w:eastAsia="lv-LV"/>
              </w:rPr>
              <w:t>3.4.2.1.</w:t>
            </w:r>
            <w:r w:rsidR="00785020">
              <w:rPr>
                <w:b/>
                <w:lang w:eastAsia="lv-LV"/>
              </w:rPr>
              <w:t xml:space="preserve"> </w:t>
            </w:r>
            <w:r w:rsidR="0087577A">
              <w:rPr>
                <w:b/>
                <w:lang w:eastAsia="lv-LV"/>
              </w:rPr>
              <w:t xml:space="preserve"> </w:t>
            </w:r>
            <w:r w:rsidR="00F16362" w:rsidRPr="003A34A0">
              <w:rPr>
                <w:lang w:eastAsia="lv-LV"/>
              </w:rPr>
              <w:t>Latvijas Republikas Uzņēmumu reģistra Komercreģistrā reģistrēt</w:t>
            </w:r>
            <w:r w:rsidR="00F16362">
              <w:rPr>
                <w:lang w:eastAsia="lv-LV"/>
              </w:rPr>
              <w:t>u</w:t>
            </w:r>
            <w:r w:rsidR="00F16362" w:rsidRPr="003A34A0">
              <w:rPr>
                <w:lang w:eastAsia="lv-LV"/>
              </w:rPr>
              <w:t xml:space="preserve"> </w:t>
            </w:r>
            <w:r w:rsidR="00F16362">
              <w:rPr>
                <w:lang w:eastAsia="lv-LV"/>
              </w:rPr>
              <w:t>p</w:t>
            </w:r>
            <w:r w:rsidRPr="003A34A0">
              <w:rPr>
                <w:lang w:eastAsia="lv-LV"/>
              </w:rPr>
              <w:t xml:space="preserve">retendentu reģistrācijas faktu </w:t>
            </w:r>
            <w:r w:rsidRPr="00F16362">
              <w:rPr>
                <w:lang w:eastAsia="lv-LV"/>
              </w:rPr>
              <w:t>Komisija</w:t>
            </w:r>
            <w:r w:rsidRPr="003A34A0">
              <w:rPr>
                <w:lang w:eastAsia="lv-LV"/>
              </w:rPr>
              <w:t xml:space="preserve"> pārbauda Uzņēmumu reģistra mājaslapā.</w:t>
            </w:r>
            <w:r w:rsidR="00D35B6B">
              <w:rPr>
                <w:lang w:eastAsia="lv-LV"/>
              </w:rPr>
              <w:t xml:space="preserve"> </w:t>
            </w:r>
          </w:p>
          <w:p w14:paraId="59287E9C" w14:textId="77777777" w:rsidR="009D052D" w:rsidRPr="003A34A0" w:rsidRDefault="009D052D" w:rsidP="00F16362">
            <w:pPr>
              <w:ind w:left="6" w:right="40"/>
              <w:jc w:val="both"/>
              <w:rPr>
                <w:lang w:eastAsia="lv-LV"/>
              </w:rPr>
            </w:pPr>
            <w:r w:rsidRPr="003A34A0">
              <w:rPr>
                <w:lang w:eastAsia="lv-LV"/>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w:t>
            </w:r>
            <w:r w:rsidR="00F16362">
              <w:rPr>
                <w:lang w:eastAsia="lv-LV"/>
              </w:rPr>
              <w:t>,</w:t>
            </w:r>
            <w:r w:rsidRPr="003A34A0">
              <w:rPr>
                <w:lang w:eastAsia="lv-LV"/>
              </w:rPr>
              <w:t xml:space="preserve"> tad iesniedz informāciju par pretendenta reģistrācijas </w:t>
            </w:r>
            <w:r w:rsidR="00F16362">
              <w:rPr>
                <w:lang w:eastAsia="lv-LV"/>
              </w:rPr>
              <w:t>N</w:t>
            </w:r>
            <w:r w:rsidRPr="003A34A0">
              <w:rPr>
                <w:lang w:eastAsia="lv-LV"/>
              </w:rPr>
              <w:t>r. un reģistrācijas laiku, kā arī norāda kompetento iestādi reģistrācijas valstī, kas nepieciešamības gadījumā var apliecināt reģistrācijas faktu.</w:t>
            </w:r>
          </w:p>
        </w:tc>
      </w:tr>
      <w:tr w:rsidR="009D052D" w:rsidRPr="003A34A0" w14:paraId="4A42806B" w14:textId="77777777" w:rsidTr="00FD2456">
        <w:tc>
          <w:tcPr>
            <w:tcW w:w="4536" w:type="dxa"/>
            <w:shd w:val="clear" w:color="auto" w:fill="auto"/>
          </w:tcPr>
          <w:p w14:paraId="409C68EA" w14:textId="3D8A3EA6" w:rsidR="009D052D" w:rsidRPr="00092B2B" w:rsidRDefault="009D052D" w:rsidP="00785020">
            <w:pPr>
              <w:tabs>
                <w:tab w:val="left" w:pos="604"/>
              </w:tabs>
              <w:suppressAutoHyphens w:val="0"/>
              <w:ind w:right="38"/>
              <w:jc w:val="both"/>
              <w:rPr>
                <w:lang w:eastAsia="lv-LV"/>
              </w:rPr>
            </w:pPr>
            <w:bookmarkStart w:id="430" w:name="_Hlk485369360"/>
            <w:r w:rsidRPr="00D7202D">
              <w:rPr>
                <w:b/>
                <w:lang w:eastAsia="lv-LV"/>
              </w:rPr>
              <w:t>3.4.1.2.</w:t>
            </w:r>
            <w:r w:rsidR="00785020">
              <w:rPr>
                <w:b/>
                <w:lang w:eastAsia="lv-LV"/>
              </w:rPr>
              <w:t xml:space="preserve"> </w:t>
            </w:r>
            <w:r w:rsidRPr="00092B2B">
              <w:rPr>
                <w:lang w:eastAsia="lv-LV"/>
              </w:rPr>
              <w:t>Iepirkuma līguma slēgšanas gadījumā pretendentam jābūt reģistrētam Latvijas Republikas Būvkomersantu reģistrā saskaņā ar Būvniecības likuma noteikumiem un Ministru kabineta 2014.gada 25.</w:t>
            </w:r>
            <w:r w:rsidR="007640D9">
              <w:rPr>
                <w:lang w:eastAsia="lv-LV"/>
              </w:rPr>
              <w:t xml:space="preserve"> </w:t>
            </w:r>
            <w:r w:rsidRPr="00092B2B">
              <w:rPr>
                <w:lang w:eastAsia="lv-LV"/>
              </w:rPr>
              <w:t>februāra noteikumiem</w:t>
            </w:r>
            <w:r w:rsidR="003C53D9">
              <w:rPr>
                <w:lang w:eastAsia="lv-LV"/>
              </w:rPr>
              <w:t xml:space="preserve"> </w:t>
            </w:r>
            <w:r w:rsidRPr="00092B2B">
              <w:rPr>
                <w:lang w:eastAsia="lv-LV"/>
              </w:rPr>
              <w:t>Nr.116</w:t>
            </w:r>
            <w:r w:rsidR="003C53D9">
              <w:rPr>
                <w:lang w:eastAsia="lv-LV"/>
              </w:rPr>
              <w:t xml:space="preserve"> </w:t>
            </w:r>
            <w:r w:rsidRPr="00092B2B">
              <w:rPr>
                <w:lang w:eastAsia="lv-LV"/>
              </w:rPr>
              <w:t>„Būvkomersantu reģistrācijas</w:t>
            </w:r>
            <w:r w:rsidR="00E42604">
              <w:rPr>
                <w:lang w:eastAsia="lv-LV"/>
              </w:rPr>
              <w:t xml:space="preserve"> </w:t>
            </w:r>
            <w:r w:rsidRPr="00092B2B">
              <w:rPr>
                <w:lang w:eastAsia="lv-LV"/>
              </w:rPr>
              <w:t>noteikumi”</w:t>
            </w:r>
            <w:r w:rsidR="003C53D9">
              <w:rPr>
                <w:lang w:eastAsia="lv-LV"/>
              </w:rPr>
              <w:t>.</w:t>
            </w:r>
            <w:r w:rsidR="00AA6464">
              <w:rPr>
                <w:lang w:eastAsia="lv-LV"/>
              </w:rPr>
              <w:t xml:space="preserve"> </w:t>
            </w:r>
            <w:r w:rsidRPr="00092B2B">
              <w:rPr>
                <w:lang w:eastAsia="lv-LV"/>
              </w:rPr>
              <w:t xml:space="preserve"> </w:t>
            </w:r>
            <w:r w:rsidRPr="00092B2B">
              <w:rPr>
                <w:lang w:eastAsia="lv-LV"/>
              </w:rPr>
              <w:br/>
              <w:t>Prasība attiecas arī uz personālsabiedrības biedru, piegādātāju apvienības dalībnieku (ja piedāvājumu iesniedz personālsabiedrība vai piegādātāju ap</w:t>
            </w:r>
            <w:r w:rsidR="002179C3">
              <w:rPr>
                <w:lang w:eastAsia="lv-LV"/>
              </w:rPr>
              <w:t>vienība) vai apakšuzņēmēju (ja P</w:t>
            </w:r>
            <w:r w:rsidRPr="00092B2B">
              <w:rPr>
                <w:lang w:eastAsia="lv-LV"/>
              </w:rPr>
              <w:t xml:space="preserve">retendents plāno piesaistīt </w:t>
            </w:r>
            <w:r w:rsidRPr="00092B2B">
              <w:rPr>
                <w:lang w:eastAsia="lv-LV"/>
              </w:rPr>
              <w:lastRenderedPageBreak/>
              <w:t>apakšuzņēmēju)</w:t>
            </w:r>
            <w:bookmarkEnd w:id="430"/>
            <w:r w:rsidRPr="00092B2B">
              <w:rPr>
                <w:lang w:eastAsia="lv-LV"/>
              </w:rPr>
              <w:t>, ja tie veiks būvniecības darbus.</w:t>
            </w:r>
          </w:p>
        </w:tc>
        <w:tc>
          <w:tcPr>
            <w:tcW w:w="4540" w:type="dxa"/>
            <w:shd w:val="clear" w:color="auto" w:fill="auto"/>
          </w:tcPr>
          <w:p w14:paraId="4B71C1FC" w14:textId="6A2C658D" w:rsidR="009D052D" w:rsidRPr="003A34A0" w:rsidRDefault="009D052D">
            <w:pPr>
              <w:suppressAutoHyphens w:val="0"/>
              <w:ind w:right="38"/>
              <w:jc w:val="both"/>
              <w:rPr>
                <w:lang w:eastAsia="lv-LV"/>
              </w:rPr>
            </w:pPr>
            <w:r w:rsidRPr="00D7202D">
              <w:rPr>
                <w:b/>
                <w:lang w:eastAsia="lv-LV"/>
              </w:rPr>
              <w:lastRenderedPageBreak/>
              <w:t>3.4.2.2.</w:t>
            </w:r>
            <w:r w:rsidRPr="003A34A0">
              <w:rPr>
                <w:lang w:eastAsia="lv-LV"/>
              </w:rPr>
              <w:t xml:space="preserve"> </w:t>
            </w:r>
            <w:r w:rsidR="00785020">
              <w:rPr>
                <w:lang w:eastAsia="lv-LV"/>
              </w:rPr>
              <w:t xml:space="preserve"> </w:t>
            </w:r>
            <w:r w:rsidRPr="003A34A0">
              <w:rPr>
                <w:lang w:eastAsia="lv-LV"/>
              </w:rPr>
              <w:t>Latvijas Republikas Būvkomersantu reģistrā</w:t>
            </w:r>
            <w:r w:rsidR="00F16362" w:rsidRPr="003A34A0">
              <w:rPr>
                <w:lang w:eastAsia="lv-LV"/>
              </w:rPr>
              <w:t xml:space="preserve"> </w:t>
            </w:r>
            <w:r w:rsidR="00F16362">
              <w:rPr>
                <w:lang w:eastAsia="lv-LV"/>
              </w:rPr>
              <w:t>reģistrētu</w:t>
            </w:r>
            <w:r w:rsidRPr="003A34A0">
              <w:rPr>
                <w:lang w:eastAsia="lv-LV"/>
              </w:rPr>
              <w:t xml:space="preserve"> </w:t>
            </w:r>
            <w:r w:rsidR="00F16362">
              <w:rPr>
                <w:lang w:eastAsia="lv-LV"/>
              </w:rPr>
              <w:t>p</w:t>
            </w:r>
            <w:r w:rsidR="00F16362" w:rsidRPr="003A34A0">
              <w:rPr>
                <w:lang w:eastAsia="lv-LV"/>
              </w:rPr>
              <w:t xml:space="preserve">retendentu </w:t>
            </w:r>
            <w:r w:rsidRPr="003A34A0">
              <w:rPr>
                <w:lang w:eastAsia="lv-LV"/>
              </w:rPr>
              <w:t xml:space="preserve">reģistrācijas faktu </w:t>
            </w:r>
            <w:r w:rsidRPr="00F16362">
              <w:rPr>
                <w:lang w:eastAsia="lv-LV"/>
              </w:rPr>
              <w:t>Komisija</w:t>
            </w:r>
            <w:r w:rsidRPr="003A34A0">
              <w:rPr>
                <w:b/>
                <w:lang w:eastAsia="lv-LV"/>
              </w:rPr>
              <w:t xml:space="preserve"> </w:t>
            </w:r>
            <w:r w:rsidRPr="003A34A0">
              <w:rPr>
                <w:lang w:eastAsia="lv-LV"/>
              </w:rPr>
              <w:t xml:space="preserve">pārbauda Būvniecības informācijas sistēmā. </w:t>
            </w:r>
          </w:p>
          <w:p w14:paraId="662BB1D8" w14:textId="77777777" w:rsidR="00436C0B" w:rsidRPr="00353E8C" w:rsidRDefault="009D052D">
            <w:pPr>
              <w:ind w:left="6" w:right="38"/>
              <w:jc w:val="both"/>
              <w:rPr>
                <w:lang w:eastAsia="lv-LV"/>
              </w:rPr>
            </w:pPr>
            <w:r w:rsidRPr="00353E8C">
              <w:rPr>
                <w:lang w:eastAsia="lv-LV"/>
              </w:rPr>
              <w:t>Pretendentam, kas nav reģistrēts Latvijas Republikas Būvkomersantu reģistrā,</w:t>
            </w:r>
          </w:p>
          <w:p w14:paraId="35528861" w14:textId="4B38FCA4" w:rsidR="00436C0B" w:rsidRDefault="00436C0B" w:rsidP="00E42604">
            <w:pPr>
              <w:suppressAutoHyphens w:val="0"/>
              <w:jc w:val="both"/>
              <w:rPr>
                <w:highlight w:val="cyan"/>
                <w:lang w:eastAsia="lv-LV"/>
              </w:rPr>
            </w:pPr>
            <w:r w:rsidRPr="00436C0B">
              <w:rPr>
                <w:lang w:val="lv-LV" w:eastAsia="lv-LV"/>
              </w:rPr>
              <w:t>jāiesniedz pierādījum</w:t>
            </w:r>
            <w:r>
              <w:rPr>
                <w:lang w:val="lv-LV" w:eastAsia="lv-LV"/>
              </w:rPr>
              <w:t>i</w:t>
            </w:r>
            <w:r w:rsidRPr="00436C0B">
              <w:rPr>
                <w:lang w:val="lv-LV" w:eastAsia="lv-LV"/>
              </w:rPr>
              <w:t xml:space="preserve"> tam, ka </w:t>
            </w:r>
            <w:r w:rsidR="002179C3">
              <w:rPr>
                <w:lang w:val="lv-LV" w:eastAsia="lv-LV"/>
              </w:rPr>
              <w:t>P</w:t>
            </w:r>
            <w:r>
              <w:rPr>
                <w:lang w:val="lv-LV" w:eastAsia="lv-LV"/>
              </w:rPr>
              <w:t>retendents</w:t>
            </w:r>
            <w:r w:rsidRPr="00436C0B">
              <w:rPr>
                <w:lang w:val="lv-LV" w:eastAsia="lv-LV"/>
              </w:rPr>
              <w:t xml:space="preserve"> ir reģistrēts, licencēts vai sertificēts atbilstoši reģistrācijas vai pastāvīgās dzīvesvietas valsts</w:t>
            </w:r>
            <w:r>
              <w:rPr>
                <w:lang w:val="lv-LV" w:eastAsia="lv-LV"/>
              </w:rPr>
              <w:t xml:space="preserve"> </w:t>
            </w:r>
            <w:r w:rsidRPr="00436C0B">
              <w:rPr>
                <w:lang w:val="lv-LV" w:eastAsia="lv-LV"/>
              </w:rPr>
              <w:t>normatīvo aktu prasībām</w:t>
            </w:r>
            <w:r>
              <w:rPr>
                <w:lang w:val="lv-LV" w:eastAsia="lv-LV"/>
              </w:rPr>
              <w:t xml:space="preserve"> līdzvērtīgā reģistrā.</w:t>
            </w:r>
          </w:p>
          <w:p w14:paraId="3A46D412" w14:textId="77777777" w:rsidR="009D052D" w:rsidRPr="003A34A0" w:rsidRDefault="009D052D" w:rsidP="00297AF6">
            <w:pPr>
              <w:ind w:left="6" w:right="38"/>
              <w:jc w:val="both"/>
              <w:rPr>
                <w:lang w:eastAsia="lv-LV"/>
              </w:rPr>
            </w:pPr>
          </w:p>
        </w:tc>
      </w:tr>
      <w:tr w:rsidR="009D052D" w:rsidRPr="002F2A81" w14:paraId="7727367D" w14:textId="77777777" w:rsidTr="00FD2456">
        <w:tc>
          <w:tcPr>
            <w:tcW w:w="4536" w:type="dxa"/>
            <w:shd w:val="clear" w:color="auto" w:fill="auto"/>
          </w:tcPr>
          <w:p w14:paraId="74456674" w14:textId="10B7D158" w:rsidR="00A83244" w:rsidRPr="00103F47" w:rsidRDefault="009D052D" w:rsidP="00A83244">
            <w:pPr>
              <w:pStyle w:val="v1"/>
              <w:tabs>
                <w:tab w:val="clear" w:pos="0"/>
                <w:tab w:val="clear" w:pos="3600"/>
              </w:tabs>
              <w:spacing w:after="120"/>
              <w:ind w:left="0" w:firstLine="0"/>
              <w:jc w:val="both"/>
              <w:rPr>
                <w:b w:val="0"/>
                <w:sz w:val="24"/>
                <w:szCs w:val="24"/>
              </w:rPr>
            </w:pPr>
            <w:r w:rsidRPr="00103F47">
              <w:rPr>
                <w:sz w:val="24"/>
                <w:szCs w:val="24"/>
                <w:lang w:eastAsia="lv-LV"/>
              </w:rPr>
              <w:lastRenderedPageBreak/>
              <w:t>3.4.1.3</w:t>
            </w:r>
            <w:r w:rsidRPr="00103F47">
              <w:rPr>
                <w:b w:val="0"/>
                <w:lang w:eastAsia="lv-LV"/>
              </w:rPr>
              <w:t>.</w:t>
            </w:r>
            <w:r w:rsidRPr="00103F47">
              <w:rPr>
                <w:lang w:eastAsia="lv-LV"/>
              </w:rPr>
              <w:t xml:space="preserve"> </w:t>
            </w:r>
            <w:r w:rsidRPr="00103F47">
              <w:rPr>
                <w:b w:val="0"/>
                <w:sz w:val="24"/>
                <w:szCs w:val="24"/>
                <w:lang w:eastAsia="lv-LV"/>
              </w:rPr>
              <w:t>Pretendentam ir stabili finanšu un saimnieciskās darbības rādītāji un t</w:t>
            </w:r>
            <w:r w:rsidR="00A83244" w:rsidRPr="00103F47">
              <w:rPr>
                <w:b w:val="0"/>
                <w:sz w:val="24"/>
                <w:szCs w:val="24"/>
                <w:lang w:eastAsia="lv-LV"/>
              </w:rPr>
              <w:t>ā</w:t>
            </w:r>
            <w:r w:rsidR="00A83244" w:rsidRPr="00103F47">
              <w:rPr>
                <w:b w:val="0"/>
                <w:sz w:val="24"/>
                <w:szCs w:val="24"/>
              </w:rPr>
              <w:t xml:space="preserve"> vidējais finanšu apgrozījums (EUR bez PVN) pēdējo 3</w:t>
            </w:r>
            <w:r w:rsidR="00190B11" w:rsidRPr="00103F47">
              <w:rPr>
                <w:b w:val="0"/>
                <w:sz w:val="24"/>
                <w:szCs w:val="24"/>
              </w:rPr>
              <w:t xml:space="preserve"> </w:t>
            </w:r>
            <w:r w:rsidR="00A83244" w:rsidRPr="00103F47">
              <w:rPr>
                <w:b w:val="0"/>
                <w:sz w:val="24"/>
                <w:szCs w:val="24"/>
              </w:rPr>
              <w:t xml:space="preserve">(trīs) noslēgto finanšu gadu laikā (par noslēgto finanšu gadu uzskata gadu, par kuru ir sastādīts un </w:t>
            </w:r>
            <w:r w:rsidR="00A83244" w:rsidRPr="00AC2674">
              <w:rPr>
                <w:b w:val="0"/>
                <w:sz w:val="24"/>
                <w:szCs w:val="24"/>
              </w:rPr>
              <w:t>normatīvajos aktos noteiktajā kārtībā apstiprināts gada pārskats)</w:t>
            </w:r>
            <w:r w:rsidR="00C202AE" w:rsidRPr="00AC2674">
              <w:rPr>
                <w:b w:val="0"/>
                <w:sz w:val="24"/>
                <w:szCs w:val="24"/>
              </w:rPr>
              <w:t xml:space="preserve"> </w:t>
            </w:r>
            <w:r w:rsidR="00A5646C" w:rsidRPr="00AC2674">
              <w:rPr>
                <w:b w:val="0"/>
                <w:sz w:val="24"/>
                <w:szCs w:val="24"/>
              </w:rPr>
              <w:t xml:space="preserve">ir vismaz </w:t>
            </w:r>
            <w:r w:rsidR="009E55CF" w:rsidRPr="00AC2674">
              <w:rPr>
                <w:b w:val="0"/>
                <w:sz w:val="24"/>
                <w:szCs w:val="24"/>
              </w:rPr>
              <w:t xml:space="preserve">2 (divas) reizes lielāks par </w:t>
            </w:r>
            <w:r w:rsidR="00A5646C" w:rsidRPr="00AC2674">
              <w:rPr>
                <w:b w:val="0"/>
                <w:sz w:val="24"/>
                <w:szCs w:val="24"/>
              </w:rPr>
              <w:t>šajā iepirkumā piedāvāt</w:t>
            </w:r>
            <w:r w:rsidR="009E55CF" w:rsidRPr="00AC2674">
              <w:rPr>
                <w:b w:val="0"/>
                <w:sz w:val="24"/>
                <w:szCs w:val="24"/>
              </w:rPr>
              <w:t>o</w:t>
            </w:r>
            <w:r w:rsidR="00A5646C" w:rsidRPr="00AC2674">
              <w:rPr>
                <w:b w:val="0"/>
                <w:sz w:val="24"/>
                <w:szCs w:val="24"/>
              </w:rPr>
              <w:t xml:space="preserve"> līgumcen</w:t>
            </w:r>
            <w:r w:rsidR="009E55CF" w:rsidRPr="00AC2674">
              <w:rPr>
                <w:b w:val="0"/>
                <w:sz w:val="24"/>
                <w:szCs w:val="24"/>
              </w:rPr>
              <w:t>u (bez PVN)</w:t>
            </w:r>
            <w:r w:rsidR="00A83244" w:rsidRPr="00AC2674">
              <w:rPr>
                <w:b w:val="0"/>
                <w:sz w:val="24"/>
                <w:szCs w:val="24"/>
              </w:rPr>
              <w:t>.</w:t>
            </w:r>
            <w:r w:rsidR="00A83244" w:rsidRPr="00103F47">
              <w:rPr>
                <w:b w:val="0"/>
                <w:sz w:val="24"/>
                <w:szCs w:val="24"/>
              </w:rPr>
              <w:t xml:space="preserve"> Pretendents, kas dibināts vēlāk, apliecina finanšu apgrozījumu par nostrādāto laiku.</w:t>
            </w:r>
          </w:p>
          <w:p w14:paraId="25786B53" w14:textId="46927F5B" w:rsidR="009D052D" w:rsidRPr="00103F47" w:rsidRDefault="009D052D" w:rsidP="00D759F5">
            <w:pPr>
              <w:pStyle w:val="v1"/>
              <w:tabs>
                <w:tab w:val="clear" w:pos="0"/>
                <w:tab w:val="clear" w:pos="3600"/>
              </w:tabs>
              <w:spacing w:after="120"/>
              <w:ind w:left="0" w:firstLine="0"/>
              <w:jc w:val="left"/>
              <w:rPr>
                <w:b w:val="0"/>
                <w:bCs/>
                <w:lang w:eastAsia="lv-LV"/>
              </w:rPr>
            </w:pPr>
            <w:r w:rsidRPr="00103F47">
              <w:rPr>
                <w:b w:val="0"/>
                <w:sz w:val="24"/>
                <w:szCs w:val="24"/>
                <w:lang w:eastAsia="lv-LV"/>
              </w:rPr>
              <w:t xml:space="preserve">Ja Pretendents ir dibināts vēlāk, tad Pretendenta finanšu apgrozījumam jāatbilst augstāk noteiktajai prasībai attiecīgi īsākā laika periodā. </w:t>
            </w:r>
            <w:r w:rsidRPr="00103F47">
              <w:rPr>
                <w:b w:val="0"/>
                <w:sz w:val="24"/>
                <w:szCs w:val="24"/>
                <w:lang w:eastAsia="lv-LV"/>
              </w:rPr>
              <w:br/>
              <w:t>Pretendents var balstīties uz trešo personu iespējām, lai izpildītu prasības attiecībā uz pretendenta finansiālo stāvokli. Ja piedāvājumu iesniedz personu apvienība</w:t>
            </w:r>
            <w:r w:rsidR="00220ADE">
              <w:rPr>
                <w:b w:val="0"/>
                <w:sz w:val="24"/>
                <w:szCs w:val="24"/>
                <w:lang w:eastAsia="lv-LV"/>
              </w:rPr>
              <w:t xml:space="preserve"> </w:t>
            </w:r>
            <w:r w:rsidR="00220ADE" w:rsidRPr="00220ADE">
              <w:rPr>
                <w:b w:val="0"/>
              </w:rPr>
              <w:t>(</w:t>
            </w:r>
            <w:r w:rsidR="00220ADE" w:rsidRPr="00785020">
              <w:rPr>
                <w:b w:val="0"/>
                <w:sz w:val="24"/>
                <w:szCs w:val="24"/>
              </w:rPr>
              <w:t>tajā skaitā – personālsabiedrība</w:t>
            </w:r>
            <w:r w:rsidR="00220ADE" w:rsidRPr="00220ADE">
              <w:rPr>
                <w:b w:val="0"/>
              </w:rPr>
              <w:t>)</w:t>
            </w:r>
            <w:r w:rsidRPr="00103F47">
              <w:rPr>
                <w:b w:val="0"/>
                <w:sz w:val="24"/>
                <w:szCs w:val="24"/>
                <w:lang w:eastAsia="lv-LV"/>
              </w:rPr>
              <w:t xml:space="preserve">, tad </w:t>
            </w:r>
            <w:r w:rsidR="00A83244" w:rsidRPr="00103F47">
              <w:rPr>
                <w:b w:val="0"/>
                <w:sz w:val="24"/>
                <w:szCs w:val="24"/>
              </w:rPr>
              <w:t xml:space="preserve">visu personu apvienības dalībnieku vidējam finanšu apgrozījumam pēdējo trīs noslēgto finanšu gadu laikā kopā jāatbilst </w:t>
            </w:r>
            <w:r w:rsidR="00A83244" w:rsidRPr="00103F47">
              <w:rPr>
                <w:b w:val="0"/>
                <w:sz w:val="24"/>
                <w:szCs w:val="24"/>
                <w:lang w:eastAsia="lv-LV"/>
              </w:rPr>
              <w:t>augstāk noteiktajai prasībai.</w:t>
            </w:r>
          </w:p>
        </w:tc>
        <w:tc>
          <w:tcPr>
            <w:tcW w:w="4540" w:type="dxa"/>
            <w:shd w:val="clear" w:color="auto" w:fill="auto"/>
          </w:tcPr>
          <w:p w14:paraId="04DB2FBD" w14:textId="68E0BD5A" w:rsidR="009D052D" w:rsidRPr="00E42604" w:rsidRDefault="009D052D" w:rsidP="00E42604">
            <w:pPr>
              <w:suppressAutoHyphens w:val="0"/>
              <w:ind w:right="-58"/>
              <w:jc w:val="both"/>
              <w:rPr>
                <w:b/>
                <w:strike/>
                <w:lang w:val="lv-LV" w:eastAsia="lv-LV"/>
              </w:rPr>
            </w:pPr>
            <w:r w:rsidRPr="007921D3">
              <w:rPr>
                <w:b/>
                <w:lang w:val="lv-LV"/>
              </w:rPr>
              <w:t>3.4.2.3.</w:t>
            </w:r>
            <w:r w:rsidRPr="007921D3">
              <w:rPr>
                <w:lang w:val="lv-LV"/>
              </w:rPr>
              <w:t xml:space="preserve"> Pretendenta rakstisks aprēķins par finanšu apgrozījumu saskaņā ar Nolikuma pielikumu</w:t>
            </w:r>
            <w:r w:rsidR="003C7A3F" w:rsidRPr="007921D3">
              <w:rPr>
                <w:lang w:val="lv-LV"/>
              </w:rPr>
              <w:t xml:space="preserve"> </w:t>
            </w:r>
            <w:r w:rsidR="00353E8C" w:rsidRPr="007921D3">
              <w:rPr>
                <w:lang w:val="lv-LV"/>
              </w:rPr>
              <w:t>G</w:t>
            </w:r>
            <w:r w:rsidR="00E42604">
              <w:rPr>
                <w:lang w:val="lv-LV"/>
              </w:rPr>
              <w:t>.</w:t>
            </w:r>
          </w:p>
          <w:p w14:paraId="67C310D1" w14:textId="77777777" w:rsidR="009D052D" w:rsidRPr="007921D3" w:rsidRDefault="009D052D" w:rsidP="007D336D">
            <w:pPr>
              <w:ind w:left="6" w:right="38"/>
              <w:jc w:val="both"/>
              <w:rPr>
                <w:lang w:val="lv-LV" w:eastAsia="lv-LV"/>
              </w:rPr>
            </w:pPr>
            <w:r w:rsidRPr="00A362F1">
              <w:rPr>
                <w:lang w:val="lv-LV" w:eastAsia="lv-LV"/>
              </w:rPr>
              <w:t xml:space="preserve">Ārvalstī reģistrētam </w:t>
            </w:r>
            <w:r w:rsidR="007D336D" w:rsidRPr="00A362F1">
              <w:rPr>
                <w:lang w:val="lv-LV" w:eastAsia="lv-LV"/>
              </w:rPr>
              <w:t>p</w:t>
            </w:r>
            <w:r w:rsidRPr="00A362F1">
              <w:rPr>
                <w:lang w:val="lv-LV" w:eastAsia="lv-LV"/>
              </w:rPr>
              <w:t>retendentam jāiesniedz atbilstoši sagatavots, apstiprināts un attiecīg</w:t>
            </w:r>
            <w:r w:rsidR="007D336D" w:rsidRPr="00A362F1">
              <w:rPr>
                <w:lang w:val="lv-LV" w:eastAsia="lv-LV"/>
              </w:rPr>
              <w:t>ās</w:t>
            </w:r>
            <w:r w:rsidRPr="00A362F1">
              <w:rPr>
                <w:lang w:val="lv-LV" w:eastAsia="lv-LV"/>
              </w:rPr>
              <w:t xml:space="preserve"> valsts kompetentā i</w:t>
            </w:r>
            <w:r w:rsidR="007D336D" w:rsidRPr="00A362F1">
              <w:rPr>
                <w:lang w:val="lv-LV" w:eastAsia="lv-LV"/>
              </w:rPr>
              <w:t>nstitūcijā izsniegts dokuments.</w:t>
            </w:r>
          </w:p>
          <w:p w14:paraId="416913BE" w14:textId="64026C38" w:rsidR="00E77804" w:rsidRPr="007921D3" w:rsidRDefault="002179C3" w:rsidP="00A83244">
            <w:pPr>
              <w:spacing w:before="80"/>
              <w:jc w:val="both"/>
              <w:rPr>
                <w:b/>
                <w:lang w:val="lv-LV" w:eastAsia="lv-LV"/>
              </w:rPr>
            </w:pPr>
            <w:r>
              <w:rPr>
                <w:lang w:val="lv-LV" w:eastAsia="lv-LV"/>
              </w:rPr>
              <w:t>Ja P</w:t>
            </w:r>
            <w:r w:rsidR="00E77804" w:rsidRPr="007921D3">
              <w:rPr>
                <w:lang w:val="lv-LV" w:eastAsia="lv-LV"/>
              </w:rPr>
              <w:t>retendents balstās uz trešo personu iespējām, lai izpildītu prasības attiecībā uz pretendenta finansiālo stāvokli</w:t>
            </w:r>
            <w:r>
              <w:rPr>
                <w:lang w:val="lv-LV" w:eastAsia="lv-LV"/>
              </w:rPr>
              <w:t>, jāiesniedz apliecinājums, ka P</w:t>
            </w:r>
            <w:r w:rsidR="00E77804" w:rsidRPr="007921D3">
              <w:rPr>
                <w:lang w:val="lv-LV" w:eastAsia="lv-LV"/>
              </w:rPr>
              <w:t>retendents un attiecīgā persona ir solidāri atbildīgi par iepirkuma līguma izpildi.</w:t>
            </w:r>
          </w:p>
        </w:tc>
      </w:tr>
      <w:tr w:rsidR="009D052D" w:rsidRPr="002F2A81" w14:paraId="02350E02" w14:textId="77777777" w:rsidTr="00FD2456">
        <w:tc>
          <w:tcPr>
            <w:tcW w:w="4536" w:type="dxa"/>
            <w:shd w:val="clear" w:color="auto" w:fill="auto"/>
          </w:tcPr>
          <w:p w14:paraId="35B36004" w14:textId="4D4193F9" w:rsidR="009D052D" w:rsidRPr="003A34A0" w:rsidRDefault="00CF3F3E" w:rsidP="009D052D">
            <w:pPr>
              <w:ind w:left="6"/>
              <w:jc w:val="both"/>
            </w:pPr>
            <w:r>
              <w:rPr>
                <w:b/>
              </w:rPr>
              <w:t>3.4.1.4</w:t>
            </w:r>
            <w:r w:rsidR="009D052D" w:rsidRPr="00D7202D">
              <w:rPr>
                <w:b/>
              </w:rPr>
              <w:t>.</w:t>
            </w:r>
            <w:r w:rsidR="009D052D">
              <w:t xml:space="preserve"> </w:t>
            </w:r>
            <w:r w:rsidR="009D052D" w:rsidRPr="003A34A0">
              <w:rPr>
                <w:lang w:eastAsia="lv-LV"/>
              </w:rPr>
              <w:t>Pretendentam jānodrošina, ka līguma izpildē piedalās kvalificēts un pieredzējis personāls.</w:t>
            </w:r>
          </w:p>
        </w:tc>
        <w:tc>
          <w:tcPr>
            <w:tcW w:w="4540" w:type="dxa"/>
            <w:shd w:val="clear" w:color="auto" w:fill="auto"/>
          </w:tcPr>
          <w:p w14:paraId="3D774F3F" w14:textId="6765D99C" w:rsidR="009D052D" w:rsidRPr="00177AA4" w:rsidRDefault="00CF3F3E" w:rsidP="00297AF6">
            <w:pPr>
              <w:ind w:left="6"/>
              <w:jc w:val="both"/>
              <w:rPr>
                <w:lang w:eastAsia="lv-LV"/>
              </w:rPr>
            </w:pPr>
            <w:r>
              <w:rPr>
                <w:b/>
              </w:rPr>
              <w:t>3.4.2.4</w:t>
            </w:r>
            <w:r w:rsidR="009D052D" w:rsidRPr="00177AA4">
              <w:rPr>
                <w:b/>
              </w:rPr>
              <w:t>.</w:t>
            </w:r>
            <w:r w:rsidR="009D052D" w:rsidRPr="00177AA4">
              <w:t xml:space="preserve"> </w:t>
            </w:r>
            <w:r w:rsidR="009D052D" w:rsidRPr="00177AA4">
              <w:rPr>
                <w:lang w:eastAsia="lv-LV"/>
              </w:rPr>
              <w:t xml:space="preserve">Pretendenta piedāvātā personāla saraksts saskaņā ar Nolikuma </w:t>
            </w:r>
            <w:r w:rsidR="00D8035A" w:rsidRPr="00177AA4">
              <w:rPr>
                <w:lang w:eastAsia="lv-LV"/>
              </w:rPr>
              <w:t>pielikum</w:t>
            </w:r>
            <w:r w:rsidR="004C4F72" w:rsidRPr="00177AA4">
              <w:rPr>
                <w:lang w:eastAsia="lv-LV"/>
              </w:rPr>
              <w:t>u</w:t>
            </w:r>
            <w:r w:rsidR="00AD703F" w:rsidRPr="00177AA4">
              <w:rPr>
                <w:lang w:eastAsia="lv-LV"/>
              </w:rPr>
              <w:t xml:space="preserve"> </w:t>
            </w:r>
            <w:r w:rsidR="00353E8C" w:rsidRPr="00177AA4">
              <w:rPr>
                <w:lang w:eastAsia="lv-LV"/>
              </w:rPr>
              <w:t>H</w:t>
            </w:r>
            <w:r w:rsidR="004C4F72" w:rsidRPr="00177AA4">
              <w:rPr>
                <w:lang w:eastAsia="lv-LV"/>
              </w:rPr>
              <w:t xml:space="preserve"> un:</w:t>
            </w:r>
          </w:p>
          <w:p w14:paraId="2527FCE7" w14:textId="0B2AB39A" w:rsidR="004C4F72" w:rsidRPr="00177AA4" w:rsidRDefault="00CF3F3E" w:rsidP="00785020">
            <w:pPr>
              <w:ind w:left="36"/>
              <w:jc w:val="both"/>
            </w:pPr>
            <w:r>
              <w:rPr>
                <w:b/>
              </w:rPr>
              <w:t>3.4.2.4</w:t>
            </w:r>
            <w:r w:rsidR="004C4F72" w:rsidRPr="00177AA4">
              <w:rPr>
                <w:b/>
              </w:rPr>
              <w:t>.1.</w:t>
            </w:r>
            <w:r w:rsidR="00785020">
              <w:t xml:space="preserve"> </w:t>
            </w:r>
            <w:r w:rsidR="00A15522" w:rsidRPr="00177AA4">
              <w:t>Projektēšanas un autoruzraudzības pakalpojum</w:t>
            </w:r>
            <w:r w:rsidR="0002026A">
              <w:t>os</w:t>
            </w:r>
            <w:r w:rsidR="00A15522" w:rsidRPr="00177AA4">
              <w:t xml:space="preserve"> </w:t>
            </w:r>
            <w:r w:rsidR="003E574F" w:rsidRPr="00177AA4">
              <w:t xml:space="preserve">iesaistīto speciālistu, </w:t>
            </w:r>
            <w:r w:rsidR="00A15522" w:rsidRPr="00177AA4">
              <w:t>arhitekta prakses un/vai būvprakses sertifikātu apliecinātas kopijas vai kompetences pārbaudes iestādes lēmums par būvspec</w:t>
            </w:r>
            <w:r w:rsidR="00105F8C" w:rsidRPr="00177AA4">
              <w:t>iālista sertifikāta piešķiršanu.</w:t>
            </w:r>
            <w:r w:rsidR="00A15522" w:rsidRPr="00177AA4">
              <w:t xml:space="preserve"> Ja minētais dokuments nav iesniegts, </w:t>
            </w:r>
            <w:r w:rsidR="00570F4B" w:rsidRPr="00177AA4">
              <w:t>Pasūtītājs informāciju</w:t>
            </w:r>
            <w:r w:rsidR="00A15522" w:rsidRPr="00177AA4">
              <w:t xml:space="preserve"> par speciālista kvalifikāciju (iegūtajiem arhitekta prakses un/vai būvprakses sertifikātiem) ieg</w:t>
            </w:r>
            <w:r w:rsidR="00FE63CC" w:rsidRPr="00177AA4">
              <w:t>ūst no publiskajiem reģistriem.</w:t>
            </w:r>
          </w:p>
          <w:p w14:paraId="0A1DFBAB" w14:textId="11B2A1DD" w:rsidR="00AD703F" w:rsidRPr="00AC2674" w:rsidRDefault="00CF3F3E" w:rsidP="00785020">
            <w:pPr>
              <w:jc w:val="both"/>
              <w:rPr>
                <w:lang w:val="lv-LV"/>
              </w:rPr>
            </w:pPr>
            <w:r>
              <w:rPr>
                <w:b/>
                <w:lang w:eastAsia="lv-LV"/>
              </w:rPr>
              <w:t>3.4.2.4</w:t>
            </w:r>
            <w:r w:rsidR="004C4F72" w:rsidRPr="00177AA4">
              <w:rPr>
                <w:b/>
                <w:lang w:eastAsia="lv-LV"/>
              </w:rPr>
              <w:t>.</w:t>
            </w:r>
            <w:r w:rsidR="00363519" w:rsidRPr="00177AA4">
              <w:rPr>
                <w:b/>
                <w:lang w:eastAsia="lv-LV"/>
              </w:rPr>
              <w:t>2</w:t>
            </w:r>
            <w:r w:rsidR="004C4F72" w:rsidRPr="00177AA4">
              <w:rPr>
                <w:b/>
                <w:lang w:eastAsia="lv-LV"/>
              </w:rPr>
              <w:t>.</w:t>
            </w:r>
            <w:r w:rsidR="004C4F72" w:rsidRPr="00177AA4">
              <w:rPr>
                <w:lang w:eastAsia="lv-LV"/>
              </w:rPr>
              <w:t xml:space="preserve"> </w:t>
            </w:r>
            <w:r w:rsidR="00105F8C" w:rsidRPr="00177AA4">
              <w:rPr>
                <w:lang w:eastAsia="lv-LV"/>
              </w:rPr>
              <w:t xml:space="preserve">Pretendenta piedāvāto speciālistu CV un </w:t>
            </w:r>
            <w:r w:rsidR="00105F8C" w:rsidRPr="00177AA4">
              <w:t>apliecinājums par gatavību veikt tam piedāvājumā norādītos darbus līguma izpildes laikā (pielikums F).</w:t>
            </w:r>
            <w:r w:rsidR="00A30B74">
              <w:t xml:space="preserve"> </w:t>
            </w:r>
            <w:r w:rsidR="00A30B74" w:rsidRPr="007D0DAD">
              <w:t xml:space="preserve">CV </w:t>
            </w:r>
            <w:r w:rsidR="00AC2674" w:rsidRPr="003A6DC0">
              <w:t xml:space="preserve">norāda </w:t>
            </w:r>
            <w:r w:rsidR="00AC2674" w:rsidRPr="003A6DC0">
              <w:lastRenderedPageBreak/>
              <w:t>informāciju tikai tādā apjomā, lai pārliecinātos par atbilstību šajā Nolikumā izvirzītajām prasībām.</w:t>
            </w:r>
            <w:r w:rsidR="00AC2674" w:rsidDel="00AC2674">
              <w:t xml:space="preserve"> </w:t>
            </w:r>
          </w:p>
          <w:p w14:paraId="3B4C891E" w14:textId="318DF24C" w:rsidR="00363519" w:rsidRPr="00F52EC8" w:rsidRDefault="00CF3F3E" w:rsidP="0087577A">
            <w:pPr>
              <w:jc w:val="both"/>
              <w:rPr>
                <w:lang w:val="lv-LV"/>
              </w:rPr>
            </w:pPr>
            <w:r w:rsidRPr="00F52EC8">
              <w:rPr>
                <w:b/>
                <w:lang w:val="lv-LV"/>
              </w:rPr>
              <w:t>3.4.2.4</w:t>
            </w:r>
            <w:r w:rsidR="00FA6DCE" w:rsidRPr="00F52EC8">
              <w:rPr>
                <w:b/>
                <w:lang w:val="lv-LV"/>
              </w:rPr>
              <w:t>.3.</w:t>
            </w:r>
            <w:r w:rsidR="00363519" w:rsidRPr="00F52EC8">
              <w:rPr>
                <w:lang w:val="lv-LV"/>
              </w:rPr>
              <w:t xml:space="preserve"> Ārvalstīs profesionālo kvalifikāciju ieguvušajiem speciālistiem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w:t>
            </w:r>
            <w:r w:rsidR="000D1A9A" w:rsidRPr="00F52EC8">
              <w:rPr>
                <w:lang w:val="lv-LV"/>
              </w:rPr>
              <w:t>5</w:t>
            </w:r>
            <w:r w:rsidR="00363519" w:rsidRPr="00F52EC8">
              <w:rPr>
                <w:lang w:val="lv-LV"/>
              </w:rPr>
              <w:t xml:space="preserve"> (</w:t>
            </w:r>
            <w:r w:rsidR="000D1A9A" w:rsidRPr="00F52EC8">
              <w:rPr>
                <w:lang w:val="lv-LV"/>
              </w:rPr>
              <w:t>piecu</w:t>
            </w:r>
            <w:r w:rsidR="00363519" w:rsidRPr="00F52EC8">
              <w:rPr>
                <w:lang w:val="lv-LV"/>
              </w:rPr>
              <w:t>) darbdienu laikā no iepirkuma līguma noslēgšanas dienas normatīvajos aktos noteiktajā kārtībā iesniegs atzīšanas institūcijai deklarāciju par īslaicīgu profesionālo pakalpojumu sniegšanu Latvijas Republikā reglamentētā profesijā</w:t>
            </w:r>
            <w:r w:rsidR="00570F4B" w:rsidRPr="00F52EC8">
              <w:rPr>
                <w:lang w:val="lv-LV"/>
              </w:rPr>
              <w:t xml:space="preserve">, kā arī iesniegs atzīšanas institūcijas izsniegto atļauju (vai arī atteikumu izsniegt atļauju) par īslaicīgu profesionālo pakalpojumu sniegšanu Latvijas Republikā, tiklīdz speciālists šo dokumentu saņems. </w:t>
            </w:r>
          </w:p>
        </w:tc>
      </w:tr>
      <w:tr w:rsidR="009D052D" w:rsidRPr="002F2A81" w14:paraId="5F60387F" w14:textId="77777777" w:rsidTr="00FD2456">
        <w:trPr>
          <w:trHeight w:val="699"/>
        </w:trPr>
        <w:tc>
          <w:tcPr>
            <w:tcW w:w="4536" w:type="dxa"/>
            <w:shd w:val="clear" w:color="auto" w:fill="auto"/>
          </w:tcPr>
          <w:p w14:paraId="17DC0D85" w14:textId="792ECBA1" w:rsidR="009D052D" w:rsidRPr="00097AA5" w:rsidRDefault="00B521F9" w:rsidP="00BF23F4">
            <w:pPr>
              <w:tabs>
                <w:tab w:val="left" w:pos="5"/>
                <w:tab w:val="left" w:pos="454"/>
              </w:tabs>
              <w:ind w:right="34" w:firstLine="29"/>
              <w:jc w:val="both"/>
              <w:rPr>
                <w:strike/>
                <w:lang w:val="lv-LV" w:eastAsia="lv-LV"/>
              </w:rPr>
            </w:pPr>
            <w:r w:rsidRPr="00F52EC8">
              <w:rPr>
                <w:b/>
                <w:lang w:val="lv-LV" w:eastAsia="lv-LV"/>
              </w:rPr>
              <w:lastRenderedPageBreak/>
              <w:t>3.</w:t>
            </w:r>
            <w:r w:rsidR="009D052D" w:rsidRPr="00F52EC8">
              <w:rPr>
                <w:b/>
                <w:lang w:val="lv-LV" w:eastAsia="lv-LV"/>
              </w:rPr>
              <w:t>4.1.</w:t>
            </w:r>
            <w:r w:rsidR="00D37B5B" w:rsidRPr="00F52EC8">
              <w:rPr>
                <w:b/>
                <w:lang w:val="lv-LV" w:eastAsia="lv-LV"/>
              </w:rPr>
              <w:t>5</w:t>
            </w:r>
            <w:r w:rsidR="009D052D" w:rsidRPr="00F52EC8">
              <w:rPr>
                <w:b/>
                <w:lang w:val="lv-LV" w:eastAsia="lv-LV"/>
              </w:rPr>
              <w:t>.</w:t>
            </w:r>
            <w:r w:rsidRPr="00F52EC8">
              <w:rPr>
                <w:lang w:val="lv-LV" w:eastAsia="lv-LV"/>
              </w:rPr>
              <w:t xml:space="preserve"> </w:t>
            </w:r>
            <w:r w:rsidR="0042258B" w:rsidRPr="00F52EC8">
              <w:rPr>
                <w:lang w:val="lv-LV" w:eastAsia="lv-LV"/>
              </w:rPr>
              <w:t xml:space="preserve">Pretendentam līguma izpildē jānodrošina tāds projektētājs, kam ir arhitekta prakses sertifikāts un kuram </w:t>
            </w:r>
            <w:r w:rsidR="0042258B" w:rsidRPr="00F52EC8">
              <w:rPr>
                <w:lang w:val="lv-LV"/>
              </w:rPr>
              <w:t>iepriekšējo 5 (piecu) gadu laikā (no 2013.</w:t>
            </w:r>
            <w:r w:rsidR="00097AA5">
              <w:rPr>
                <w:lang w:val="lv-LV"/>
              </w:rPr>
              <w:t xml:space="preserve"> </w:t>
            </w:r>
            <w:r w:rsidR="0042258B" w:rsidRPr="00F52EC8">
              <w:rPr>
                <w:lang w:val="lv-LV"/>
              </w:rPr>
              <w:t>g. līdz 2017.</w:t>
            </w:r>
            <w:r w:rsidR="00097AA5">
              <w:rPr>
                <w:lang w:val="lv-LV"/>
              </w:rPr>
              <w:t xml:space="preserve"> </w:t>
            </w:r>
            <w:r w:rsidR="0042258B" w:rsidRPr="00F52EC8">
              <w:rPr>
                <w:lang w:val="lv-LV"/>
              </w:rPr>
              <w:t>g.) un 2018.</w:t>
            </w:r>
            <w:r w:rsidR="00097AA5">
              <w:rPr>
                <w:lang w:val="lv-LV"/>
              </w:rPr>
              <w:t xml:space="preserve"> </w:t>
            </w:r>
            <w:r w:rsidR="0042258B" w:rsidRPr="00F52EC8">
              <w:rPr>
                <w:lang w:val="lv-LV"/>
              </w:rPr>
              <w:t xml:space="preserve">gadā līdz piedāvājumu iesniegšanas dienai) ir pieredze kā </w:t>
            </w:r>
            <w:r w:rsidR="0026776C" w:rsidRPr="00F52EC8">
              <w:rPr>
                <w:lang w:val="lv-LV"/>
              </w:rPr>
              <w:t>Projekta</w:t>
            </w:r>
            <w:r w:rsidR="0042258B" w:rsidRPr="00F52EC8">
              <w:rPr>
                <w:lang w:val="lv-LV"/>
              </w:rPr>
              <w:t xml:space="preserve"> vadītājam (tajā skaitā </w:t>
            </w:r>
            <w:r w:rsidR="0042258B" w:rsidRPr="00F52EC8">
              <w:rPr>
                <w:lang w:val="lv-LV" w:eastAsia="lv-LV"/>
              </w:rPr>
              <w:t xml:space="preserve">projektētājam) vismaz 2 (divos) objektos, kur katras </w:t>
            </w:r>
            <w:r w:rsidR="0042258B" w:rsidRPr="00F52EC8">
              <w:rPr>
                <w:lang w:val="lv-LV"/>
              </w:rPr>
              <w:t>ēkas kopējā platība ir ne mazāka kā</w:t>
            </w:r>
            <w:r w:rsidR="00AA6464" w:rsidRPr="00F52EC8">
              <w:rPr>
                <w:lang w:val="lv-LV"/>
              </w:rPr>
              <w:t xml:space="preserve"> </w:t>
            </w:r>
            <w:r w:rsidR="00611432" w:rsidRPr="00F52EC8">
              <w:rPr>
                <w:lang w:val="lv-LV"/>
              </w:rPr>
              <w:t xml:space="preserve">500 </w:t>
            </w:r>
            <w:r w:rsidR="0042258B" w:rsidRPr="00F52EC8">
              <w:rPr>
                <w:lang w:val="lv-LV"/>
              </w:rPr>
              <w:t>m</w:t>
            </w:r>
            <w:r w:rsidR="0042258B" w:rsidRPr="00F52EC8">
              <w:rPr>
                <w:vertAlign w:val="superscript"/>
                <w:lang w:val="lv-LV"/>
              </w:rPr>
              <w:t xml:space="preserve">2 </w:t>
            </w:r>
            <w:r w:rsidR="0042258B" w:rsidRPr="00F52EC8">
              <w:rPr>
                <w:lang w:val="lv-LV" w:eastAsia="lv-LV"/>
              </w:rPr>
              <w:t>un</w:t>
            </w:r>
            <w:r w:rsidR="0042258B" w:rsidRPr="00F52EC8">
              <w:rPr>
                <w:lang w:val="lv-LV"/>
              </w:rPr>
              <w:t xml:space="preserve"> kur vismaz 1 (viena) ēka ir III. grupas (saskaņā ar “Vispārīgo būvnoteikumu” 1.pielikuma klasifikāciju, vai citā valstī ekvivalentas klasifikācijas grupas) ēka (publiska ēka, kurā paredzēts vienlaikus uzturēties vairāk nekā 100 cilvēkiem). </w:t>
            </w:r>
          </w:p>
          <w:p w14:paraId="6FFF5D7D" w14:textId="7DF12099" w:rsidR="00FA6DCE" w:rsidRPr="00F52EC8" w:rsidRDefault="0026776C" w:rsidP="00FD2456">
            <w:pPr>
              <w:tabs>
                <w:tab w:val="left" w:pos="5"/>
                <w:tab w:val="left" w:pos="454"/>
                <w:tab w:val="left" w:pos="2722"/>
              </w:tabs>
              <w:ind w:left="5" w:firstLine="29"/>
              <w:jc w:val="both"/>
              <w:rPr>
                <w:lang w:val="lv-LV"/>
              </w:rPr>
            </w:pPr>
            <w:r w:rsidRPr="00F52EC8">
              <w:rPr>
                <w:lang w:val="lv-LV"/>
              </w:rPr>
              <w:t>Projekta</w:t>
            </w:r>
            <w:r w:rsidR="009D052D" w:rsidRPr="00F52EC8">
              <w:rPr>
                <w:lang w:val="lv-LV"/>
              </w:rPr>
              <w:t xml:space="preserve">m, </w:t>
            </w:r>
            <w:r w:rsidR="009D052D" w:rsidRPr="00CA1011">
              <w:rPr>
                <w:lang w:val="x-none"/>
              </w:rPr>
              <w:t>kur</w:t>
            </w:r>
            <w:r w:rsidR="00CA1011" w:rsidRPr="00CA1011">
              <w:rPr>
                <w:lang w:val="lv-LV"/>
              </w:rPr>
              <w:t>a</w:t>
            </w:r>
            <w:r w:rsidR="009D052D" w:rsidRPr="00CA1011">
              <w:rPr>
                <w:lang w:val="x-none"/>
              </w:rPr>
              <w:t xml:space="preserve"> izstrāde uzsākta līdz 2014. gada 1.</w:t>
            </w:r>
            <w:r w:rsidR="00097AA5">
              <w:rPr>
                <w:lang w:val="lv-LV"/>
              </w:rPr>
              <w:t xml:space="preserve"> </w:t>
            </w:r>
            <w:r w:rsidR="009D052D" w:rsidRPr="00CA1011">
              <w:rPr>
                <w:lang w:val="x-none"/>
              </w:rPr>
              <w:t>oktobrim</w:t>
            </w:r>
            <w:r w:rsidR="009D052D" w:rsidRPr="00F52EC8">
              <w:rPr>
                <w:lang w:val="lv-LV"/>
              </w:rPr>
              <w:t xml:space="preserve">, </w:t>
            </w:r>
            <w:r w:rsidR="009D052D" w:rsidRPr="00CA1011">
              <w:rPr>
                <w:lang w:val="x-none"/>
              </w:rPr>
              <w:t>jābūt saskaņotam būvvaldē</w:t>
            </w:r>
            <w:r w:rsidR="009D052D" w:rsidRPr="00F52EC8">
              <w:rPr>
                <w:lang w:val="lv-LV"/>
              </w:rPr>
              <w:t xml:space="preserve">, bet </w:t>
            </w:r>
            <w:r>
              <w:rPr>
                <w:lang w:val="x-none"/>
              </w:rPr>
              <w:t>Projekta</w:t>
            </w:r>
            <w:r w:rsidR="009D052D" w:rsidRPr="00CA1011">
              <w:rPr>
                <w:lang w:val="x-none"/>
              </w:rPr>
              <w:t>m, kura izstrāde uzsākta pēc 2014. gada 1.</w:t>
            </w:r>
            <w:r w:rsidR="00097AA5">
              <w:rPr>
                <w:lang w:val="lv-LV"/>
              </w:rPr>
              <w:t xml:space="preserve"> </w:t>
            </w:r>
            <w:r w:rsidR="009D052D" w:rsidRPr="00CA1011">
              <w:rPr>
                <w:lang w:val="x-none"/>
              </w:rPr>
              <w:t>oktobra</w:t>
            </w:r>
            <w:r w:rsidR="009D052D" w:rsidRPr="00F52EC8">
              <w:rPr>
                <w:lang w:val="lv-LV"/>
              </w:rPr>
              <w:t>,</w:t>
            </w:r>
            <w:r w:rsidR="009D052D" w:rsidRPr="00CA1011">
              <w:rPr>
                <w:lang w:val="x-none"/>
              </w:rPr>
              <w:t xml:space="preserve"> būvatļaujā</w:t>
            </w:r>
            <w:r w:rsidR="009D052D" w:rsidRPr="00F52EC8">
              <w:rPr>
                <w:lang w:val="lv-LV"/>
              </w:rPr>
              <w:t xml:space="preserve"> jābūt </w:t>
            </w:r>
            <w:r w:rsidR="009D052D" w:rsidRPr="00CA1011">
              <w:rPr>
                <w:lang w:val="x-none"/>
              </w:rPr>
              <w:t>būvvalde</w:t>
            </w:r>
            <w:r w:rsidR="009D052D" w:rsidRPr="00F52EC8">
              <w:rPr>
                <w:lang w:val="lv-LV"/>
              </w:rPr>
              <w:t>s</w:t>
            </w:r>
            <w:r w:rsidR="009D052D" w:rsidRPr="00CA1011">
              <w:rPr>
                <w:lang w:val="x-none"/>
              </w:rPr>
              <w:t xml:space="preserve"> izdarī</w:t>
            </w:r>
            <w:r w:rsidR="009D052D" w:rsidRPr="00F52EC8">
              <w:rPr>
                <w:lang w:val="lv-LV"/>
              </w:rPr>
              <w:t xml:space="preserve">tai </w:t>
            </w:r>
            <w:r w:rsidR="009D052D" w:rsidRPr="00CA1011">
              <w:rPr>
                <w:lang w:val="x-none"/>
              </w:rPr>
              <w:t>atzīm</w:t>
            </w:r>
            <w:r w:rsidR="009D052D" w:rsidRPr="00F52EC8">
              <w:rPr>
                <w:lang w:val="lv-LV"/>
              </w:rPr>
              <w:t>e</w:t>
            </w:r>
            <w:r w:rsidR="009D052D" w:rsidRPr="00CA1011">
              <w:rPr>
                <w:lang w:val="x-none"/>
              </w:rPr>
              <w:t>i par projektēšanas nosacījumu</w:t>
            </w:r>
            <w:r w:rsidR="009D052D" w:rsidRPr="00F52EC8">
              <w:rPr>
                <w:lang w:val="lv-LV"/>
              </w:rPr>
              <w:t xml:space="preserve"> izpildi. </w:t>
            </w:r>
          </w:p>
          <w:p w14:paraId="32B26AC3" w14:textId="10CE77CB" w:rsidR="009D052D" w:rsidRPr="00F52EC8" w:rsidRDefault="0087577A" w:rsidP="00FD2456">
            <w:pPr>
              <w:tabs>
                <w:tab w:val="left" w:pos="5"/>
                <w:tab w:val="left" w:pos="454"/>
                <w:tab w:val="left" w:pos="2722"/>
              </w:tabs>
              <w:ind w:left="5" w:firstLine="29"/>
              <w:jc w:val="both"/>
              <w:rPr>
                <w:lang w:val="lv-LV"/>
              </w:rPr>
            </w:pPr>
            <w:r>
              <w:rPr>
                <w:lang w:val="lv-LV"/>
              </w:rPr>
              <w:lastRenderedPageBreak/>
              <w:t xml:space="preserve">Gadījumā, ja </w:t>
            </w:r>
            <w:r w:rsidR="002179C3">
              <w:rPr>
                <w:lang w:val="lv-LV"/>
              </w:rPr>
              <w:t>P</w:t>
            </w:r>
            <w:r w:rsidR="00FA6DCE" w:rsidRPr="00F52EC8">
              <w:rPr>
                <w:lang w:val="lv-LV"/>
              </w:rPr>
              <w:t xml:space="preserve">retendents piesaista ārvalstu speciālistu, tad pieredzes prasības jāizpilda saskaņā ar šo punktu, </w:t>
            </w:r>
            <w:r w:rsidR="00FA6DCE" w:rsidRPr="00F52EC8">
              <w:rPr>
                <w:rStyle w:val="c3"/>
                <w:lang w:val="lv-LV"/>
              </w:rPr>
              <w:t xml:space="preserve">bet kvalifikācijas prasības speciālistam ir noteiktas </w:t>
            </w:r>
            <w:r w:rsidR="00D10D33" w:rsidRPr="00F52EC8">
              <w:rPr>
                <w:lang w:val="lv-LV"/>
              </w:rPr>
              <w:t>3.4.2.4</w:t>
            </w:r>
            <w:r w:rsidR="00FA6DCE" w:rsidRPr="00F52EC8">
              <w:rPr>
                <w:lang w:val="lv-LV"/>
              </w:rPr>
              <w:t>.3.</w:t>
            </w:r>
            <w:r w:rsidR="00FA6DCE" w:rsidRPr="00F52EC8">
              <w:rPr>
                <w:rStyle w:val="c3"/>
                <w:lang w:val="lv-LV"/>
              </w:rPr>
              <w:t xml:space="preserve"> punktā.</w:t>
            </w:r>
          </w:p>
        </w:tc>
        <w:tc>
          <w:tcPr>
            <w:tcW w:w="4540" w:type="dxa"/>
            <w:shd w:val="clear" w:color="auto" w:fill="auto"/>
          </w:tcPr>
          <w:p w14:paraId="01B6997A" w14:textId="418D60EB" w:rsidR="009D052D" w:rsidRPr="00F52EC8" w:rsidRDefault="00D37B5B" w:rsidP="00FD2456">
            <w:pPr>
              <w:tabs>
                <w:tab w:val="left" w:pos="178"/>
                <w:tab w:val="left" w:pos="993"/>
              </w:tabs>
              <w:ind w:left="5" w:right="-58" w:hanging="5"/>
              <w:jc w:val="both"/>
              <w:rPr>
                <w:lang w:val="lv-LV" w:eastAsia="lv-LV"/>
              </w:rPr>
            </w:pPr>
            <w:r w:rsidRPr="00F52EC8">
              <w:rPr>
                <w:b/>
                <w:lang w:val="lv-LV" w:eastAsia="lv-LV"/>
              </w:rPr>
              <w:lastRenderedPageBreak/>
              <w:t>3.4.2.5</w:t>
            </w:r>
            <w:r w:rsidR="009D052D" w:rsidRPr="00F52EC8">
              <w:rPr>
                <w:b/>
                <w:lang w:val="lv-LV" w:eastAsia="lv-LV"/>
              </w:rPr>
              <w:t>.</w:t>
            </w:r>
            <w:r w:rsidR="009D052D" w:rsidRPr="00F52EC8">
              <w:rPr>
                <w:lang w:val="lv-LV" w:eastAsia="lv-LV"/>
              </w:rPr>
              <w:t xml:space="preserve"> Pretendenta piedāvātā </w:t>
            </w:r>
            <w:r w:rsidR="00B521F9" w:rsidRPr="00F52EC8">
              <w:rPr>
                <w:lang w:val="lv-LV" w:eastAsia="lv-LV"/>
              </w:rPr>
              <w:t xml:space="preserve">ēkas pārbūves </w:t>
            </w:r>
            <w:r w:rsidR="009D052D" w:rsidRPr="00F52EC8">
              <w:rPr>
                <w:lang w:val="lv-LV" w:eastAsia="lv-LV"/>
              </w:rPr>
              <w:t xml:space="preserve">projektētāja </w:t>
            </w:r>
            <w:r w:rsidR="0095216A" w:rsidRPr="00CA1011">
              <w:rPr>
                <w:lang w:val="lv-LV"/>
              </w:rPr>
              <w:t>kompetentas sertificēšanas institūcijas izsniegta spēkā esoša arhitekta prakses sertifikāta kopija</w:t>
            </w:r>
            <w:r w:rsidR="0095216A" w:rsidRPr="00F52EC8">
              <w:rPr>
                <w:lang w:val="lv-LV" w:eastAsia="lv-LV"/>
              </w:rPr>
              <w:t xml:space="preserve"> un </w:t>
            </w:r>
            <w:r w:rsidR="009D052D" w:rsidRPr="00F52EC8">
              <w:rPr>
                <w:lang w:val="lv-LV" w:eastAsia="lv-LV"/>
              </w:rPr>
              <w:t xml:space="preserve">profesionālās pieredzes apraksts, saskaņā ar Nolikuma </w:t>
            </w:r>
            <w:r w:rsidR="00354F41" w:rsidRPr="00F52EC8">
              <w:rPr>
                <w:lang w:val="lv-LV" w:eastAsia="lv-LV"/>
              </w:rPr>
              <w:t>pielikum</w:t>
            </w:r>
            <w:r w:rsidR="00FE63CC" w:rsidRPr="00F52EC8">
              <w:rPr>
                <w:lang w:val="lv-LV" w:eastAsia="lv-LV"/>
              </w:rPr>
              <w:t>ā</w:t>
            </w:r>
            <w:r w:rsidR="00354F41" w:rsidRPr="00F52EC8">
              <w:rPr>
                <w:lang w:val="lv-LV" w:eastAsia="lv-LV"/>
              </w:rPr>
              <w:t xml:space="preserve"> </w:t>
            </w:r>
            <w:r w:rsidR="00BE447C" w:rsidRPr="00F52EC8">
              <w:rPr>
                <w:lang w:val="lv-LV" w:eastAsia="lv-LV"/>
              </w:rPr>
              <w:t>J</w:t>
            </w:r>
            <w:r w:rsidR="00354F41" w:rsidRPr="00F52EC8">
              <w:rPr>
                <w:lang w:val="lv-LV" w:eastAsia="lv-LV"/>
              </w:rPr>
              <w:t xml:space="preserve"> </w:t>
            </w:r>
            <w:r w:rsidR="000D1A9A" w:rsidRPr="00F52EC8">
              <w:rPr>
                <w:lang w:val="lv-LV" w:eastAsia="lv-LV"/>
              </w:rPr>
              <w:t>noteikto formu</w:t>
            </w:r>
            <w:r w:rsidR="000860B6" w:rsidRPr="00F52EC8">
              <w:rPr>
                <w:lang w:val="lv-LV" w:eastAsia="lv-LV"/>
              </w:rPr>
              <w:t>.</w:t>
            </w:r>
          </w:p>
          <w:p w14:paraId="552AA09B" w14:textId="33CEE3F5" w:rsidR="009D052D" w:rsidRPr="00F52EC8" w:rsidRDefault="009D052D" w:rsidP="00FD2456">
            <w:pPr>
              <w:tabs>
                <w:tab w:val="left" w:pos="5"/>
              </w:tabs>
              <w:ind w:left="5" w:hanging="5"/>
              <w:jc w:val="both"/>
              <w:rPr>
                <w:lang w:val="lv-LV"/>
              </w:rPr>
            </w:pPr>
            <w:r w:rsidRPr="00F52EC8">
              <w:rPr>
                <w:lang w:val="lv-LV" w:eastAsia="lv-LV"/>
              </w:rPr>
              <w:t xml:space="preserve">Ja būvdarbi veikti citā valstī, jāpievieno dokumenti, </w:t>
            </w:r>
            <w:r w:rsidR="00CC1B83" w:rsidRPr="00F52EC8">
              <w:rPr>
                <w:lang w:val="lv-LV" w:eastAsia="lv-LV"/>
              </w:rPr>
              <w:t>kas apliecinātu nepieciešamo piered</w:t>
            </w:r>
            <w:r w:rsidR="00D10D33" w:rsidRPr="00F52EC8">
              <w:rPr>
                <w:lang w:val="lv-LV" w:eastAsia="lv-LV"/>
              </w:rPr>
              <w:t>zi, nepārprotami norādot 3.4.1.5</w:t>
            </w:r>
            <w:r w:rsidR="00CC1B83" w:rsidRPr="00F52EC8">
              <w:rPr>
                <w:lang w:val="lv-LV" w:eastAsia="lv-LV"/>
              </w:rPr>
              <w:t>. punktā izvirzītās prasības</w:t>
            </w:r>
            <w:r w:rsidRPr="00F52EC8">
              <w:rPr>
                <w:lang w:val="lv-LV" w:eastAsia="lv-LV"/>
              </w:rPr>
              <w:t>.</w:t>
            </w:r>
          </w:p>
        </w:tc>
      </w:tr>
      <w:tr w:rsidR="003337AD" w:rsidRPr="002F2A81" w14:paraId="64EB6349" w14:textId="77777777" w:rsidTr="00FD2456">
        <w:trPr>
          <w:trHeight w:val="699"/>
        </w:trPr>
        <w:tc>
          <w:tcPr>
            <w:tcW w:w="4536" w:type="dxa"/>
            <w:shd w:val="clear" w:color="auto" w:fill="auto"/>
          </w:tcPr>
          <w:p w14:paraId="2C444E82" w14:textId="2713CC72" w:rsidR="0042258B" w:rsidRPr="00F52EC8" w:rsidRDefault="00D10D33" w:rsidP="0087577A">
            <w:pPr>
              <w:jc w:val="both"/>
              <w:rPr>
                <w:lang w:val="lv-LV" w:eastAsia="lv-LV"/>
              </w:rPr>
            </w:pPr>
            <w:r w:rsidRPr="00F52EC8">
              <w:rPr>
                <w:b/>
                <w:lang w:val="lv-LV" w:eastAsia="lv-LV"/>
              </w:rPr>
              <w:lastRenderedPageBreak/>
              <w:t>3.4.1.6</w:t>
            </w:r>
            <w:r w:rsidR="003337AD" w:rsidRPr="00F52EC8">
              <w:rPr>
                <w:b/>
                <w:lang w:val="lv-LV" w:eastAsia="lv-LV"/>
              </w:rPr>
              <w:t>.</w:t>
            </w:r>
            <w:r w:rsidR="0087577A">
              <w:rPr>
                <w:b/>
                <w:lang w:val="lv-LV" w:eastAsia="lv-LV"/>
              </w:rPr>
              <w:t xml:space="preserve"> </w:t>
            </w:r>
            <w:r w:rsidR="008E3112" w:rsidRPr="00F52EC8">
              <w:rPr>
                <w:lang w:val="lv-LV" w:eastAsia="lv-LV"/>
              </w:rPr>
              <w:t xml:space="preserve">Pretendentam līguma izpildē jānodrošina tāds ēku konstrukciju projektētājs, kam ir sertifikāts ēku konstrukciju projektēšanā un kuram </w:t>
            </w:r>
            <w:r w:rsidR="008E3112" w:rsidRPr="00F52EC8">
              <w:rPr>
                <w:lang w:val="lv-LV"/>
              </w:rPr>
              <w:t xml:space="preserve">iepriekšējo </w:t>
            </w:r>
            <w:r w:rsidR="006F689E" w:rsidRPr="00F52EC8">
              <w:rPr>
                <w:lang w:val="lv-LV"/>
              </w:rPr>
              <w:t>5 (piecu) gadu laikā (no 201</w:t>
            </w:r>
            <w:r w:rsidR="004721F7" w:rsidRPr="00F52EC8">
              <w:rPr>
                <w:lang w:val="lv-LV"/>
              </w:rPr>
              <w:t>3</w:t>
            </w:r>
            <w:r w:rsidR="006F689E" w:rsidRPr="00F52EC8">
              <w:rPr>
                <w:lang w:val="lv-LV"/>
              </w:rPr>
              <w:t>.</w:t>
            </w:r>
            <w:r w:rsidR="00785020">
              <w:rPr>
                <w:lang w:val="lv-LV"/>
              </w:rPr>
              <w:t xml:space="preserve"> </w:t>
            </w:r>
            <w:r w:rsidR="006F689E" w:rsidRPr="00F52EC8">
              <w:rPr>
                <w:lang w:val="lv-LV"/>
              </w:rPr>
              <w:t>g. līdz 201</w:t>
            </w:r>
            <w:r w:rsidR="004721F7" w:rsidRPr="00F52EC8">
              <w:rPr>
                <w:lang w:val="lv-LV"/>
              </w:rPr>
              <w:t>7</w:t>
            </w:r>
            <w:r w:rsidR="006F689E" w:rsidRPr="00F52EC8">
              <w:rPr>
                <w:lang w:val="lv-LV"/>
              </w:rPr>
              <w:t>.</w:t>
            </w:r>
            <w:r w:rsidR="00785020">
              <w:rPr>
                <w:lang w:val="lv-LV"/>
              </w:rPr>
              <w:t xml:space="preserve"> </w:t>
            </w:r>
            <w:r w:rsidR="006F689E" w:rsidRPr="00F52EC8">
              <w:rPr>
                <w:lang w:val="lv-LV"/>
              </w:rPr>
              <w:t>g. un 201</w:t>
            </w:r>
            <w:r w:rsidR="004721F7" w:rsidRPr="00F52EC8">
              <w:rPr>
                <w:lang w:val="lv-LV"/>
              </w:rPr>
              <w:t>8</w:t>
            </w:r>
            <w:r w:rsidR="006F689E" w:rsidRPr="00F52EC8">
              <w:rPr>
                <w:lang w:val="lv-LV"/>
              </w:rPr>
              <w:t>.</w:t>
            </w:r>
            <w:r w:rsidR="00785020">
              <w:rPr>
                <w:lang w:val="lv-LV"/>
              </w:rPr>
              <w:t xml:space="preserve"> </w:t>
            </w:r>
            <w:r w:rsidR="006F689E" w:rsidRPr="00F52EC8">
              <w:rPr>
                <w:lang w:val="lv-LV"/>
              </w:rPr>
              <w:t xml:space="preserve">gadā </w:t>
            </w:r>
            <w:r w:rsidR="008E3112" w:rsidRPr="00F52EC8">
              <w:rPr>
                <w:lang w:val="lv-LV"/>
              </w:rPr>
              <w:t xml:space="preserve">līdz piedāvājumu iesniegšanas dienai) ir pieredze kā ēku konstrukciju </w:t>
            </w:r>
            <w:r w:rsidR="008E3112" w:rsidRPr="00F52EC8">
              <w:rPr>
                <w:lang w:val="lv-LV" w:eastAsia="lv-LV"/>
              </w:rPr>
              <w:t xml:space="preserve">projektētājam </w:t>
            </w:r>
            <w:r w:rsidR="00B95F2D" w:rsidRPr="00F52EC8">
              <w:rPr>
                <w:lang w:val="lv-LV"/>
              </w:rPr>
              <w:t xml:space="preserve">vismaz </w:t>
            </w:r>
            <w:r w:rsidR="00785020">
              <w:rPr>
                <w:lang w:val="lv-LV" w:eastAsia="lv-LV"/>
              </w:rPr>
              <w:t xml:space="preserve">2 </w:t>
            </w:r>
            <w:proofErr w:type="gramStart"/>
            <w:r w:rsidR="00785020">
              <w:rPr>
                <w:lang w:val="lv-LV" w:eastAsia="lv-LV"/>
              </w:rPr>
              <w:t>(</w:t>
            </w:r>
            <w:proofErr w:type="gramEnd"/>
            <w:r w:rsidR="0042258B" w:rsidRPr="00F52EC8">
              <w:rPr>
                <w:lang w:val="lv-LV" w:eastAsia="lv-LV"/>
              </w:rPr>
              <w:t xml:space="preserve">divos) objektos, kur katras </w:t>
            </w:r>
            <w:r w:rsidR="0042258B" w:rsidRPr="00F52EC8">
              <w:rPr>
                <w:lang w:val="lv-LV"/>
              </w:rPr>
              <w:t>ēkas kopējā platība ir ne mazāka kā</w:t>
            </w:r>
            <w:r w:rsidR="00AA6464" w:rsidRPr="00F52EC8">
              <w:rPr>
                <w:lang w:val="lv-LV"/>
              </w:rPr>
              <w:t xml:space="preserve"> </w:t>
            </w:r>
            <w:r w:rsidR="00611432" w:rsidRPr="00F52EC8">
              <w:rPr>
                <w:lang w:val="lv-LV"/>
              </w:rPr>
              <w:t xml:space="preserve">500 </w:t>
            </w:r>
            <w:r w:rsidR="0042258B" w:rsidRPr="00F52EC8">
              <w:rPr>
                <w:lang w:val="lv-LV"/>
              </w:rPr>
              <w:t>m</w:t>
            </w:r>
            <w:r w:rsidR="0042258B" w:rsidRPr="00F52EC8">
              <w:rPr>
                <w:vertAlign w:val="superscript"/>
                <w:lang w:val="lv-LV"/>
              </w:rPr>
              <w:t xml:space="preserve">2 </w:t>
            </w:r>
            <w:r w:rsidR="0042258B" w:rsidRPr="00F52EC8">
              <w:rPr>
                <w:lang w:val="lv-LV" w:eastAsia="lv-LV"/>
              </w:rPr>
              <w:t>un</w:t>
            </w:r>
            <w:r w:rsidR="0042258B" w:rsidRPr="00F52EC8">
              <w:rPr>
                <w:lang w:val="lv-LV"/>
              </w:rPr>
              <w:t xml:space="preserve"> kur vismaz 1 (viena) ēka ir III. grupas (saskaņā ar “Vispārīgo būvnoteikumu” 1.pielikuma klasifikāciju, vai citā valstī ekvivalentas klasifikācijas grupas) ēka (publiska ēka, kurā paredzēts vienlaikus uzturēties vairāk nekā 100 cilvēkiem). </w:t>
            </w:r>
          </w:p>
          <w:p w14:paraId="0F805CFB" w14:textId="019EDC6D" w:rsidR="003337AD" w:rsidRPr="00F52EC8" w:rsidRDefault="0026776C" w:rsidP="008E3112">
            <w:pPr>
              <w:tabs>
                <w:tab w:val="left" w:pos="5"/>
              </w:tabs>
              <w:ind w:left="5" w:hanging="5"/>
              <w:jc w:val="both"/>
              <w:rPr>
                <w:lang w:val="lv-LV"/>
              </w:rPr>
            </w:pPr>
            <w:r w:rsidRPr="00F52EC8">
              <w:rPr>
                <w:lang w:val="lv-LV"/>
              </w:rPr>
              <w:t>Projekta</w:t>
            </w:r>
            <w:r w:rsidR="008E3112" w:rsidRPr="00F52EC8">
              <w:rPr>
                <w:lang w:val="lv-LV"/>
              </w:rPr>
              <w:t xml:space="preserve">m, </w:t>
            </w:r>
            <w:r w:rsidR="008E3112" w:rsidRPr="00CA3119">
              <w:rPr>
                <w:lang w:val="x-none"/>
              </w:rPr>
              <w:t xml:space="preserve">kuru izstrāde uzsākta līdz 2014. gada </w:t>
            </w:r>
            <w:r w:rsidR="00E50837" w:rsidRPr="00CA3119">
              <w:rPr>
                <w:lang w:val="x-none"/>
              </w:rPr>
              <w:t>1. oktobrim</w:t>
            </w:r>
            <w:r w:rsidR="008E3112" w:rsidRPr="00F52EC8">
              <w:rPr>
                <w:lang w:val="lv-LV"/>
              </w:rPr>
              <w:t xml:space="preserve">, </w:t>
            </w:r>
            <w:r w:rsidR="008E3112" w:rsidRPr="00CA3119">
              <w:rPr>
                <w:lang w:val="x-none"/>
              </w:rPr>
              <w:t>jābūt saskaņotam būvvaldē</w:t>
            </w:r>
            <w:r w:rsidR="008E3112" w:rsidRPr="00F52EC8">
              <w:rPr>
                <w:lang w:val="lv-LV"/>
              </w:rPr>
              <w:t xml:space="preserve">, bet </w:t>
            </w:r>
            <w:r>
              <w:rPr>
                <w:lang w:val="x-none"/>
              </w:rPr>
              <w:t>Projekta</w:t>
            </w:r>
            <w:r w:rsidR="008E3112" w:rsidRPr="00CA3119">
              <w:rPr>
                <w:lang w:val="x-none"/>
              </w:rPr>
              <w:t xml:space="preserve">m, kura izstrāde uzsākta pēc 2014. gada </w:t>
            </w:r>
            <w:r w:rsidR="00E50837" w:rsidRPr="00CA3119">
              <w:rPr>
                <w:lang w:val="x-none"/>
              </w:rPr>
              <w:t>1. oktobra</w:t>
            </w:r>
            <w:r w:rsidR="008E3112" w:rsidRPr="00F52EC8">
              <w:rPr>
                <w:lang w:val="lv-LV"/>
              </w:rPr>
              <w:t>,</w:t>
            </w:r>
            <w:r w:rsidR="008E3112" w:rsidRPr="00CA3119">
              <w:rPr>
                <w:lang w:val="x-none"/>
              </w:rPr>
              <w:t xml:space="preserve"> būvatļaujā</w:t>
            </w:r>
            <w:r w:rsidR="008E3112" w:rsidRPr="00F52EC8">
              <w:rPr>
                <w:lang w:val="lv-LV"/>
              </w:rPr>
              <w:t xml:space="preserve"> jābūt </w:t>
            </w:r>
            <w:r w:rsidR="008E3112" w:rsidRPr="00CA3119">
              <w:rPr>
                <w:lang w:val="x-none"/>
              </w:rPr>
              <w:t>būvvalde</w:t>
            </w:r>
            <w:r w:rsidR="008E3112" w:rsidRPr="00F52EC8">
              <w:rPr>
                <w:lang w:val="lv-LV"/>
              </w:rPr>
              <w:t>s</w:t>
            </w:r>
            <w:r w:rsidR="008E3112" w:rsidRPr="00CA3119">
              <w:rPr>
                <w:lang w:val="x-none"/>
              </w:rPr>
              <w:t xml:space="preserve"> izdarī</w:t>
            </w:r>
            <w:r w:rsidR="008E3112" w:rsidRPr="00F52EC8">
              <w:rPr>
                <w:lang w:val="lv-LV"/>
              </w:rPr>
              <w:t xml:space="preserve">tai </w:t>
            </w:r>
            <w:r w:rsidR="008E3112" w:rsidRPr="00CA3119">
              <w:rPr>
                <w:lang w:val="x-none"/>
              </w:rPr>
              <w:t>atzīm</w:t>
            </w:r>
            <w:r w:rsidR="008E3112" w:rsidRPr="00F52EC8">
              <w:rPr>
                <w:lang w:val="lv-LV"/>
              </w:rPr>
              <w:t>e</w:t>
            </w:r>
            <w:r w:rsidR="008E3112" w:rsidRPr="00CA3119">
              <w:rPr>
                <w:lang w:val="x-none"/>
              </w:rPr>
              <w:t>i par projektēšanas nosacījumu</w:t>
            </w:r>
            <w:r w:rsidR="008E3112" w:rsidRPr="00F52EC8">
              <w:rPr>
                <w:lang w:val="lv-LV"/>
              </w:rPr>
              <w:t xml:space="preserve"> izpildi.</w:t>
            </w:r>
            <w:r w:rsidR="003337AD" w:rsidRPr="00F52EC8">
              <w:rPr>
                <w:lang w:val="lv-LV"/>
              </w:rPr>
              <w:t xml:space="preserve"> </w:t>
            </w:r>
          </w:p>
          <w:p w14:paraId="3155972B" w14:textId="6B61480A" w:rsidR="003337AD" w:rsidRPr="00F52EC8" w:rsidRDefault="002179C3" w:rsidP="003337AD">
            <w:pPr>
              <w:tabs>
                <w:tab w:val="left" w:pos="5"/>
                <w:tab w:val="left" w:pos="993"/>
              </w:tabs>
              <w:jc w:val="both"/>
              <w:rPr>
                <w:b/>
                <w:lang w:val="lv-LV" w:eastAsia="lv-LV"/>
              </w:rPr>
            </w:pPr>
            <w:r>
              <w:rPr>
                <w:lang w:val="lv-LV"/>
              </w:rPr>
              <w:t>Gadījumā, ja P</w:t>
            </w:r>
            <w:r w:rsidR="003337AD" w:rsidRPr="00F52EC8">
              <w:rPr>
                <w:lang w:val="lv-LV"/>
              </w:rPr>
              <w:t xml:space="preserve">retendents piesaista ārvalstu speciālistu, tad pieredzes prasības jāizpilda saskaņā ar šo punktu, </w:t>
            </w:r>
            <w:r w:rsidR="003337AD" w:rsidRPr="00F52EC8">
              <w:rPr>
                <w:rStyle w:val="c3"/>
                <w:lang w:val="lv-LV"/>
              </w:rPr>
              <w:t xml:space="preserve">bet kvalifikācijas prasības speciālistam ir noteiktas </w:t>
            </w:r>
            <w:r w:rsidR="00D10D33" w:rsidRPr="00F52EC8">
              <w:rPr>
                <w:lang w:val="lv-LV"/>
              </w:rPr>
              <w:t>3.4.2.4</w:t>
            </w:r>
            <w:r w:rsidR="003337AD" w:rsidRPr="00F52EC8">
              <w:rPr>
                <w:lang w:val="lv-LV"/>
              </w:rPr>
              <w:t>.3.</w:t>
            </w:r>
            <w:r w:rsidR="003337AD" w:rsidRPr="00F52EC8">
              <w:rPr>
                <w:rStyle w:val="c3"/>
                <w:lang w:val="lv-LV"/>
              </w:rPr>
              <w:t xml:space="preserve"> punktā.</w:t>
            </w:r>
          </w:p>
        </w:tc>
        <w:tc>
          <w:tcPr>
            <w:tcW w:w="4540" w:type="dxa"/>
            <w:shd w:val="clear" w:color="auto" w:fill="auto"/>
          </w:tcPr>
          <w:p w14:paraId="468D3BDA" w14:textId="10A6E164" w:rsidR="003337AD" w:rsidRPr="00F52EC8" w:rsidRDefault="00D10D33" w:rsidP="00E36D45">
            <w:pPr>
              <w:ind w:left="5" w:right="-58" w:firstLine="23"/>
              <w:jc w:val="both"/>
              <w:rPr>
                <w:lang w:val="lv-LV" w:eastAsia="lv-LV"/>
              </w:rPr>
            </w:pPr>
            <w:r w:rsidRPr="00F52EC8">
              <w:rPr>
                <w:b/>
                <w:lang w:val="lv-LV" w:eastAsia="lv-LV"/>
              </w:rPr>
              <w:t>3.4.2.6</w:t>
            </w:r>
            <w:r w:rsidR="003337AD" w:rsidRPr="00F52EC8">
              <w:rPr>
                <w:b/>
                <w:lang w:val="lv-LV" w:eastAsia="lv-LV"/>
              </w:rPr>
              <w:t>.</w:t>
            </w:r>
            <w:proofErr w:type="gramStart"/>
            <w:r w:rsidR="00E36D45">
              <w:rPr>
                <w:b/>
                <w:lang w:val="lv-LV" w:eastAsia="lv-LV"/>
              </w:rPr>
              <w:t xml:space="preserve"> </w:t>
            </w:r>
            <w:r w:rsidR="0087577A">
              <w:rPr>
                <w:b/>
                <w:lang w:val="lv-LV" w:eastAsia="lv-LV"/>
              </w:rPr>
              <w:t xml:space="preserve">  </w:t>
            </w:r>
            <w:proofErr w:type="gramEnd"/>
            <w:r w:rsidR="008E3112" w:rsidRPr="00F52EC8">
              <w:rPr>
                <w:lang w:val="lv-LV" w:eastAsia="lv-LV"/>
              </w:rPr>
              <w:t xml:space="preserve">Pretendenta piedāvātā ēkas pārbūves projektētāja </w:t>
            </w:r>
            <w:r w:rsidR="008E3112" w:rsidRPr="00CA3119">
              <w:rPr>
                <w:lang w:val="lv-LV"/>
              </w:rPr>
              <w:t>kompetentas sertificēšanas institūcijas izsniegta spēkā esoša ēku konstrukciju projektēšanas sertifikāta kopija</w:t>
            </w:r>
            <w:r w:rsidR="008E3112" w:rsidRPr="00F52EC8">
              <w:rPr>
                <w:lang w:val="lv-LV" w:eastAsia="lv-LV"/>
              </w:rPr>
              <w:t xml:space="preserve"> un profesionālās pieredzes apraksts, saskaņā ar Nolikuma pielikumā J noteikto formu.</w:t>
            </w:r>
          </w:p>
          <w:p w14:paraId="3B952CFB" w14:textId="7A3CD209" w:rsidR="003337AD" w:rsidRPr="00F52EC8" w:rsidRDefault="003337AD" w:rsidP="003337AD">
            <w:pPr>
              <w:tabs>
                <w:tab w:val="left" w:pos="5"/>
                <w:tab w:val="left" w:pos="993"/>
              </w:tabs>
              <w:ind w:left="5" w:right="-58" w:hanging="5"/>
              <w:jc w:val="both"/>
              <w:rPr>
                <w:b/>
                <w:lang w:val="lv-LV" w:eastAsia="lv-LV"/>
              </w:rPr>
            </w:pPr>
            <w:r w:rsidRPr="00F52EC8">
              <w:rPr>
                <w:lang w:val="lv-LV" w:eastAsia="lv-LV"/>
              </w:rPr>
              <w:t>Ja būvdarbi veikti citā valstī, jāpievieno dokumenti, kas apliecinātu nepieciešamo piered</w:t>
            </w:r>
            <w:r w:rsidR="00785020">
              <w:rPr>
                <w:lang w:val="lv-LV" w:eastAsia="lv-LV"/>
              </w:rPr>
              <w:t>zi, nepārprotami norādot 3.4.1.6</w:t>
            </w:r>
            <w:r w:rsidRPr="00F52EC8">
              <w:rPr>
                <w:lang w:val="lv-LV" w:eastAsia="lv-LV"/>
              </w:rPr>
              <w:t>. punktā izvirzītās prasības.</w:t>
            </w:r>
          </w:p>
        </w:tc>
      </w:tr>
      <w:tr w:rsidR="009D052D" w:rsidRPr="00506396" w14:paraId="215BCB7C" w14:textId="77777777" w:rsidTr="00FD2456">
        <w:trPr>
          <w:trHeight w:val="462"/>
        </w:trPr>
        <w:tc>
          <w:tcPr>
            <w:tcW w:w="4536" w:type="dxa"/>
            <w:shd w:val="clear" w:color="auto" w:fill="auto"/>
          </w:tcPr>
          <w:p w14:paraId="096436FB" w14:textId="1C2FBC55" w:rsidR="009D052D" w:rsidRPr="00F52EC8" w:rsidRDefault="00B521F9" w:rsidP="00E36D45">
            <w:pPr>
              <w:tabs>
                <w:tab w:val="left" w:pos="746"/>
              </w:tabs>
              <w:ind w:right="38"/>
              <w:jc w:val="both"/>
              <w:rPr>
                <w:lang w:val="lv-LV" w:eastAsia="lv-LV"/>
              </w:rPr>
            </w:pPr>
            <w:r w:rsidRPr="00F52EC8">
              <w:rPr>
                <w:b/>
                <w:lang w:val="lv-LV" w:eastAsia="lv-LV"/>
              </w:rPr>
              <w:t>3.</w:t>
            </w:r>
            <w:r w:rsidR="009D052D" w:rsidRPr="00F52EC8">
              <w:rPr>
                <w:b/>
                <w:lang w:val="lv-LV" w:eastAsia="lv-LV"/>
              </w:rPr>
              <w:t>4.1.</w:t>
            </w:r>
            <w:r w:rsidR="00D10D33" w:rsidRPr="00F52EC8">
              <w:rPr>
                <w:b/>
                <w:lang w:val="lv-LV" w:eastAsia="lv-LV"/>
              </w:rPr>
              <w:t>7</w:t>
            </w:r>
            <w:r w:rsidR="009D052D" w:rsidRPr="00F52EC8">
              <w:rPr>
                <w:b/>
                <w:lang w:val="lv-LV" w:eastAsia="lv-LV"/>
              </w:rPr>
              <w:t>.</w:t>
            </w:r>
            <w:r w:rsidRPr="00F52EC8">
              <w:rPr>
                <w:lang w:val="lv-LV" w:eastAsia="lv-LV"/>
              </w:rPr>
              <w:t xml:space="preserve"> </w:t>
            </w:r>
            <w:r w:rsidR="009D052D" w:rsidRPr="00F52EC8">
              <w:rPr>
                <w:lang w:val="lv-LV" w:eastAsia="lv-LV"/>
              </w:rPr>
              <w:t>Pretendents var balstīties uz trešo personu iespējām, lai izpildītu prasības attiecībā uz pretendenta saimniecisko stāvokli, tehniskām un profesionālām spējām.</w:t>
            </w:r>
          </w:p>
        </w:tc>
        <w:tc>
          <w:tcPr>
            <w:tcW w:w="4540" w:type="dxa"/>
            <w:shd w:val="clear" w:color="auto" w:fill="auto"/>
          </w:tcPr>
          <w:p w14:paraId="649E02AA" w14:textId="505581FB" w:rsidR="009D052D" w:rsidRPr="00F52EC8" w:rsidRDefault="00B521F9" w:rsidP="003E574F">
            <w:pPr>
              <w:tabs>
                <w:tab w:val="left" w:pos="0"/>
                <w:tab w:val="left" w:pos="567"/>
              </w:tabs>
              <w:suppressAutoHyphens w:val="0"/>
              <w:jc w:val="both"/>
              <w:rPr>
                <w:lang w:val="lv-LV" w:eastAsia="lv-LV"/>
              </w:rPr>
            </w:pPr>
            <w:r w:rsidRPr="00F52EC8">
              <w:rPr>
                <w:b/>
                <w:lang w:val="lv-LV" w:eastAsia="lv-LV"/>
              </w:rPr>
              <w:t>3.</w:t>
            </w:r>
            <w:r w:rsidR="009D052D" w:rsidRPr="00F52EC8">
              <w:rPr>
                <w:b/>
                <w:lang w:val="lv-LV" w:eastAsia="lv-LV"/>
              </w:rPr>
              <w:t>4.2.</w:t>
            </w:r>
            <w:r w:rsidR="00D10D33" w:rsidRPr="00F52EC8">
              <w:rPr>
                <w:b/>
                <w:lang w:val="lv-LV" w:eastAsia="lv-LV"/>
              </w:rPr>
              <w:t>7</w:t>
            </w:r>
            <w:r w:rsidR="009D052D" w:rsidRPr="00F52EC8">
              <w:rPr>
                <w:b/>
                <w:lang w:val="lv-LV" w:eastAsia="lv-LV"/>
              </w:rPr>
              <w:t>.</w:t>
            </w:r>
            <w:r w:rsidR="009D052D" w:rsidRPr="00F52EC8">
              <w:rPr>
                <w:lang w:val="lv-LV" w:eastAsia="lv-LV"/>
              </w:rPr>
              <w:t xml:space="preserve"> Pretendents </w:t>
            </w:r>
            <w:r w:rsidR="003E574F">
              <w:rPr>
                <w:rFonts w:eastAsia="Calibri"/>
                <w:lang w:val="lv-LV"/>
              </w:rPr>
              <w:t>iesniedz</w:t>
            </w:r>
            <w:r w:rsidR="003E574F" w:rsidRPr="00582572">
              <w:rPr>
                <w:rFonts w:eastAsia="Calibri"/>
                <w:lang w:val="lv-LV"/>
              </w:rPr>
              <w:t xml:space="preserve"> šo uzņēmēju apliecinājumu va</w:t>
            </w:r>
            <w:r w:rsidR="003E574F">
              <w:rPr>
                <w:rFonts w:eastAsia="Calibri"/>
                <w:lang w:val="lv-LV"/>
              </w:rPr>
              <w:t>i vienošanos par līguma izpildi un</w:t>
            </w:r>
            <w:r w:rsidR="009D052D" w:rsidRPr="00F52EC8">
              <w:rPr>
                <w:lang w:val="lv-LV" w:eastAsia="lv-LV"/>
              </w:rPr>
              <w:t xml:space="preserve"> dokumentus, kas pierāda</w:t>
            </w:r>
            <w:r w:rsidR="00CC1B83" w:rsidRPr="00F52EC8">
              <w:rPr>
                <w:lang w:val="lv-LV" w:eastAsia="lv-LV"/>
              </w:rPr>
              <w:t>, ka</w:t>
            </w:r>
          </w:p>
          <w:p w14:paraId="1CD9188A" w14:textId="5F9A55E6" w:rsidR="009D052D" w:rsidRPr="00F52EC8" w:rsidRDefault="00B521F9" w:rsidP="00785020">
            <w:pPr>
              <w:jc w:val="both"/>
              <w:rPr>
                <w:lang w:val="lv-LV" w:eastAsia="lv-LV"/>
              </w:rPr>
            </w:pPr>
            <w:r w:rsidRPr="00F52EC8">
              <w:rPr>
                <w:b/>
                <w:lang w:val="lv-LV" w:eastAsia="lv-LV"/>
              </w:rPr>
              <w:t>3</w:t>
            </w:r>
            <w:r w:rsidR="009D052D" w:rsidRPr="00F52EC8">
              <w:rPr>
                <w:b/>
                <w:lang w:val="lv-LV" w:eastAsia="lv-LV"/>
              </w:rPr>
              <w:t>.</w:t>
            </w:r>
            <w:r w:rsidRPr="00F52EC8">
              <w:rPr>
                <w:b/>
                <w:lang w:val="lv-LV" w:eastAsia="lv-LV"/>
              </w:rPr>
              <w:t>4.</w:t>
            </w:r>
            <w:r w:rsidR="009D052D" w:rsidRPr="00F52EC8">
              <w:rPr>
                <w:b/>
                <w:lang w:val="lv-LV" w:eastAsia="lv-LV"/>
              </w:rPr>
              <w:t>2.</w:t>
            </w:r>
            <w:r w:rsidR="00D10D33" w:rsidRPr="00F52EC8">
              <w:rPr>
                <w:b/>
                <w:lang w:val="lv-LV" w:eastAsia="lv-LV"/>
              </w:rPr>
              <w:t>7</w:t>
            </w:r>
            <w:r w:rsidR="009D052D" w:rsidRPr="00F52EC8">
              <w:rPr>
                <w:b/>
                <w:lang w:val="lv-LV" w:eastAsia="lv-LV"/>
              </w:rPr>
              <w:t>.1.</w:t>
            </w:r>
            <w:r w:rsidR="009D052D" w:rsidRPr="00F52EC8">
              <w:rPr>
                <w:lang w:val="lv-LV" w:eastAsia="lv-LV"/>
              </w:rPr>
              <w:t xml:space="preserve"> </w:t>
            </w:r>
            <w:r w:rsidR="000860B6" w:rsidRPr="00F52EC8">
              <w:rPr>
                <w:lang w:val="lv-LV" w:eastAsia="lv-LV"/>
              </w:rPr>
              <w:t xml:space="preserve">tā rīcībā </w:t>
            </w:r>
            <w:r w:rsidR="009D052D" w:rsidRPr="00F52EC8">
              <w:rPr>
                <w:lang w:val="lv-LV" w:eastAsia="lv-LV"/>
              </w:rPr>
              <w:t>būs nepieciešamie resursi, uz kuriem viņš balstījies, iesniedzot piedāvājumu un,</w:t>
            </w:r>
          </w:p>
          <w:p w14:paraId="4F8F255F" w14:textId="50B7CFBC" w:rsidR="009D052D" w:rsidRPr="00506396" w:rsidRDefault="00B521F9" w:rsidP="00785020">
            <w:pPr>
              <w:jc w:val="both"/>
              <w:rPr>
                <w:lang w:eastAsia="lv-LV"/>
              </w:rPr>
            </w:pPr>
            <w:r w:rsidRPr="00D7202D">
              <w:rPr>
                <w:b/>
                <w:lang w:eastAsia="lv-LV"/>
              </w:rPr>
              <w:t>3.</w:t>
            </w:r>
            <w:r w:rsidR="009D052D" w:rsidRPr="00D7202D">
              <w:rPr>
                <w:b/>
                <w:lang w:eastAsia="lv-LV"/>
              </w:rPr>
              <w:t>4.2.</w:t>
            </w:r>
            <w:r w:rsidR="00D10D33">
              <w:rPr>
                <w:b/>
                <w:lang w:eastAsia="lv-LV"/>
              </w:rPr>
              <w:t>7</w:t>
            </w:r>
            <w:r w:rsidR="009D052D" w:rsidRPr="00D7202D">
              <w:rPr>
                <w:b/>
                <w:lang w:eastAsia="lv-LV"/>
              </w:rPr>
              <w:t>.2.</w:t>
            </w:r>
            <w:r>
              <w:rPr>
                <w:lang w:eastAsia="lv-LV"/>
              </w:rPr>
              <w:t xml:space="preserve"> </w:t>
            </w:r>
            <w:r w:rsidR="009D052D" w:rsidRPr="00506396">
              <w:rPr>
                <w:lang w:eastAsia="lv-LV"/>
              </w:rPr>
              <w:t>šie resursi pretendentam būs pieejami visu iepirkuma līguma izpildes laiku.</w:t>
            </w:r>
          </w:p>
          <w:p w14:paraId="4199930A" w14:textId="77777777" w:rsidR="009D052D" w:rsidRPr="00506396" w:rsidRDefault="009D052D" w:rsidP="00785020">
            <w:pPr>
              <w:ind w:right="-58"/>
              <w:jc w:val="both"/>
              <w:rPr>
                <w:lang w:eastAsia="lv-LV"/>
              </w:rPr>
            </w:pPr>
            <w:r w:rsidRPr="00506396">
              <w:rPr>
                <w:lang w:eastAsia="lv-LV"/>
              </w:rPr>
              <w:t xml:space="preserve">Piemēram, var iesniegt personas, uz kuras iespējām Pretendents balstās, rakstisku apliecinājumu par piedalīšanos iepirkuma procedūrā, kā arī apliecinājumu nodot Pretendenta rīcībā līguma izpildei </w:t>
            </w:r>
            <w:r w:rsidRPr="00506396">
              <w:rPr>
                <w:lang w:eastAsia="lv-LV"/>
              </w:rPr>
              <w:lastRenderedPageBreak/>
              <w:t>nepieciešamos resursus (norādot konkrētus būvdarbus, kādi tiks veikti līguma izpildes laikā), gadījumā, ja ar Pretendentu tiks noslēgts iepirkuma līgums.</w:t>
            </w:r>
          </w:p>
          <w:p w14:paraId="3BAAC531" w14:textId="77777777" w:rsidR="009D052D" w:rsidRPr="00506396" w:rsidRDefault="009D052D" w:rsidP="00B521F9">
            <w:pPr>
              <w:tabs>
                <w:tab w:val="left" w:pos="141"/>
                <w:tab w:val="left" w:pos="401"/>
                <w:tab w:val="left" w:pos="942"/>
              </w:tabs>
              <w:suppressAutoHyphens w:val="0"/>
              <w:ind w:right="38"/>
              <w:contextualSpacing/>
              <w:jc w:val="both"/>
              <w:rPr>
                <w:b/>
                <w:bCs/>
                <w:lang w:eastAsia="lv-LV"/>
              </w:rPr>
            </w:pPr>
            <w:r w:rsidRPr="00506396">
              <w:rPr>
                <w:lang w:eastAsia="lv-LV"/>
              </w:rPr>
              <w:t>Ja personai, kas paraksta apliecinājumu, saskaņā ar Latvijas Republikas Uzņēmuma reģistra informāciju nav pārstāvības tiesība</w:t>
            </w:r>
            <w:r>
              <w:rPr>
                <w:lang w:eastAsia="lv-LV"/>
              </w:rPr>
              <w:t>s, tad klāt jāpievieno dokuments</w:t>
            </w:r>
            <w:r w:rsidRPr="00506396">
              <w:rPr>
                <w:lang w:eastAsia="lv-LV"/>
              </w:rPr>
              <w:t>, kas apliecina šīs personas pārstāvības tiesības.</w:t>
            </w:r>
          </w:p>
        </w:tc>
      </w:tr>
      <w:tr w:rsidR="009D052D" w:rsidRPr="00506396" w14:paraId="06B2DC7E" w14:textId="77777777" w:rsidTr="00FD2456">
        <w:trPr>
          <w:trHeight w:val="462"/>
        </w:trPr>
        <w:tc>
          <w:tcPr>
            <w:tcW w:w="4536" w:type="dxa"/>
            <w:shd w:val="clear" w:color="auto" w:fill="auto"/>
          </w:tcPr>
          <w:p w14:paraId="599A0FFD" w14:textId="72E00CE6" w:rsidR="009D052D" w:rsidRPr="00124F15" w:rsidRDefault="00B521F9" w:rsidP="00297AF6">
            <w:pPr>
              <w:ind w:right="-57"/>
              <w:jc w:val="both"/>
              <w:rPr>
                <w:lang w:eastAsia="lv-LV"/>
              </w:rPr>
            </w:pPr>
            <w:r w:rsidRPr="00D7202D">
              <w:rPr>
                <w:b/>
                <w:lang w:eastAsia="lv-LV"/>
              </w:rPr>
              <w:lastRenderedPageBreak/>
              <w:t>3.</w:t>
            </w:r>
            <w:r w:rsidR="009D052D" w:rsidRPr="00D7202D">
              <w:rPr>
                <w:b/>
                <w:lang w:eastAsia="lv-LV"/>
              </w:rPr>
              <w:t>4.1.</w:t>
            </w:r>
            <w:r w:rsidR="00D10D33">
              <w:rPr>
                <w:b/>
                <w:lang w:eastAsia="lv-LV"/>
              </w:rPr>
              <w:t>8</w:t>
            </w:r>
            <w:r w:rsidR="009D052D" w:rsidRPr="00D7202D">
              <w:rPr>
                <w:b/>
                <w:lang w:eastAsia="lv-LV"/>
              </w:rPr>
              <w:t>.</w:t>
            </w:r>
            <w:r>
              <w:rPr>
                <w:lang w:eastAsia="lv-LV"/>
              </w:rPr>
              <w:t xml:space="preserve"> </w:t>
            </w:r>
            <w:r w:rsidR="002C1EE4" w:rsidRPr="00CA60A3">
              <w:t>Ja Pretendents līguma izpildei piesaista apakšuzņēmējus</w:t>
            </w:r>
            <w:r w:rsidR="002C1EE4">
              <w:t>, p</w:t>
            </w:r>
            <w:r w:rsidR="009D052D" w:rsidRPr="00124F15">
              <w:rPr>
                <w:lang w:eastAsia="lv-LV"/>
              </w:rPr>
              <w:t xml:space="preserve">retendentam jānorāda visus tos apakšuzņēmējus </w:t>
            </w:r>
            <w:r w:rsidR="009D052D" w:rsidRPr="00124F15">
              <w:t>un apakšuzņēmēja apakšuzņēmējus</w:t>
            </w:r>
            <w:r w:rsidR="009D052D" w:rsidRPr="00124F15">
              <w:rPr>
                <w:lang w:eastAsia="lv-LV"/>
              </w:rPr>
              <w:t xml:space="preserve">, kuru veicamo </w:t>
            </w:r>
            <w:r w:rsidR="00F930C0">
              <w:rPr>
                <w:lang w:eastAsia="lv-LV"/>
              </w:rPr>
              <w:t>darbu</w:t>
            </w:r>
            <w:r w:rsidR="00F930C0" w:rsidRPr="00124F15">
              <w:rPr>
                <w:lang w:eastAsia="lv-LV"/>
              </w:rPr>
              <w:t xml:space="preserve"> </w:t>
            </w:r>
            <w:r w:rsidR="009D052D" w:rsidRPr="00124F15">
              <w:rPr>
                <w:lang w:eastAsia="lv-LV"/>
              </w:rPr>
              <w:t xml:space="preserve">vērtība ir </w:t>
            </w:r>
            <w:r w:rsidR="00CC1B83">
              <w:rPr>
                <w:lang w:eastAsia="lv-LV"/>
              </w:rPr>
              <w:t xml:space="preserve">vismaz </w:t>
            </w:r>
            <w:r w:rsidR="009D052D" w:rsidRPr="00124F15">
              <w:rPr>
                <w:lang w:eastAsia="lv-LV"/>
              </w:rPr>
              <w:t>10% no kopējās iepirkuma līguma vērtības, vai lielāka.</w:t>
            </w:r>
          </w:p>
          <w:p w14:paraId="066442BE" w14:textId="77777777" w:rsidR="009D052D" w:rsidRPr="00124F15" w:rsidRDefault="009D052D" w:rsidP="00297AF6">
            <w:pPr>
              <w:ind w:right="-57"/>
              <w:jc w:val="both"/>
              <w:rPr>
                <w:lang w:eastAsia="lv-LV"/>
              </w:rPr>
            </w:pPr>
            <w:r w:rsidRPr="00124F15">
              <w:rPr>
                <w:lang w:eastAsia="lv-LV"/>
              </w:rPr>
              <w:t>Ar apakšuzņēmēju ir saprotama Pretendenta nolīgta persona vai savukārt tās nolīgta persona, kura sniedz pakalpojumus iepirkuma līguma izpildei.</w:t>
            </w:r>
          </w:p>
        </w:tc>
        <w:tc>
          <w:tcPr>
            <w:tcW w:w="4540" w:type="dxa"/>
            <w:shd w:val="clear" w:color="auto" w:fill="auto"/>
          </w:tcPr>
          <w:p w14:paraId="5C317821" w14:textId="623BFCF1" w:rsidR="009D052D" w:rsidRDefault="00D10D33" w:rsidP="0087577A">
            <w:pPr>
              <w:tabs>
                <w:tab w:val="left" w:pos="603"/>
              </w:tabs>
              <w:jc w:val="both"/>
              <w:rPr>
                <w:lang w:eastAsia="lv-LV"/>
              </w:rPr>
            </w:pPr>
            <w:r w:rsidRPr="00D10D33">
              <w:rPr>
                <w:b/>
                <w:lang w:eastAsia="lv-LV"/>
              </w:rPr>
              <w:t>3.4.2.8.</w:t>
            </w:r>
            <w:r>
              <w:rPr>
                <w:lang w:eastAsia="lv-LV"/>
              </w:rPr>
              <w:t xml:space="preserve"> </w:t>
            </w:r>
            <w:r w:rsidR="00E36D45">
              <w:rPr>
                <w:lang w:eastAsia="lv-LV"/>
              </w:rPr>
              <w:t>P</w:t>
            </w:r>
            <w:r w:rsidR="009D052D" w:rsidRPr="00506396">
              <w:rPr>
                <w:lang w:eastAsia="lv-LV"/>
              </w:rPr>
              <w:t xml:space="preserve">retendenta piesaistīto apakšuzņēmēju saraksts </w:t>
            </w:r>
            <w:r w:rsidR="009D052D" w:rsidRPr="003E574F">
              <w:rPr>
                <w:lang w:eastAsia="lv-LV"/>
              </w:rPr>
              <w:t xml:space="preserve">(Nolikuma </w:t>
            </w:r>
            <w:r w:rsidR="009D052D" w:rsidRPr="00FE635F">
              <w:rPr>
                <w:lang w:eastAsia="lv-LV"/>
              </w:rPr>
              <w:t>pielikums</w:t>
            </w:r>
            <w:r w:rsidR="005B1E9A">
              <w:rPr>
                <w:lang w:eastAsia="lv-LV"/>
              </w:rPr>
              <w:t xml:space="preserve"> A3</w:t>
            </w:r>
            <w:r w:rsidR="009D052D" w:rsidRPr="003E574F">
              <w:rPr>
                <w:lang w:eastAsia="lv-LV"/>
              </w:rPr>
              <w:t>)</w:t>
            </w:r>
            <w:r w:rsidR="009D052D" w:rsidRPr="00506396">
              <w:rPr>
                <w:lang w:eastAsia="lv-LV"/>
              </w:rPr>
              <w:t xml:space="preserve">, norādot katram apakšuzņēmējam izpildei nododamo līguma daļu saskaņā ar tehnisko specifikāciju vai tāmi un pievienojot finanšu aprēķinus, kas norāda </w:t>
            </w:r>
            <w:r w:rsidR="002C1EE4">
              <w:rPr>
                <w:lang w:eastAsia="lv-LV"/>
              </w:rPr>
              <w:t>līgumā nododamo daļu procentuālo</w:t>
            </w:r>
            <w:r w:rsidR="009D052D" w:rsidRPr="00506396">
              <w:rPr>
                <w:lang w:eastAsia="lv-LV"/>
              </w:rPr>
              <w:t xml:space="preserve"> vērtību.</w:t>
            </w:r>
            <w:r w:rsidR="00D35B6B">
              <w:rPr>
                <w:lang w:eastAsia="lv-LV"/>
              </w:rPr>
              <w:t xml:space="preserve"> </w:t>
            </w:r>
            <w:r w:rsidR="00063BBC">
              <w:rPr>
                <w:lang w:eastAsia="lv-LV"/>
              </w:rPr>
              <w:t xml:space="preserve">Apakšuzņēmēja veicamo </w:t>
            </w:r>
            <w:r w:rsidR="009D052D" w:rsidRPr="00506396">
              <w:rPr>
                <w:lang w:eastAsia="lv-LV"/>
              </w:rPr>
              <w:t xml:space="preserve">darbu vērtību noteic, ņemot vērā apakšuzņēmēja un visu attiecīgā iepirkuma ietvaros tā saistīto uzņēmumu veicamo darbu vai sniedzamo pakalpojumu vērtību. </w:t>
            </w:r>
            <w:r w:rsidR="00E36D45">
              <w:rPr>
                <w:lang w:eastAsia="lv-LV"/>
              </w:rPr>
              <w:t xml:space="preserve">PIL </w:t>
            </w:r>
            <w:r w:rsidR="009D052D" w:rsidRPr="00506396">
              <w:rPr>
                <w:lang w:eastAsia="lv-LV"/>
              </w:rPr>
              <w:t>63.</w:t>
            </w:r>
            <w:r w:rsidR="00063BBC">
              <w:rPr>
                <w:lang w:eastAsia="lv-LV"/>
              </w:rPr>
              <w:t xml:space="preserve"> </w:t>
            </w:r>
            <w:r w:rsidR="009D052D" w:rsidRPr="00506396">
              <w:rPr>
                <w:lang w:eastAsia="lv-LV"/>
              </w:rPr>
              <w:t xml:space="preserve">panta trešās daļas izpratnē par saistīto uzņēmumu uzskata kapitālsabiedrību, kurā saskaņā ar koncerna statusu nosakošajiem normatīvajiem aktiem apakšuzņēmējam ir izšķirošā ietekme vai kurai ir izšķiroša ietekme apakšuzņēmējā, vai kapitālsabiedrību, kurā izšķirošā ietekme ir citai kapitālsabiedrībai, kurai vienlaikus ir izšķiroša ietekme attiecīgajā apakšuzņēmējā. </w:t>
            </w:r>
            <w:r w:rsidR="003E574F">
              <w:rPr>
                <w:lang w:eastAsia="lv-LV"/>
              </w:rPr>
              <w:t>Par apakšuzņēmējiem jāsniedz</w:t>
            </w:r>
            <w:r w:rsidR="00CC1B83">
              <w:rPr>
                <w:lang w:eastAsia="lv-LV"/>
              </w:rPr>
              <w:t xml:space="preserve"> šāda informācija</w:t>
            </w:r>
            <w:r w:rsidR="003E574F">
              <w:rPr>
                <w:lang w:eastAsia="lv-LV"/>
              </w:rPr>
              <w:t xml:space="preserve">: </w:t>
            </w:r>
            <w:r w:rsidR="009D052D" w:rsidRPr="00506396">
              <w:rPr>
                <w:lang w:eastAsia="lv-LV"/>
              </w:rPr>
              <w:t>nosaukums, vienotais reģistrācijas numurs, adrese, kontaktpersona un tās tālruņa numurs, atbildības apjoms procentos, nododamās līguma daļas apraksts saskaņā ar tehnisko specifikāciju vai tāmi un jāpievieno finanšu aprēķins, kas norāda līgumā nod</w:t>
            </w:r>
            <w:r w:rsidR="003E574F">
              <w:rPr>
                <w:lang w:eastAsia="lv-LV"/>
              </w:rPr>
              <w:t>odamo daļu procentuālo vērtību.</w:t>
            </w:r>
          </w:p>
          <w:p w14:paraId="70DA6DCA" w14:textId="43BF4276" w:rsidR="002C1EE4" w:rsidRPr="00506396" w:rsidRDefault="00BA088D" w:rsidP="00785020">
            <w:pPr>
              <w:jc w:val="both"/>
              <w:rPr>
                <w:lang w:eastAsia="lv-LV"/>
              </w:rPr>
            </w:pPr>
            <w:r w:rsidRPr="00BA088D">
              <w:rPr>
                <w:b/>
              </w:rPr>
              <w:t>3.4.2.8.1.</w:t>
            </w:r>
            <w:r>
              <w:t xml:space="preserve"> </w:t>
            </w:r>
            <w:r w:rsidR="002C1EE4" w:rsidRPr="006C487D">
              <w:t>apakšuzņēmēju apliecinājum</w:t>
            </w:r>
            <w:r w:rsidR="002C1EE4">
              <w:t>i</w:t>
            </w:r>
            <w:r w:rsidR="002C1EE4" w:rsidRPr="006C487D">
              <w:t xml:space="preserve"> vai vienošan</w:t>
            </w:r>
            <w:r w:rsidR="002C1EE4">
              <w:t>ā</w:t>
            </w:r>
            <w:r w:rsidR="002C1EE4" w:rsidRPr="006C487D">
              <w:t>s par sadarbību, kas noslēgta starp pretendentu un apakšuzņēmēju konkrētā līguma izpildei.</w:t>
            </w:r>
          </w:p>
        </w:tc>
      </w:tr>
      <w:tr w:rsidR="009D052D" w:rsidRPr="002F2A81" w14:paraId="2633E37A" w14:textId="77777777" w:rsidTr="00FD2456">
        <w:trPr>
          <w:trHeight w:val="132"/>
        </w:trPr>
        <w:tc>
          <w:tcPr>
            <w:tcW w:w="4536" w:type="dxa"/>
            <w:shd w:val="clear" w:color="auto" w:fill="auto"/>
          </w:tcPr>
          <w:p w14:paraId="16C175DD" w14:textId="2542B633" w:rsidR="00AD1C32" w:rsidRDefault="00D71C35" w:rsidP="005F3940">
            <w:pPr>
              <w:ind w:right="-57"/>
              <w:jc w:val="both"/>
            </w:pPr>
            <w:r w:rsidRPr="00D7202D">
              <w:rPr>
                <w:b/>
                <w:lang w:eastAsia="lv-LV"/>
              </w:rPr>
              <w:t>3.</w:t>
            </w:r>
            <w:r w:rsidR="00192AF1">
              <w:rPr>
                <w:b/>
                <w:lang w:eastAsia="lv-LV"/>
              </w:rPr>
              <w:t>4.1.9</w:t>
            </w:r>
            <w:r w:rsidR="009D052D" w:rsidRPr="00D7202D">
              <w:rPr>
                <w:b/>
                <w:lang w:eastAsia="lv-LV"/>
              </w:rPr>
              <w:t>.</w:t>
            </w:r>
            <w:r w:rsidR="009D052D" w:rsidRPr="00C82349">
              <w:rPr>
                <w:lang w:eastAsia="lv-LV"/>
              </w:rPr>
              <w:t xml:space="preserve"> </w:t>
            </w:r>
            <w:r w:rsidR="001D5994">
              <w:t>Pretendent</w:t>
            </w:r>
            <w:r w:rsidR="00AD1C32">
              <w:t>am jā</w:t>
            </w:r>
            <w:r w:rsidR="001D5994">
              <w:t>vei</w:t>
            </w:r>
            <w:r w:rsidR="00AD1C32">
              <w:t>c</w:t>
            </w:r>
            <w:r w:rsidR="001D5994" w:rsidRPr="005F3940">
              <w:t xml:space="preserve"> Pretendenta un tā nodarbi</w:t>
            </w:r>
            <w:r w:rsidR="00AD1C32">
              <w:t xml:space="preserve">nāto būvspeciālistu profesionālā civiltiesiskās atbildības apdrošināšana </w:t>
            </w:r>
            <w:r w:rsidR="001D5994" w:rsidRPr="005F3940">
              <w:t xml:space="preserve">Ministru kabineta 19.08.2014. noteikumu </w:t>
            </w:r>
            <w:r w:rsidR="001D5994" w:rsidRPr="005F3940">
              <w:lastRenderedPageBreak/>
              <w:t>Nr.502 “Noteikumi par būvspeciālistu un būvdarbu veicēju civiltiesiskās atbildības obligāto apdrošināšanu” noteikta</w:t>
            </w:r>
            <w:r w:rsidR="001D5994">
              <w:t>jā kārtībā, apmērā un termiņā</w:t>
            </w:r>
            <w:r w:rsidR="00AD1C32">
              <w:t>.</w:t>
            </w:r>
          </w:p>
          <w:p w14:paraId="16D35995" w14:textId="77777777" w:rsidR="005F3940" w:rsidRPr="005F3940" w:rsidRDefault="00AD1C32" w:rsidP="005F3940">
            <w:pPr>
              <w:ind w:right="-57"/>
              <w:jc w:val="both"/>
            </w:pPr>
            <w:r>
              <w:t xml:space="preserve">Ja nav veikta civiltiesiskās atbildības apdrošināšana, tad </w:t>
            </w:r>
            <w:r w:rsidR="005F3940" w:rsidRPr="005F3940">
              <w:t xml:space="preserve">ne vēlāk kā 5 (piecu) darba dienu laikā pēc Iepirkuma līguma spēkā stāšanās, </w:t>
            </w:r>
            <w:r>
              <w:t>jā</w:t>
            </w:r>
            <w:r w:rsidR="001D5994" w:rsidRPr="00C82349">
              <w:rPr>
                <w:lang w:eastAsia="lv-LV"/>
              </w:rPr>
              <w:t>iesnie</w:t>
            </w:r>
            <w:r>
              <w:rPr>
                <w:lang w:eastAsia="lv-LV"/>
              </w:rPr>
              <w:t>dz</w:t>
            </w:r>
            <w:r w:rsidR="001D5994" w:rsidRPr="00C82349">
              <w:rPr>
                <w:lang w:eastAsia="lv-LV"/>
              </w:rPr>
              <w:t xml:space="preserve"> Pasūtītājam apdrošināšanas polišu, apdrošināšanas līguma un apdrošināšanas prēmiju apmaksu apliecinošo dokumentu kopijas, uzrādot oriģinālus. </w:t>
            </w:r>
          </w:p>
          <w:p w14:paraId="452068BE" w14:textId="256C68EE" w:rsidR="009D052D" w:rsidRPr="00AD1C32" w:rsidRDefault="005F3940" w:rsidP="00AD1C32">
            <w:pPr>
              <w:pStyle w:val="Default"/>
              <w:jc w:val="both"/>
            </w:pPr>
            <w:r w:rsidRPr="005F3940">
              <w:t>Attiecīgajai apdrošināšanas polisei jābūt spēkā visā Iepirkuma līguma darbības laikā, kā arī v</w:t>
            </w:r>
            <w:r w:rsidR="00AD1C32">
              <w:t xml:space="preserve">isā darbu garantijas laikā. </w:t>
            </w:r>
          </w:p>
        </w:tc>
        <w:tc>
          <w:tcPr>
            <w:tcW w:w="4540" w:type="dxa"/>
            <w:shd w:val="clear" w:color="auto" w:fill="auto"/>
          </w:tcPr>
          <w:p w14:paraId="075F2309" w14:textId="242DA723" w:rsidR="00AD1C32" w:rsidRPr="007921D3" w:rsidRDefault="00D71C35" w:rsidP="00CC1B83">
            <w:pPr>
              <w:ind w:right="-58"/>
              <w:jc w:val="both"/>
              <w:rPr>
                <w:lang w:val="lv-LV"/>
              </w:rPr>
            </w:pPr>
            <w:r w:rsidRPr="007921D3">
              <w:rPr>
                <w:b/>
                <w:lang w:val="lv-LV" w:eastAsia="lv-LV"/>
              </w:rPr>
              <w:lastRenderedPageBreak/>
              <w:t>3.</w:t>
            </w:r>
            <w:r w:rsidR="00192AF1">
              <w:rPr>
                <w:b/>
                <w:lang w:val="lv-LV" w:eastAsia="lv-LV"/>
              </w:rPr>
              <w:t>4.2.9</w:t>
            </w:r>
            <w:r w:rsidR="009D052D" w:rsidRPr="007921D3">
              <w:rPr>
                <w:b/>
                <w:lang w:val="lv-LV" w:eastAsia="lv-LV"/>
              </w:rPr>
              <w:t>.</w:t>
            </w:r>
            <w:r w:rsidR="009D052D" w:rsidRPr="007921D3">
              <w:rPr>
                <w:lang w:val="lv-LV" w:eastAsia="lv-LV"/>
              </w:rPr>
              <w:t xml:space="preserve"> </w:t>
            </w:r>
            <w:r w:rsidR="00AD1C32" w:rsidRPr="007921D3">
              <w:rPr>
                <w:lang w:val="lv-LV" w:eastAsia="lv-LV"/>
              </w:rPr>
              <w:t>Pretendents iesniedz</w:t>
            </w:r>
            <w:r w:rsidR="00AD1C32" w:rsidRPr="007921D3">
              <w:rPr>
                <w:lang w:val="lv-LV"/>
              </w:rPr>
              <w:t xml:space="preserve"> Pretendenta un tā nodarbināto būvspeciālistu profesionālās civiltiesiskās atbildības apdrošināšanas polises un līguma kopijas.</w:t>
            </w:r>
          </w:p>
          <w:p w14:paraId="67CFB3DC" w14:textId="1AAABED0" w:rsidR="009D052D" w:rsidRPr="007921D3" w:rsidRDefault="00AD1C32" w:rsidP="003337AD">
            <w:pPr>
              <w:ind w:right="-58"/>
              <w:jc w:val="both"/>
              <w:rPr>
                <w:lang w:val="lv-LV" w:eastAsia="lv-LV"/>
              </w:rPr>
            </w:pPr>
            <w:r w:rsidRPr="007921D3">
              <w:rPr>
                <w:lang w:val="lv-LV"/>
              </w:rPr>
              <w:lastRenderedPageBreak/>
              <w:t>Ja nav veikta civiltiesiskās atbildības apdrošināšana, jāiesniedz</w:t>
            </w:r>
            <w:r w:rsidRPr="007921D3">
              <w:rPr>
                <w:lang w:val="lv-LV" w:eastAsia="lv-LV"/>
              </w:rPr>
              <w:t xml:space="preserve"> </w:t>
            </w:r>
            <w:r w:rsidR="009D052D" w:rsidRPr="007921D3">
              <w:rPr>
                <w:lang w:val="lv-LV" w:eastAsia="lv-LV"/>
              </w:rPr>
              <w:t xml:space="preserve">Pretendenta rakstisks apliecinājums, ka līguma slēgšanas tiesību piešķiršanas gadījumā tas veiks savas un būvspeciālistu civiltiesiskās atbildības apdrošināšanu uz visu līguma darbības laiku (t.sk. arī garantijas laiku), saskaņā ar Nolikuma </w:t>
            </w:r>
            <w:r w:rsidR="00D71C35" w:rsidRPr="007921D3">
              <w:rPr>
                <w:lang w:val="lv-LV" w:eastAsia="lv-LV"/>
              </w:rPr>
              <w:t>3.</w:t>
            </w:r>
            <w:r w:rsidR="009D052D" w:rsidRPr="007921D3">
              <w:rPr>
                <w:lang w:val="lv-LV" w:eastAsia="lv-LV"/>
              </w:rPr>
              <w:t>4.1.</w:t>
            </w:r>
            <w:r w:rsidR="00192AF1">
              <w:rPr>
                <w:lang w:val="lv-LV" w:eastAsia="lv-LV"/>
              </w:rPr>
              <w:t>9</w:t>
            </w:r>
            <w:r w:rsidR="009D052D" w:rsidRPr="007921D3">
              <w:rPr>
                <w:lang w:val="lv-LV" w:eastAsia="lv-LV"/>
              </w:rPr>
              <w:t>.punkta prasībām</w:t>
            </w:r>
            <w:r w:rsidR="00770283" w:rsidRPr="007921D3">
              <w:rPr>
                <w:lang w:val="lv-LV" w:eastAsia="lv-LV"/>
              </w:rPr>
              <w:t xml:space="preserve"> </w:t>
            </w:r>
          </w:p>
        </w:tc>
      </w:tr>
    </w:tbl>
    <w:p w14:paraId="019E5219" w14:textId="77777777" w:rsidR="00055EA1" w:rsidRDefault="00055EA1" w:rsidP="00055EA1">
      <w:pPr>
        <w:tabs>
          <w:tab w:val="left" w:pos="0"/>
          <w:tab w:val="left" w:pos="567"/>
        </w:tabs>
        <w:suppressAutoHyphens w:val="0"/>
        <w:jc w:val="both"/>
        <w:rPr>
          <w:lang w:val="lv-LV"/>
        </w:rPr>
      </w:pPr>
      <w:bookmarkStart w:id="431" w:name="_Ref217099462"/>
    </w:p>
    <w:p w14:paraId="5EBCB86E" w14:textId="1FC2812B" w:rsidR="00055EA1" w:rsidRPr="00055EA1" w:rsidRDefault="002179C3" w:rsidP="0047067A">
      <w:pPr>
        <w:pStyle w:val="ListParagraph"/>
        <w:numPr>
          <w:ilvl w:val="2"/>
          <w:numId w:val="47"/>
        </w:numPr>
        <w:tabs>
          <w:tab w:val="left" w:pos="0"/>
          <w:tab w:val="left" w:pos="709"/>
        </w:tabs>
        <w:suppressAutoHyphens w:val="0"/>
        <w:ind w:left="0" w:firstLine="0"/>
        <w:jc w:val="both"/>
        <w:rPr>
          <w:bCs/>
          <w:lang w:val="lv-LV"/>
        </w:rPr>
      </w:pPr>
      <w:r>
        <w:rPr>
          <w:lang w:val="lv-LV"/>
        </w:rPr>
        <w:t>Ja P</w:t>
      </w:r>
      <w:r w:rsidR="00473179" w:rsidRPr="00055EA1">
        <w:rPr>
          <w:lang w:val="lv-LV"/>
        </w:rPr>
        <w:t>retendents ir personu apvienība</w:t>
      </w:r>
      <w:r w:rsidR="00700E3A" w:rsidRPr="00055EA1">
        <w:rPr>
          <w:lang w:val="lv-LV"/>
        </w:rPr>
        <w:t xml:space="preserve"> (tajā skaitā – personālsabiedrība)</w:t>
      </w:r>
      <w:r w:rsidR="00473179" w:rsidRPr="00055EA1">
        <w:rPr>
          <w:lang w:val="lv-LV"/>
        </w:rPr>
        <w:t xml:space="preserve">, iesniedzamajiem dokumentiem ir jāpievieno sadarbības līgums, kurā noteikts, ka visi apvienības dalībnieki kopā un atsevišķi ir atbildīgi par </w:t>
      </w:r>
      <w:r w:rsidR="004354C7" w:rsidRPr="00055EA1">
        <w:rPr>
          <w:lang w:val="lv-LV"/>
        </w:rPr>
        <w:t>iepirkuma līguma</w:t>
      </w:r>
      <w:r w:rsidR="00473179" w:rsidRPr="00055EA1">
        <w:rPr>
          <w:lang w:val="lv-LV"/>
        </w:rPr>
        <w:t xml:space="preserve"> izpildi</w:t>
      </w:r>
      <w:r w:rsidR="004354C7" w:rsidRPr="00055EA1">
        <w:rPr>
          <w:lang w:val="lv-LV"/>
        </w:rPr>
        <w:t>,</w:t>
      </w:r>
      <w:r w:rsidR="00473179" w:rsidRPr="00055EA1">
        <w:rPr>
          <w:lang w:val="lv-LV"/>
        </w:rPr>
        <w:t xml:space="preserve"> un kas pilnvaro galveno dalībnieku pārstāvēt apvienību konkursā un dalībnieku vārdā parakstīt piedāvājuma dokumentus. Sadarbības līgumā obligāti ir jābūt fiksētam, kādas personas ir apvienojušās apvienībā, kā arī jānorāda katra apvienības dalībnieka veicamo </w:t>
      </w:r>
      <w:r w:rsidR="004354C7" w:rsidRPr="00055EA1">
        <w:rPr>
          <w:lang w:val="lv-LV"/>
        </w:rPr>
        <w:t>pienākumu</w:t>
      </w:r>
      <w:r w:rsidR="00473179" w:rsidRPr="00055EA1">
        <w:rPr>
          <w:lang w:val="lv-LV"/>
        </w:rPr>
        <w:t xml:space="preserve"> apjoms u</w:t>
      </w:r>
      <w:r w:rsidR="00036CBE" w:rsidRPr="00055EA1">
        <w:rPr>
          <w:lang w:val="lv-LV"/>
        </w:rPr>
        <w:t>n atbildība, atbildības robežas.</w:t>
      </w:r>
    </w:p>
    <w:p w14:paraId="5F341DD3" w14:textId="29DA11CC" w:rsidR="00055EA1" w:rsidRPr="00055EA1" w:rsidRDefault="00036CBE" w:rsidP="0047067A">
      <w:pPr>
        <w:numPr>
          <w:ilvl w:val="2"/>
          <w:numId w:val="47"/>
        </w:numPr>
        <w:tabs>
          <w:tab w:val="left" w:pos="0"/>
          <w:tab w:val="left" w:pos="709"/>
        </w:tabs>
        <w:suppressAutoHyphens w:val="0"/>
        <w:ind w:left="0" w:firstLine="0"/>
        <w:jc w:val="both"/>
        <w:rPr>
          <w:bCs/>
          <w:lang w:val="lv-LV"/>
        </w:rPr>
      </w:pPr>
      <w:r>
        <w:rPr>
          <w:lang w:val="lv-LV"/>
        </w:rPr>
        <w:t xml:space="preserve"> </w:t>
      </w:r>
      <w:r w:rsidR="00AE7135" w:rsidRPr="00036CBE">
        <w:rPr>
          <w:lang w:val="lv-LV"/>
        </w:rPr>
        <w:t>Pasūtītājs pieņem Eiropas vienoto iepirkuma procedūras dokumentu</w:t>
      </w:r>
      <w:r w:rsidR="00E507DA">
        <w:rPr>
          <w:lang w:val="lv-LV"/>
        </w:rPr>
        <w:t xml:space="preserve"> (</w:t>
      </w:r>
      <w:r w:rsidR="00E36D45">
        <w:rPr>
          <w:lang w:val="lv-LV"/>
        </w:rPr>
        <w:t>turpmāk-</w:t>
      </w:r>
      <w:r w:rsidR="00E507DA">
        <w:rPr>
          <w:lang w:val="lv-LV"/>
        </w:rPr>
        <w:t>EVIPD)</w:t>
      </w:r>
      <w:r w:rsidR="00AE7135" w:rsidRPr="00036CBE">
        <w:rPr>
          <w:lang w:val="lv-LV"/>
        </w:rPr>
        <w:t xml:space="preserve"> kā sākotnējo pierādījumu atbilstībai paziņojumā par līgumu vai iepirkuma procedūras dokumentos noteiktajām pretendentu atlases prasībām. Ja piegādātājs izvēlējies iesniegt</w:t>
      </w:r>
      <w:r w:rsidR="00E36D45">
        <w:rPr>
          <w:lang w:val="lv-LV"/>
        </w:rPr>
        <w:t xml:space="preserve"> EVIPD</w:t>
      </w:r>
      <w:r w:rsidR="00AE7135" w:rsidRPr="00036CBE">
        <w:rPr>
          <w:lang w:val="lv-LV"/>
        </w:rPr>
        <w:t>, lai apliecinātu, ka tas atbilst paziņojumā par līgumu vai iepirkuma procedūras dokumentos noteiktajām pretendentu atlases prasībām, tas iesniedz šo dokumentu arī par ka</w:t>
      </w:r>
      <w:r w:rsidR="002179C3">
        <w:rPr>
          <w:lang w:val="lv-LV"/>
        </w:rPr>
        <w:t>tru personu, uz kuras iespējām P</w:t>
      </w:r>
      <w:r w:rsidR="00AE7135" w:rsidRPr="00036CBE">
        <w:rPr>
          <w:lang w:val="lv-LV"/>
        </w:rPr>
        <w:t xml:space="preserve">retendents balstās, lai apliecinātu, ka tā kvalifikācija atbilst paziņojumā par līgumu vai iepirkuma procedūras dokumentos noteiktajām prasībām, </w:t>
      </w:r>
      <w:r w:rsidR="00E77804">
        <w:rPr>
          <w:lang w:val="lv-LV"/>
        </w:rPr>
        <w:t>kā arī</w:t>
      </w:r>
      <w:r w:rsidR="00AE7135" w:rsidRPr="00036CBE">
        <w:rPr>
          <w:lang w:val="lv-LV"/>
        </w:rPr>
        <w:t xml:space="preserve"> par </w:t>
      </w:r>
      <w:r w:rsidR="00E77804">
        <w:rPr>
          <w:lang w:val="lv-LV"/>
        </w:rPr>
        <w:t xml:space="preserve">katru </w:t>
      </w:r>
      <w:r w:rsidR="00AE7135" w:rsidRPr="00036CBE">
        <w:rPr>
          <w:lang w:val="lv-LV"/>
        </w:rPr>
        <w:t xml:space="preserve">tā norādīto apakšuzņēmēju, kura sniedzamo pakalpojumu vērtība ir vismaz </w:t>
      </w:r>
      <w:r w:rsidR="00FD5591" w:rsidRPr="00036CBE">
        <w:rPr>
          <w:lang w:val="lv-LV"/>
        </w:rPr>
        <w:t>1</w:t>
      </w:r>
      <w:r w:rsidR="00AE7135" w:rsidRPr="00036CBE">
        <w:rPr>
          <w:lang w:val="lv-LV"/>
        </w:rPr>
        <w:t xml:space="preserve">0 procenti no iepirkuma līguma vērtības. Piegādātāju apvienība iesniedz atsevišķu </w:t>
      </w:r>
      <w:r w:rsidR="001C2020">
        <w:rPr>
          <w:lang w:val="lv-LV"/>
        </w:rPr>
        <w:t xml:space="preserve">EVIPD </w:t>
      </w:r>
      <w:r w:rsidR="00AE7135" w:rsidRPr="00036CBE">
        <w:rPr>
          <w:lang w:val="lv-LV"/>
        </w:rPr>
        <w:t>par katru tās dalībnieku.</w:t>
      </w:r>
    </w:p>
    <w:p w14:paraId="229708AA" w14:textId="24FD301F" w:rsidR="00036CBE" w:rsidRPr="007921D3" w:rsidRDefault="00036CBE" w:rsidP="0047067A">
      <w:pPr>
        <w:numPr>
          <w:ilvl w:val="2"/>
          <w:numId w:val="47"/>
        </w:numPr>
        <w:tabs>
          <w:tab w:val="left" w:pos="0"/>
          <w:tab w:val="left" w:pos="709"/>
        </w:tabs>
        <w:suppressAutoHyphens w:val="0"/>
        <w:ind w:left="0" w:firstLine="0"/>
        <w:jc w:val="both"/>
        <w:rPr>
          <w:bCs/>
          <w:lang w:val="lv-LV"/>
        </w:rPr>
      </w:pPr>
      <w:r>
        <w:rPr>
          <w:lang w:val="lv-LV"/>
        </w:rPr>
        <w:t xml:space="preserve"> </w:t>
      </w:r>
      <w:r w:rsidR="00AE7135" w:rsidRPr="00036CBE">
        <w:rPr>
          <w:lang w:val="lv-LV"/>
        </w:rPr>
        <w:t>Piegādātājs var pasūtītājam iesniegt</w:t>
      </w:r>
      <w:r w:rsidR="001C2020">
        <w:rPr>
          <w:lang w:val="lv-LV"/>
        </w:rPr>
        <w:t xml:space="preserve"> EVIPD</w:t>
      </w:r>
      <w:r w:rsidR="00AE7135" w:rsidRPr="00036CBE">
        <w:rPr>
          <w:lang w:val="lv-LV"/>
        </w:rPr>
        <w:t>, kas ir bijis iesniegts citā iepirkuma procedūrā, ja tas apliecina, ka tajā iekļautā informācija ir pareiza.</w:t>
      </w:r>
    </w:p>
    <w:p w14:paraId="17343528" w14:textId="5E7BA481" w:rsidR="00036CBE" w:rsidRPr="007921D3" w:rsidRDefault="00036CBE" w:rsidP="0047067A">
      <w:pPr>
        <w:numPr>
          <w:ilvl w:val="2"/>
          <w:numId w:val="47"/>
        </w:numPr>
        <w:tabs>
          <w:tab w:val="left" w:pos="0"/>
          <w:tab w:val="left" w:pos="709"/>
        </w:tabs>
        <w:suppressAutoHyphens w:val="0"/>
        <w:ind w:left="0" w:firstLine="0"/>
        <w:jc w:val="both"/>
        <w:rPr>
          <w:bCs/>
          <w:lang w:val="lv-LV"/>
        </w:rPr>
      </w:pPr>
      <w:r w:rsidRPr="007921D3">
        <w:rPr>
          <w:lang w:val="lv-LV"/>
        </w:rPr>
        <w:t xml:space="preserve"> </w:t>
      </w:r>
      <w:r w:rsidR="002179C3">
        <w:rPr>
          <w:lang w:val="lv-LV"/>
        </w:rPr>
        <w:t>Ja P</w:t>
      </w:r>
      <w:r w:rsidR="006A4D19" w:rsidRPr="007921D3">
        <w:rPr>
          <w:lang w:val="lv-LV"/>
        </w:rPr>
        <w:t xml:space="preserve">retendents, kuram iepirkuma procedūrā būtu piešķiramas iepirkuma līguma slēgšanas tiesības, ir iesniedzis </w:t>
      </w:r>
      <w:r w:rsidR="001C2020">
        <w:rPr>
          <w:lang w:val="lv-LV"/>
        </w:rPr>
        <w:t xml:space="preserve">EVIPD </w:t>
      </w:r>
      <w:r w:rsidR="006A4D19" w:rsidRPr="007921D3">
        <w:rPr>
          <w:lang w:val="lv-LV"/>
        </w:rPr>
        <w:t>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48E7F960" w14:textId="20D2C12D" w:rsidR="00561207" w:rsidRPr="007921D3" w:rsidRDefault="001C2020" w:rsidP="0047067A">
      <w:pPr>
        <w:numPr>
          <w:ilvl w:val="2"/>
          <w:numId w:val="47"/>
        </w:numPr>
        <w:tabs>
          <w:tab w:val="left" w:pos="0"/>
          <w:tab w:val="left" w:pos="709"/>
        </w:tabs>
        <w:suppressAutoHyphens w:val="0"/>
        <w:ind w:left="0" w:firstLine="0"/>
        <w:jc w:val="both"/>
        <w:rPr>
          <w:bCs/>
          <w:lang w:val="lv-LV"/>
        </w:rPr>
      </w:pPr>
      <w:r>
        <w:rPr>
          <w:lang w:val="lv-LV"/>
        </w:rPr>
        <w:t xml:space="preserve">EVIPD </w:t>
      </w:r>
      <w:r w:rsidR="00E50837">
        <w:rPr>
          <w:lang w:val="lv-LV"/>
        </w:rPr>
        <w:t xml:space="preserve">veidlapa un prasības, </w:t>
      </w:r>
      <w:r w:rsidR="00561207" w:rsidRPr="00036CBE">
        <w:rPr>
          <w:lang w:val="lv-LV"/>
        </w:rPr>
        <w:t xml:space="preserve">tās aizpildīšanai un iesniegšanai pieejamas </w:t>
      </w:r>
      <w:r w:rsidR="00E50837">
        <w:rPr>
          <w:lang w:val="lv-LV"/>
        </w:rPr>
        <w:t xml:space="preserve">Eiropas Komisijas mājaslapā, interneta vietnē </w:t>
      </w:r>
      <w:r w:rsidR="00974018">
        <w:fldChar w:fldCharType="begin"/>
      </w:r>
      <w:r w:rsidR="00974018" w:rsidRPr="002F2A81">
        <w:rPr>
          <w:lang w:val="lv-LV"/>
        </w:rPr>
        <w:instrText xml:space="preserve"> HYPERLINK "https://ec.europa.eu/growth/tools-databases/espd/fīiter?lamr=lvL" </w:instrText>
      </w:r>
      <w:r w:rsidR="00974018">
        <w:fldChar w:fldCharType="separate"/>
      </w:r>
      <w:r w:rsidR="00053DF8" w:rsidRPr="007921D3">
        <w:rPr>
          <w:rStyle w:val="Hyperlink"/>
          <w:lang w:val="lv-LV"/>
        </w:rPr>
        <w:t>https://ec.europa.eu/growth/tools-databases/espd/fīiter?lamr=lvL</w:t>
      </w:r>
      <w:r w:rsidR="00974018">
        <w:rPr>
          <w:rStyle w:val="Hyperlink"/>
          <w:lang w:val="lv-LV"/>
        </w:rPr>
        <w:fldChar w:fldCharType="end"/>
      </w:r>
      <w:r w:rsidR="00E50837" w:rsidRPr="007921D3">
        <w:rPr>
          <w:lang w:val="lv-LV"/>
        </w:rPr>
        <w:t>.</w:t>
      </w:r>
    </w:p>
    <w:p w14:paraId="0656BA69" w14:textId="39414673" w:rsidR="006A4D19" w:rsidRDefault="006A4D19" w:rsidP="006A4D19">
      <w:pPr>
        <w:pStyle w:val="Normal1"/>
        <w:tabs>
          <w:tab w:val="clear" w:pos="360"/>
        </w:tabs>
        <w:suppressAutoHyphens w:val="0"/>
        <w:rPr>
          <w:sz w:val="24"/>
          <w:szCs w:val="24"/>
          <w:lang w:val="lv-LV"/>
        </w:rPr>
      </w:pPr>
    </w:p>
    <w:p w14:paraId="1838778E" w14:textId="77777777" w:rsidR="00E25002" w:rsidRPr="00457F6F" w:rsidRDefault="00E25002" w:rsidP="006A4D19">
      <w:pPr>
        <w:pStyle w:val="Normal1"/>
        <w:tabs>
          <w:tab w:val="clear" w:pos="360"/>
        </w:tabs>
        <w:suppressAutoHyphens w:val="0"/>
        <w:rPr>
          <w:sz w:val="24"/>
          <w:szCs w:val="24"/>
          <w:lang w:val="lv-LV"/>
        </w:rPr>
      </w:pPr>
    </w:p>
    <w:p w14:paraId="36E2A6DC" w14:textId="2D141E4E" w:rsidR="00B36624" w:rsidRDefault="00B36624" w:rsidP="0047067A">
      <w:pPr>
        <w:pStyle w:val="Heading2"/>
        <w:numPr>
          <w:ilvl w:val="0"/>
          <w:numId w:val="15"/>
        </w:numPr>
        <w:rPr>
          <w:rFonts w:cs="Times New Roman"/>
          <w:lang w:val="lv-LV"/>
        </w:rPr>
      </w:pPr>
      <w:bookmarkStart w:id="432" w:name="_Ref201119276"/>
      <w:bookmarkStart w:id="433" w:name="_Toc428370485"/>
      <w:bookmarkStart w:id="434" w:name="_Toc445734923"/>
      <w:bookmarkStart w:id="435" w:name="_Toc445735019"/>
      <w:bookmarkStart w:id="436" w:name="_Toc445979968"/>
      <w:bookmarkStart w:id="437" w:name="_Toc445980014"/>
      <w:bookmarkStart w:id="438" w:name="_Toc446341268"/>
      <w:bookmarkStart w:id="439" w:name="_Toc446490985"/>
      <w:bookmarkStart w:id="440" w:name="_Toc446491032"/>
      <w:bookmarkStart w:id="441" w:name="_Toc474418086"/>
      <w:bookmarkStart w:id="442" w:name="_Toc474421727"/>
      <w:bookmarkStart w:id="443" w:name="_Toc496023401"/>
      <w:bookmarkStart w:id="444" w:name="_Toc496023482"/>
      <w:bookmarkStart w:id="445" w:name="_Toc496776017"/>
      <w:bookmarkStart w:id="446" w:name="_Toc496776449"/>
      <w:bookmarkStart w:id="447" w:name="_Toc496795828"/>
      <w:bookmarkStart w:id="448" w:name="_Toc497210519"/>
      <w:bookmarkStart w:id="449" w:name="_Toc498012272"/>
      <w:bookmarkStart w:id="450" w:name="_Toc498430523"/>
      <w:bookmarkStart w:id="451" w:name="_Toc498592698"/>
      <w:bookmarkStart w:id="452" w:name="_Toc515970559"/>
      <w:bookmarkEnd w:id="431"/>
      <w:r w:rsidRPr="00903D57">
        <w:rPr>
          <w:rFonts w:cs="Times New Roman"/>
          <w:lang w:val="lv-LV"/>
        </w:rPr>
        <w:lastRenderedPageBreak/>
        <w:t>Pretendenta tehniskais</w:t>
      </w:r>
      <w:r>
        <w:rPr>
          <w:rFonts w:cs="Times New Roman"/>
          <w:lang w:val="lv-LV"/>
        </w:rPr>
        <w:t xml:space="preserve"> </w:t>
      </w:r>
      <w:r w:rsidRPr="00903D57">
        <w:rPr>
          <w:rFonts w:cs="Times New Roman"/>
          <w:lang w:val="lv-LV"/>
        </w:rPr>
        <w:t>piedāvājums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77DB6442" w14:textId="77777777" w:rsidR="00055EA1" w:rsidRPr="00055EA1" w:rsidRDefault="00055EA1" w:rsidP="00055EA1">
      <w:pPr>
        <w:rPr>
          <w:lang w:val="lv-LV"/>
        </w:rPr>
      </w:pPr>
    </w:p>
    <w:p w14:paraId="30280ED4" w14:textId="2F830D04" w:rsidR="00B36624" w:rsidRPr="00FE635F" w:rsidRDefault="00B36624" w:rsidP="0047067A">
      <w:pPr>
        <w:numPr>
          <w:ilvl w:val="2"/>
          <w:numId w:val="48"/>
        </w:numPr>
        <w:tabs>
          <w:tab w:val="left" w:pos="709"/>
        </w:tabs>
        <w:suppressAutoHyphens w:val="0"/>
        <w:jc w:val="both"/>
        <w:rPr>
          <w:lang w:val="lv-LV"/>
        </w:rPr>
      </w:pPr>
      <w:r w:rsidRPr="00D2361C">
        <w:rPr>
          <w:lang w:val="lv-LV"/>
        </w:rPr>
        <w:t xml:space="preserve">Pretendenta apliecinājums par to, ka tiks nodrošināta pakalpojumu sniegšana </w:t>
      </w:r>
      <w:r w:rsidRPr="00FE635F">
        <w:rPr>
          <w:lang w:val="lv-LV"/>
        </w:rPr>
        <w:t xml:space="preserve">atbilstoši </w:t>
      </w:r>
      <w:r w:rsidRPr="00055EA1">
        <w:rPr>
          <w:lang w:val="lv-LV"/>
        </w:rPr>
        <w:t>Tehniskajā specifikācijā (pielikums A) norādītajām</w:t>
      </w:r>
      <w:r w:rsidRPr="00FE635F">
        <w:rPr>
          <w:lang w:val="lv-LV"/>
        </w:rPr>
        <w:t xml:space="preserve"> Pasūtītāja prasībām. Jāsniedz iepirkuma prasīto pakalpojumu sniegšanas apraksts un paredzamais darbu izpildes laika</w:t>
      </w:r>
      <w:r w:rsidR="00253914">
        <w:rPr>
          <w:lang w:val="lv-LV"/>
        </w:rPr>
        <w:t xml:space="preserve"> grafiks</w:t>
      </w:r>
      <w:r w:rsidRPr="00FE635F">
        <w:rPr>
          <w:lang w:val="lv-LV"/>
        </w:rPr>
        <w:t>.</w:t>
      </w:r>
    </w:p>
    <w:p w14:paraId="0BCDAABE" w14:textId="77777777" w:rsidR="00B36624" w:rsidRPr="00FE635F" w:rsidRDefault="00B36624" w:rsidP="0047067A">
      <w:pPr>
        <w:pStyle w:val="BodyText"/>
        <w:numPr>
          <w:ilvl w:val="2"/>
          <w:numId w:val="48"/>
        </w:numPr>
        <w:tabs>
          <w:tab w:val="left" w:pos="709"/>
        </w:tabs>
        <w:rPr>
          <w:szCs w:val="24"/>
        </w:rPr>
      </w:pPr>
      <w:r w:rsidRPr="00FE635F">
        <w:rPr>
          <w:szCs w:val="24"/>
        </w:rPr>
        <w:t xml:space="preserve">Tehnisko piedāvājumu Pretendents sagatavo atbilstoši Nolikuma pielikumā A </w:t>
      </w:r>
      <w:r w:rsidRPr="009F1E7D">
        <w:rPr>
          <w:szCs w:val="24"/>
        </w:rPr>
        <w:t xml:space="preserve">„Tehniskā specifikācija” noteiktajām prasībām pielikumā A1 „Tehniskā piedāvājuma forma”. </w:t>
      </w:r>
      <w:r w:rsidRPr="009F1E7D">
        <w:rPr>
          <w:szCs w:val="24"/>
          <w:lang w:eastAsia="lv-LV"/>
        </w:rPr>
        <w:t>Tehniskajam</w:t>
      </w:r>
      <w:r w:rsidRPr="00FE635F">
        <w:rPr>
          <w:szCs w:val="24"/>
          <w:lang w:eastAsia="lv-LV"/>
        </w:rPr>
        <w:t xml:space="preserve"> piedāvājumam ir jāatbilst </w:t>
      </w:r>
      <w:r w:rsidRPr="00FE635F">
        <w:rPr>
          <w:szCs w:val="24"/>
        </w:rPr>
        <w:t>piedāvājuma</w:t>
      </w:r>
      <w:r w:rsidRPr="00FE635F">
        <w:rPr>
          <w:szCs w:val="24"/>
          <w:lang w:eastAsia="lv-LV"/>
        </w:rPr>
        <w:t xml:space="preserve"> tehniskajai specifikācijai, Nolikuma un Iepirkuma līguma prasībām un Latvijas valstī spēkā esošajiem normatīvajiem aktiem. </w:t>
      </w:r>
    </w:p>
    <w:p w14:paraId="6C1BF8B0" w14:textId="2EE5BE60" w:rsidR="00B36624" w:rsidRPr="00FE635F" w:rsidRDefault="006857FB" w:rsidP="0047067A">
      <w:pPr>
        <w:numPr>
          <w:ilvl w:val="2"/>
          <w:numId w:val="48"/>
        </w:numPr>
        <w:tabs>
          <w:tab w:val="left" w:pos="709"/>
        </w:tabs>
        <w:jc w:val="both"/>
        <w:rPr>
          <w:lang w:val="lv-LV"/>
        </w:rPr>
      </w:pPr>
      <w:r>
        <w:rPr>
          <w:spacing w:val="-6"/>
          <w:lang w:val="lv-LV"/>
        </w:rPr>
        <w:t>Tehniskajā piedāvājumā P</w:t>
      </w:r>
      <w:r w:rsidR="00B36624" w:rsidRPr="00FE635F">
        <w:rPr>
          <w:spacing w:val="-6"/>
          <w:lang w:val="lv-LV"/>
        </w:rPr>
        <w:t>retendents norāda:</w:t>
      </w:r>
    </w:p>
    <w:p w14:paraId="08206496" w14:textId="77777777" w:rsidR="00B36624" w:rsidRPr="00FE635F" w:rsidRDefault="00B36624" w:rsidP="0047067A">
      <w:pPr>
        <w:numPr>
          <w:ilvl w:val="3"/>
          <w:numId w:val="49"/>
        </w:numPr>
        <w:tabs>
          <w:tab w:val="num" w:pos="142"/>
          <w:tab w:val="left" w:pos="567"/>
          <w:tab w:val="left" w:pos="1701"/>
        </w:tabs>
        <w:ind w:left="709"/>
        <w:jc w:val="both"/>
        <w:rPr>
          <w:lang w:val="lv-LV"/>
        </w:rPr>
      </w:pPr>
      <w:r w:rsidRPr="00FE635F">
        <w:rPr>
          <w:spacing w:val="-6"/>
          <w:lang w:val="lv-LV"/>
        </w:rPr>
        <w:t>plānoto darbu izpildes posmu grafiku</w:t>
      </w:r>
      <w:r w:rsidRPr="00FE635F">
        <w:rPr>
          <w:lang w:val="lv-LV"/>
        </w:rPr>
        <w:t xml:space="preserve"> kalendārajās dienās (atbilstoši pielikumam A2 „</w:t>
      </w:r>
      <w:r w:rsidRPr="009F1E7D">
        <w:rPr>
          <w:lang w:val="lv-LV"/>
        </w:rPr>
        <w:t xml:space="preserve">Plānotais darbu izpildes grafiks”). </w:t>
      </w:r>
      <w:r w:rsidRPr="009F1E7D">
        <w:rPr>
          <w:spacing w:val="-6"/>
          <w:lang w:val="lv-LV"/>
        </w:rPr>
        <w:t>Posm</w:t>
      </w:r>
      <w:r w:rsidRPr="009F1E7D">
        <w:rPr>
          <w:lang w:val="lv-LV"/>
        </w:rPr>
        <w:t>iem ir jābūt tā sadalītiem, lai tos katru atsevišķi var nodot Pasūtītājam. Saskaņā</w:t>
      </w:r>
      <w:r w:rsidRPr="00FE635F">
        <w:rPr>
          <w:lang w:val="lv-LV"/>
        </w:rPr>
        <w:t xml:space="preserve"> ar minēto </w:t>
      </w:r>
      <w:r w:rsidRPr="00FE635F">
        <w:rPr>
          <w:spacing w:val="-6"/>
          <w:lang w:val="lv-LV"/>
        </w:rPr>
        <w:t>posmu</w:t>
      </w:r>
      <w:r w:rsidRPr="00FE635F">
        <w:rPr>
          <w:lang w:val="lv-LV"/>
        </w:rPr>
        <w:t xml:space="preserve"> grafiku tiks veikti norēķini par nodotajiem </w:t>
      </w:r>
      <w:r w:rsidRPr="00FE635F">
        <w:rPr>
          <w:spacing w:val="-6"/>
          <w:lang w:val="lv-LV"/>
        </w:rPr>
        <w:t>posm</w:t>
      </w:r>
      <w:r w:rsidRPr="00FE635F">
        <w:rPr>
          <w:lang w:val="lv-LV"/>
        </w:rPr>
        <w:t>iem pēc nodošanas - pieņemšanas aktu parakstīšanas;</w:t>
      </w:r>
    </w:p>
    <w:p w14:paraId="19177FAE" w14:textId="77777777" w:rsidR="00B36624" w:rsidRPr="00FE635F" w:rsidRDefault="00B36624" w:rsidP="0047067A">
      <w:pPr>
        <w:numPr>
          <w:ilvl w:val="3"/>
          <w:numId w:val="49"/>
        </w:numPr>
        <w:tabs>
          <w:tab w:val="num" w:pos="142"/>
          <w:tab w:val="left" w:pos="1701"/>
        </w:tabs>
        <w:ind w:left="709"/>
        <w:jc w:val="both"/>
        <w:rPr>
          <w:lang w:val="lv-LV"/>
        </w:rPr>
      </w:pPr>
      <w:r w:rsidRPr="00FE635F">
        <w:rPr>
          <w:lang w:val="lv-LV"/>
        </w:rPr>
        <w:t>informāciju par apakšuzņēmējiem nododamo darbu daļām (Pielikums A</w:t>
      </w:r>
      <w:r>
        <w:rPr>
          <w:lang w:val="lv-LV"/>
        </w:rPr>
        <w:t>3</w:t>
      </w:r>
      <w:r w:rsidRPr="00FE635F">
        <w:rPr>
          <w:lang w:val="lv-LV"/>
        </w:rPr>
        <w:t>);</w:t>
      </w:r>
    </w:p>
    <w:p w14:paraId="1C03344E" w14:textId="77777777" w:rsidR="002C5DB1" w:rsidRPr="002C5DB1" w:rsidRDefault="002C5DB1" w:rsidP="002C5DB1">
      <w:pPr>
        <w:pStyle w:val="BodyText"/>
        <w:rPr>
          <w:szCs w:val="24"/>
        </w:rPr>
      </w:pPr>
    </w:p>
    <w:p w14:paraId="58B1D76E" w14:textId="40C2C018" w:rsidR="00B36624" w:rsidRDefault="00B36624" w:rsidP="0047067A">
      <w:pPr>
        <w:pStyle w:val="Heading2"/>
        <w:numPr>
          <w:ilvl w:val="0"/>
          <w:numId w:val="15"/>
        </w:numPr>
        <w:rPr>
          <w:rFonts w:cs="Times New Roman"/>
          <w:lang w:val="lv-LV"/>
        </w:rPr>
      </w:pPr>
      <w:bookmarkStart w:id="453" w:name="_Toc496023402"/>
      <w:bookmarkStart w:id="454" w:name="_Toc496023483"/>
      <w:bookmarkStart w:id="455" w:name="_Toc496776018"/>
      <w:bookmarkStart w:id="456" w:name="_Toc496776450"/>
      <w:bookmarkStart w:id="457" w:name="_Toc496795829"/>
      <w:bookmarkStart w:id="458" w:name="_Toc497210520"/>
      <w:bookmarkStart w:id="459" w:name="_Toc498012273"/>
      <w:bookmarkStart w:id="460" w:name="_Toc498430524"/>
      <w:bookmarkStart w:id="461" w:name="_Toc498592699"/>
      <w:bookmarkStart w:id="462" w:name="_Toc515970560"/>
      <w:r w:rsidRPr="00903D57">
        <w:rPr>
          <w:rFonts w:cs="Times New Roman"/>
          <w:lang w:val="lv-LV"/>
        </w:rPr>
        <w:t xml:space="preserve">Pretendenta </w:t>
      </w:r>
      <w:r>
        <w:rPr>
          <w:rFonts w:cs="Times New Roman"/>
          <w:lang w:val="lv-LV"/>
        </w:rPr>
        <w:t>finanšu</w:t>
      </w:r>
      <w:r w:rsidRPr="00903D57">
        <w:rPr>
          <w:rFonts w:cs="Times New Roman"/>
          <w:lang w:val="lv-LV"/>
        </w:rPr>
        <w:t xml:space="preserve"> piedāvājums</w:t>
      </w:r>
      <w:bookmarkEnd w:id="453"/>
      <w:bookmarkEnd w:id="454"/>
      <w:bookmarkEnd w:id="455"/>
      <w:bookmarkEnd w:id="456"/>
      <w:bookmarkEnd w:id="457"/>
      <w:bookmarkEnd w:id="458"/>
      <w:bookmarkEnd w:id="459"/>
      <w:bookmarkEnd w:id="460"/>
      <w:bookmarkEnd w:id="461"/>
      <w:bookmarkEnd w:id="462"/>
    </w:p>
    <w:p w14:paraId="0A503F86" w14:textId="77777777" w:rsidR="002C5DB1" w:rsidRPr="002C5DB1" w:rsidRDefault="002C5DB1" w:rsidP="002C5DB1">
      <w:pPr>
        <w:rPr>
          <w:lang w:val="lv-LV"/>
        </w:rPr>
      </w:pPr>
    </w:p>
    <w:p w14:paraId="39A269E8" w14:textId="2DA2952A" w:rsidR="00B36624" w:rsidRPr="009C1724" w:rsidRDefault="00B36624" w:rsidP="0047067A">
      <w:pPr>
        <w:pStyle w:val="BodyText"/>
        <w:numPr>
          <w:ilvl w:val="2"/>
          <w:numId w:val="38"/>
        </w:numPr>
        <w:tabs>
          <w:tab w:val="left" w:pos="709"/>
        </w:tabs>
        <w:ind w:left="0" w:firstLine="0"/>
      </w:pPr>
      <w:r w:rsidRPr="00F22F31">
        <w:rPr>
          <w:szCs w:val="24"/>
        </w:rPr>
        <w:t>Finanšu piedāvājumu sagatavo</w:t>
      </w:r>
      <w:r>
        <w:rPr>
          <w:szCs w:val="24"/>
        </w:rPr>
        <w:t>,</w:t>
      </w:r>
      <w:r w:rsidRPr="00F22F31">
        <w:rPr>
          <w:szCs w:val="24"/>
        </w:rPr>
        <w:t xml:space="preserve"> ņemot vērā tehniskajā specifikācijā </w:t>
      </w:r>
      <w:r>
        <w:rPr>
          <w:szCs w:val="24"/>
        </w:rPr>
        <w:t>(P</w:t>
      </w:r>
      <w:r w:rsidRPr="00F22F31">
        <w:rPr>
          <w:szCs w:val="24"/>
        </w:rPr>
        <w:t>ielikum</w:t>
      </w:r>
      <w:r>
        <w:rPr>
          <w:szCs w:val="24"/>
        </w:rPr>
        <w:t>s</w:t>
      </w:r>
      <w:r w:rsidRPr="00F22F31">
        <w:rPr>
          <w:szCs w:val="24"/>
        </w:rPr>
        <w:t xml:space="preserve"> </w:t>
      </w:r>
      <w:r>
        <w:rPr>
          <w:szCs w:val="24"/>
        </w:rPr>
        <w:t>A “Tehniskā</w:t>
      </w:r>
      <w:r w:rsidRPr="00F22F31">
        <w:rPr>
          <w:szCs w:val="24"/>
        </w:rPr>
        <w:t xml:space="preserve"> specifikācija”</w:t>
      </w:r>
      <w:r>
        <w:rPr>
          <w:szCs w:val="24"/>
        </w:rPr>
        <w:t>)</w:t>
      </w:r>
      <w:r w:rsidRPr="00F22F31">
        <w:rPr>
          <w:szCs w:val="24"/>
        </w:rPr>
        <w:t xml:space="preserve"> noteikto darbu apjomu un raksturojumu,</w:t>
      </w:r>
      <w:r w:rsidR="00024811" w:rsidRPr="00F22F31">
        <w:rPr>
          <w:szCs w:val="24"/>
        </w:rPr>
        <w:t xml:space="preserve"> kas atbilst finanšu piedāvājuma formai</w:t>
      </w:r>
      <w:r w:rsidRPr="00F22F31">
        <w:rPr>
          <w:szCs w:val="24"/>
        </w:rPr>
        <w:t xml:space="preserve"> (Pielikums C „</w:t>
      </w:r>
      <w:r w:rsidRPr="00A86A48">
        <w:rPr>
          <w:szCs w:val="24"/>
        </w:rPr>
        <w:t>Finanšu piedāvājums</w:t>
      </w:r>
      <w:r w:rsidR="007E4DF5">
        <w:rPr>
          <w:szCs w:val="24"/>
        </w:rPr>
        <w:t xml:space="preserve">). </w:t>
      </w:r>
      <w:r w:rsidRPr="009C1724">
        <w:t>Finanšu piedāvājums sastāv no dokumentu kopuma</w:t>
      </w:r>
      <w:r w:rsidR="007E4DF5">
        <w:t xml:space="preserve">: </w:t>
      </w:r>
    </w:p>
    <w:p w14:paraId="26C5C60B" w14:textId="1F84DC24" w:rsidR="00B36624" w:rsidRPr="002C5DB1" w:rsidRDefault="00B36624" w:rsidP="0047067A">
      <w:pPr>
        <w:numPr>
          <w:ilvl w:val="2"/>
          <w:numId w:val="50"/>
        </w:numPr>
        <w:ind w:hanging="294"/>
        <w:jc w:val="both"/>
        <w:rPr>
          <w:lang w:val="lv-LV"/>
        </w:rPr>
      </w:pPr>
      <w:r w:rsidRPr="002C5DB1">
        <w:rPr>
          <w:lang w:val="lv-LV"/>
        </w:rPr>
        <w:t>Finanšu piedāvājums (Pielikums C),</w:t>
      </w:r>
      <w:r w:rsidRPr="002C5DB1">
        <w:rPr>
          <w:b/>
          <w:lang w:val="lv-LV"/>
        </w:rPr>
        <w:t xml:space="preserve"> </w:t>
      </w:r>
    </w:p>
    <w:p w14:paraId="4403C4F3" w14:textId="6D4D2DAC" w:rsidR="00B36624" w:rsidRPr="002C5DB1" w:rsidRDefault="003B3F6B" w:rsidP="0047067A">
      <w:pPr>
        <w:numPr>
          <w:ilvl w:val="2"/>
          <w:numId w:val="38"/>
        </w:numPr>
        <w:tabs>
          <w:tab w:val="left" w:pos="0"/>
          <w:tab w:val="left" w:pos="709"/>
        </w:tabs>
        <w:suppressAutoHyphens w:val="0"/>
        <w:ind w:left="0" w:firstLine="0"/>
        <w:jc w:val="both"/>
        <w:rPr>
          <w:lang w:val="lv-LV"/>
        </w:rPr>
      </w:pPr>
      <w:r w:rsidRPr="002C5DB1">
        <w:rPr>
          <w:lang w:val="lv-LV"/>
        </w:rPr>
        <w:t>Finanšu piedāvājuma koptāmē plānotie izdevumi</w:t>
      </w:r>
      <w:r w:rsidR="00B36624" w:rsidRPr="002C5DB1">
        <w:rPr>
          <w:lang w:val="lv-LV"/>
        </w:rPr>
        <w:t xml:space="preserve"> jāsadala pa </w:t>
      </w:r>
      <w:r w:rsidR="00B36624" w:rsidRPr="002C5DB1">
        <w:rPr>
          <w:spacing w:val="-6"/>
          <w:lang w:val="lv-LV"/>
        </w:rPr>
        <w:t>posm</w:t>
      </w:r>
      <w:r w:rsidR="00B36624" w:rsidRPr="002C5DB1">
        <w:rPr>
          <w:lang w:val="lv-LV"/>
        </w:rPr>
        <w:t xml:space="preserve">iem atbilstoši plānotajam darbu izpildes nodošanas grafikam (Pielikums A2). Faktiskā darbu izpilde pa </w:t>
      </w:r>
      <w:r w:rsidR="00B36624" w:rsidRPr="002C5DB1">
        <w:rPr>
          <w:spacing w:val="-6"/>
          <w:lang w:val="lv-LV"/>
        </w:rPr>
        <w:t>posm</w:t>
      </w:r>
      <w:r w:rsidR="00B36624" w:rsidRPr="002C5DB1">
        <w:rPr>
          <w:lang w:val="lv-LV"/>
        </w:rPr>
        <w:t xml:space="preserve">iem darbu izpildes laikā var tikt grozīta, saskaņojot ar Pasūtītāju, ja tas būtiski nemaina kopējo </w:t>
      </w:r>
      <w:r w:rsidRPr="002C5DB1">
        <w:rPr>
          <w:lang w:val="lv-LV"/>
        </w:rPr>
        <w:t>darbu izpildi.</w:t>
      </w:r>
    </w:p>
    <w:p w14:paraId="5FA77B1D" w14:textId="77E880EC" w:rsidR="00B36624" w:rsidRDefault="00BC597F" w:rsidP="0047067A">
      <w:pPr>
        <w:numPr>
          <w:ilvl w:val="2"/>
          <w:numId w:val="38"/>
        </w:numPr>
        <w:tabs>
          <w:tab w:val="left" w:pos="0"/>
          <w:tab w:val="left" w:pos="709"/>
        </w:tabs>
        <w:suppressAutoHyphens w:val="0"/>
        <w:ind w:left="0" w:firstLine="0"/>
        <w:jc w:val="both"/>
      </w:pPr>
      <w:r>
        <w:rPr>
          <w:lang w:val="lv-LV"/>
        </w:rPr>
        <w:t>Finanšu piedāvājumā</w:t>
      </w:r>
      <w:r>
        <w:t xml:space="preserve"> </w:t>
      </w:r>
      <w:r w:rsidR="00B36624" w:rsidRPr="002C5DB1">
        <w:t xml:space="preserve">jāietver un jāizceno visi darbi un apjomi, kas noteikti </w:t>
      </w:r>
      <w:r w:rsidR="00B36624" w:rsidRPr="002C5DB1">
        <w:rPr>
          <w:color w:val="000000"/>
        </w:rPr>
        <w:t>Pielikumos A un A1.</w:t>
      </w:r>
      <w:r w:rsidR="00B36624" w:rsidRPr="00F32289">
        <w:rPr>
          <w:color w:val="000000"/>
        </w:rPr>
        <w:t xml:space="preserve"> </w:t>
      </w:r>
      <w:r w:rsidR="00B36624" w:rsidRPr="00E064B6">
        <w:t>Finanšu piedāvājuma kopējā summā jāietver visi nodokļi, nodevas u.c. maksājumi un visas saprātīgi paredzamās ar darbu izpildi saistītās izmaksas, tai skaitā darbaspēka izmaksas un ar tām saistītie nodokļi un nodevas, transporta izmaksas un citas saistītās izmaksas. Pretende</w:t>
      </w:r>
      <w:r w:rsidR="00B36624">
        <w:t>ntam finanšu piedāvājumā ir jāiz</w:t>
      </w:r>
      <w:r w:rsidR="00B36624" w:rsidRPr="00E064B6">
        <w:t xml:space="preserve">vērtē un jāiekļauj arī visi riski un neparedzētās izmaksas, tai skaitā iespējamais sadārdzinājums. </w:t>
      </w:r>
      <w:r w:rsidR="00B36624">
        <w:t>Papildus izmaksas līguma darbības laikā netiks pieļautas.</w:t>
      </w:r>
    </w:p>
    <w:p w14:paraId="372AE366" w14:textId="355232AC" w:rsidR="00B36624" w:rsidRPr="00E064B6" w:rsidRDefault="00B36624" w:rsidP="0047067A">
      <w:pPr>
        <w:numPr>
          <w:ilvl w:val="2"/>
          <w:numId w:val="38"/>
        </w:numPr>
        <w:ind w:left="0" w:firstLine="0"/>
        <w:jc w:val="both"/>
      </w:pPr>
      <w:r w:rsidRPr="00E064B6">
        <w:t xml:space="preserve">Pretendenta piedāvātajām cenām ir jābūt nemainīgām visā līguma izpildes laikā. </w:t>
      </w:r>
    </w:p>
    <w:p w14:paraId="03628E0F" w14:textId="14FD3180" w:rsidR="00B36624" w:rsidRPr="00E064B6" w:rsidRDefault="00B36624" w:rsidP="0047067A">
      <w:pPr>
        <w:pStyle w:val="BodyText"/>
        <w:numPr>
          <w:ilvl w:val="2"/>
          <w:numId w:val="38"/>
        </w:numPr>
        <w:ind w:left="0" w:firstLine="0"/>
        <w:rPr>
          <w:szCs w:val="24"/>
        </w:rPr>
      </w:pPr>
      <w:r w:rsidRPr="00E064B6">
        <w:rPr>
          <w:szCs w:val="24"/>
        </w:rPr>
        <w:t>Lai pilnīgāk atspoguļotu savu piedāvājumu, Pretendents ir tiesīgs veikt precizējumus</w:t>
      </w:r>
      <w:r w:rsidR="00BC597F">
        <w:rPr>
          <w:szCs w:val="24"/>
        </w:rPr>
        <w:t>finanšu piedāvājumā</w:t>
      </w:r>
      <w:r w:rsidRPr="00E064B6">
        <w:rPr>
          <w:szCs w:val="24"/>
        </w:rPr>
        <w:t>, nemainot tehniskajās specifikācijās noteiktos kopējos darbu apjomus.</w:t>
      </w:r>
    </w:p>
    <w:p w14:paraId="76F08C4B" w14:textId="6042C861" w:rsidR="00B36624" w:rsidRPr="00E064B6" w:rsidRDefault="00B36624" w:rsidP="0047067A">
      <w:pPr>
        <w:pStyle w:val="Apakpunkts"/>
        <w:numPr>
          <w:ilvl w:val="2"/>
          <w:numId w:val="38"/>
        </w:numPr>
        <w:tabs>
          <w:tab w:val="left" w:pos="709"/>
        </w:tabs>
        <w:ind w:left="0" w:firstLine="0"/>
        <w:jc w:val="both"/>
        <w:rPr>
          <w:rFonts w:ascii="Times New Roman" w:hAnsi="Times New Roman"/>
          <w:b w:val="0"/>
          <w:sz w:val="24"/>
        </w:rPr>
      </w:pPr>
      <w:r w:rsidRPr="00E064B6">
        <w:rPr>
          <w:rFonts w:ascii="Times New Roman" w:hAnsi="Times New Roman"/>
          <w:b w:val="0"/>
          <w:sz w:val="24"/>
        </w:rPr>
        <w:t xml:space="preserve">Finanšu piedāvājumā cenas norāda </w:t>
      </w:r>
      <w:r w:rsidRPr="009C1724">
        <w:rPr>
          <w:rFonts w:ascii="Times New Roman" w:hAnsi="Times New Roman"/>
          <w:b w:val="0"/>
          <w:i/>
          <w:sz w:val="24"/>
        </w:rPr>
        <w:t>euro</w:t>
      </w:r>
      <w:r w:rsidRPr="00E064B6">
        <w:rPr>
          <w:rFonts w:ascii="Times New Roman" w:hAnsi="Times New Roman"/>
          <w:b w:val="0"/>
          <w:sz w:val="24"/>
        </w:rPr>
        <w:t xml:space="preserve"> (EUR) ar 2 zīmēm aiz komata, bez PVN. Atsevišķi norāda PVN un kopējo cenu ar PVN ( Pielikums </w:t>
      </w:r>
      <w:r w:rsidRPr="00E064B6">
        <w:rPr>
          <w:rFonts w:ascii="Times New Roman" w:hAnsi="Times New Roman"/>
          <w:b w:val="0"/>
          <w:color w:val="000000"/>
          <w:kern w:val="24"/>
          <w:sz w:val="24"/>
        </w:rPr>
        <w:t>C</w:t>
      </w:r>
      <w:r w:rsidRPr="00E064B6">
        <w:rPr>
          <w:rFonts w:ascii="Times New Roman" w:hAnsi="Times New Roman"/>
          <w:b w:val="0"/>
          <w:sz w:val="24"/>
        </w:rPr>
        <w:t>).</w:t>
      </w:r>
    </w:p>
    <w:p w14:paraId="054317F4" w14:textId="77777777" w:rsidR="00B36624" w:rsidRDefault="00B36624" w:rsidP="00B36624">
      <w:pPr>
        <w:pStyle w:val="Apakpunkts"/>
        <w:tabs>
          <w:tab w:val="clear" w:pos="851"/>
        </w:tabs>
        <w:ind w:left="0" w:firstLine="0"/>
        <w:jc w:val="both"/>
        <w:rPr>
          <w:rFonts w:ascii="Times New Roman" w:hAnsi="Times New Roman"/>
          <w:b w:val="0"/>
          <w:sz w:val="24"/>
          <w:highlight w:val="yellow"/>
        </w:rPr>
      </w:pPr>
    </w:p>
    <w:p w14:paraId="59B39439" w14:textId="77777777" w:rsidR="00512843" w:rsidRPr="00477796" w:rsidRDefault="00512843" w:rsidP="00461480">
      <w:pPr>
        <w:suppressAutoHyphens w:val="0"/>
        <w:jc w:val="both"/>
        <w:rPr>
          <w:color w:val="000000"/>
          <w:spacing w:val="-4"/>
          <w:lang w:val="lv-LV"/>
        </w:rPr>
      </w:pPr>
    </w:p>
    <w:p w14:paraId="594A3BE0" w14:textId="7C5E8329" w:rsidR="0088439C" w:rsidRPr="009062C2" w:rsidRDefault="00512843" w:rsidP="00155B5D">
      <w:pPr>
        <w:widowControl w:val="0"/>
        <w:suppressAutoHyphens w:val="0"/>
        <w:jc w:val="both"/>
        <w:rPr>
          <w:lang w:val="lv-LV"/>
        </w:rPr>
      </w:pPr>
      <w:r>
        <w:rPr>
          <w:lang w:val="lv-LV"/>
        </w:rPr>
        <w:br w:type="page"/>
      </w:r>
    </w:p>
    <w:p w14:paraId="0FE7F32B" w14:textId="347BD2C3" w:rsidR="001C4140" w:rsidRPr="00903D57" w:rsidRDefault="001C4140" w:rsidP="00E25002">
      <w:pPr>
        <w:pStyle w:val="Heading1"/>
        <w:numPr>
          <w:ilvl w:val="0"/>
          <w:numId w:val="8"/>
        </w:numPr>
      </w:pPr>
      <w:bookmarkStart w:id="463" w:name="_Toc428370486"/>
      <w:bookmarkStart w:id="464" w:name="_Toc445734924"/>
      <w:bookmarkStart w:id="465" w:name="_Toc445735020"/>
      <w:bookmarkStart w:id="466" w:name="_Toc445979969"/>
      <w:bookmarkStart w:id="467" w:name="_Toc445980015"/>
      <w:bookmarkStart w:id="468" w:name="_Toc446341269"/>
      <w:bookmarkStart w:id="469" w:name="_Toc446490986"/>
      <w:bookmarkStart w:id="470" w:name="_Toc446491033"/>
      <w:bookmarkStart w:id="471" w:name="_Toc474418087"/>
      <w:bookmarkStart w:id="472" w:name="_Toc474421728"/>
      <w:bookmarkStart w:id="473" w:name="_Toc496023404"/>
      <w:bookmarkStart w:id="474" w:name="_Toc496023485"/>
      <w:bookmarkStart w:id="475" w:name="_Toc496776020"/>
      <w:bookmarkStart w:id="476" w:name="_Toc496776452"/>
      <w:bookmarkStart w:id="477" w:name="_Toc496795831"/>
      <w:bookmarkStart w:id="478" w:name="_Toc497210522"/>
      <w:bookmarkStart w:id="479" w:name="_Toc498012275"/>
      <w:bookmarkStart w:id="480" w:name="_Toc498430526"/>
      <w:bookmarkStart w:id="481" w:name="_Toc498592701"/>
      <w:bookmarkStart w:id="482" w:name="_Toc515970561"/>
      <w:r w:rsidRPr="00903D57">
        <w:lastRenderedPageBreak/>
        <w:t>PIEDĀVĀJUMU VĒRTĒŠANA</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0687696" w14:textId="77777777" w:rsidR="001C4140" w:rsidRPr="00903D57" w:rsidRDefault="001C4140">
      <w:pPr>
        <w:pStyle w:val="Heading1"/>
        <w:rPr>
          <w:rFonts w:cs="Times New Roman"/>
          <w:lang w:val="lv-LV"/>
        </w:rPr>
      </w:pPr>
    </w:p>
    <w:p w14:paraId="529A3AA6" w14:textId="77777777" w:rsidR="00BF4FF5" w:rsidRPr="00903D57" w:rsidRDefault="001C4140" w:rsidP="00921D13">
      <w:pPr>
        <w:pStyle w:val="Heading2"/>
        <w:numPr>
          <w:ilvl w:val="1"/>
          <w:numId w:val="8"/>
        </w:numPr>
        <w:rPr>
          <w:lang w:val="lv-LV"/>
        </w:rPr>
      </w:pPr>
      <w:bookmarkStart w:id="483" w:name="_Toc428370487"/>
      <w:bookmarkStart w:id="484" w:name="_Toc445734925"/>
      <w:bookmarkStart w:id="485" w:name="_Toc445735021"/>
      <w:bookmarkStart w:id="486" w:name="_Toc445979970"/>
      <w:bookmarkStart w:id="487" w:name="_Toc445980016"/>
      <w:bookmarkStart w:id="488" w:name="_Toc446341270"/>
      <w:bookmarkStart w:id="489" w:name="_Toc446490987"/>
      <w:bookmarkStart w:id="490" w:name="_Toc446491034"/>
      <w:bookmarkStart w:id="491" w:name="_Toc474418088"/>
      <w:bookmarkStart w:id="492" w:name="_Toc474421729"/>
      <w:bookmarkStart w:id="493" w:name="_Toc496023405"/>
      <w:bookmarkStart w:id="494" w:name="_Toc496023486"/>
      <w:bookmarkStart w:id="495" w:name="_Toc496776021"/>
      <w:bookmarkStart w:id="496" w:name="_Toc496776453"/>
      <w:bookmarkStart w:id="497" w:name="_Toc496795832"/>
      <w:bookmarkStart w:id="498" w:name="_Toc497210523"/>
      <w:bookmarkStart w:id="499" w:name="_Toc498012276"/>
      <w:bookmarkStart w:id="500" w:name="_Toc498430527"/>
      <w:bookmarkStart w:id="501" w:name="_Toc498592702"/>
      <w:bookmarkStart w:id="502" w:name="_Toc515970562"/>
      <w:r w:rsidRPr="00903D57">
        <w:rPr>
          <w:lang w:val="lv-LV"/>
        </w:rPr>
        <w:t>Vispārīgie noteikumi.</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01C8CA33" w14:textId="3B640146" w:rsidR="00E360F3" w:rsidRDefault="00E360F3" w:rsidP="00BC597F">
      <w:pPr>
        <w:tabs>
          <w:tab w:val="left" w:pos="709"/>
        </w:tabs>
        <w:jc w:val="both"/>
        <w:rPr>
          <w:color w:val="000000"/>
          <w:lang w:val="lv-LV"/>
        </w:rPr>
      </w:pPr>
      <w:r w:rsidRPr="00741BDA">
        <w:rPr>
          <w:b/>
          <w:lang w:val="lv-LV"/>
        </w:rPr>
        <w:t>4.1.1.</w:t>
      </w:r>
      <w:r w:rsidR="00BC597F">
        <w:rPr>
          <w:b/>
          <w:lang w:val="lv-LV"/>
        </w:rPr>
        <w:t xml:space="preserve"> </w:t>
      </w:r>
      <w:r w:rsidRPr="00D93C6B">
        <w:rPr>
          <w:color w:val="000000"/>
          <w:lang w:val="lv-LV"/>
        </w:rPr>
        <w:t xml:space="preserve">Pasūtītājs neizskata </w:t>
      </w:r>
      <w:r w:rsidR="00A316C8">
        <w:rPr>
          <w:color w:val="000000"/>
          <w:lang w:val="lv-LV"/>
        </w:rPr>
        <w:t>p</w:t>
      </w:r>
      <w:r w:rsidRPr="00D93C6B">
        <w:rPr>
          <w:color w:val="000000"/>
          <w:lang w:val="lv-LV"/>
        </w:rPr>
        <w:t xml:space="preserve">retendenta piedāvājumu un izslēdz pretendentu no turpmākās dalības iepirkuma izvērtēšanā, </w:t>
      </w:r>
      <w:r w:rsidR="00BC597F" w:rsidRPr="00D93C6B">
        <w:rPr>
          <w:color w:val="000000"/>
          <w:lang w:val="lv-LV"/>
        </w:rPr>
        <w:t>ja uz Pretendentu attiecas,</w:t>
      </w:r>
      <w:r w:rsidRPr="00D93C6B">
        <w:rPr>
          <w:color w:val="000000"/>
          <w:lang w:val="lv-LV"/>
        </w:rPr>
        <w:t xml:space="preserve"> </w:t>
      </w:r>
      <w:r w:rsidR="00BC597F">
        <w:rPr>
          <w:color w:val="000000"/>
          <w:lang w:val="lv-LV"/>
        </w:rPr>
        <w:t xml:space="preserve">PIL </w:t>
      </w:r>
      <w:r w:rsidR="00053DF8">
        <w:rPr>
          <w:lang w:val="lv-LV"/>
        </w:rPr>
        <w:t>42.</w:t>
      </w:r>
      <w:r w:rsidRPr="00D93C6B">
        <w:rPr>
          <w:vertAlign w:val="superscript"/>
          <w:lang w:val="lv-LV"/>
        </w:rPr>
        <w:t xml:space="preserve"> </w:t>
      </w:r>
      <w:r w:rsidRPr="00D93C6B">
        <w:rPr>
          <w:color w:val="000000"/>
          <w:lang w:val="lv-LV"/>
        </w:rPr>
        <w:t xml:space="preserve">panta pirmajā daļā minētie </w:t>
      </w:r>
      <w:r w:rsidRPr="00780D91">
        <w:rPr>
          <w:color w:val="000000"/>
          <w:lang w:val="lv-LV"/>
        </w:rPr>
        <w:t>gadījumi. Pasūtītājs nepiemēro</w:t>
      </w:r>
      <w:r w:rsidR="00BC597F" w:rsidRPr="00780D91">
        <w:rPr>
          <w:color w:val="000000"/>
          <w:lang w:val="lv-LV"/>
        </w:rPr>
        <w:t>, PIL</w:t>
      </w:r>
      <w:r w:rsidRPr="00780D91">
        <w:rPr>
          <w:color w:val="000000"/>
          <w:lang w:val="lv-LV"/>
        </w:rPr>
        <w:t xml:space="preserve"> </w:t>
      </w:r>
      <w:r w:rsidR="00053DF8">
        <w:rPr>
          <w:lang w:val="lv-LV"/>
        </w:rPr>
        <w:t>42.</w:t>
      </w:r>
      <w:r w:rsidRPr="00780D91">
        <w:rPr>
          <w:vertAlign w:val="superscript"/>
          <w:lang w:val="lv-LV"/>
        </w:rPr>
        <w:t xml:space="preserve"> </w:t>
      </w:r>
      <w:r w:rsidRPr="00780D91">
        <w:rPr>
          <w:color w:val="000000"/>
          <w:lang w:val="lv-LV"/>
        </w:rPr>
        <w:t xml:space="preserve">panta pirmās daļas norādītos izslēgšanas nosacījumus atbilstīgi PIL </w:t>
      </w:r>
      <w:r w:rsidR="00053DF8">
        <w:rPr>
          <w:lang w:val="lv-LV"/>
        </w:rPr>
        <w:t xml:space="preserve">42. </w:t>
      </w:r>
      <w:r w:rsidRPr="00780D91">
        <w:rPr>
          <w:color w:val="000000"/>
          <w:lang w:val="lv-LV"/>
        </w:rPr>
        <w:t xml:space="preserve">panta </w:t>
      </w:r>
      <w:r w:rsidR="00053DF8">
        <w:rPr>
          <w:color w:val="000000"/>
          <w:lang w:val="lv-LV"/>
        </w:rPr>
        <w:t>trešajā</w:t>
      </w:r>
      <w:r w:rsidRPr="00780D91">
        <w:rPr>
          <w:color w:val="000000"/>
          <w:lang w:val="lv-LV"/>
        </w:rPr>
        <w:t xml:space="preserve"> daļā norādītajiem noilguma termiņiem.</w:t>
      </w:r>
    </w:p>
    <w:p w14:paraId="0F01BC7B" w14:textId="77777777" w:rsidR="00E360F3" w:rsidRDefault="00E360F3" w:rsidP="0047067A">
      <w:pPr>
        <w:pStyle w:val="tv213"/>
        <w:numPr>
          <w:ilvl w:val="0"/>
          <w:numId w:val="14"/>
        </w:numPr>
        <w:tabs>
          <w:tab w:val="clear" w:pos="360"/>
          <w:tab w:val="num" w:pos="709"/>
        </w:tabs>
        <w:spacing w:before="0" w:beforeAutospacing="0" w:after="0" w:afterAutospacing="0"/>
        <w:ind w:left="0"/>
        <w:jc w:val="both"/>
      </w:pPr>
      <w:r w:rsidRPr="00BF1C60">
        <w:t>Pasūtītājs izslēdz pretendentu no dalības iepirkuma procedūrā jebkurā no šādiem gadījumiem:</w:t>
      </w:r>
    </w:p>
    <w:p w14:paraId="50A865C5" w14:textId="5FC84B3D" w:rsidR="00982523" w:rsidRDefault="006857FB" w:rsidP="0047067A">
      <w:pPr>
        <w:pStyle w:val="tv213"/>
        <w:numPr>
          <w:ilvl w:val="0"/>
          <w:numId w:val="32"/>
        </w:numPr>
        <w:tabs>
          <w:tab w:val="clear" w:pos="720"/>
          <w:tab w:val="left" w:pos="709"/>
          <w:tab w:val="num" w:pos="1701"/>
        </w:tabs>
        <w:spacing w:before="0" w:beforeAutospacing="0" w:after="0" w:afterAutospacing="0"/>
        <w:ind w:left="709"/>
        <w:jc w:val="both"/>
      </w:pPr>
      <w:r>
        <w:t>P</w:t>
      </w:r>
      <w:r w:rsidR="00982523">
        <w:t>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755120D" w14:textId="77777777" w:rsidR="00982523" w:rsidRDefault="00982523" w:rsidP="0047067A">
      <w:pPr>
        <w:pStyle w:val="tv213"/>
        <w:numPr>
          <w:ilvl w:val="0"/>
          <w:numId w:val="52"/>
        </w:numPr>
        <w:tabs>
          <w:tab w:val="clear" w:pos="720"/>
        </w:tabs>
        <w:spacing w:before="0" w:beforeAutospacing="0" w:after="0" w:afterAutospacing="0"/>
        <w:ind w:left="1134"/>
        <w:jc w:val="both"/>
      </w:pPr>
      <w:r>
        <w:t>noziedzīgas organizācijas izveidošana, vadīšana, iesaistīšanās tajā vai tās sastāvā ietilpstošā organizētā grupā vai citā noziedzīgā formējumā vai piedalīšanās šādas organizācijas izdarītos noziedzīgos nodarījumos,</w:t>
      </w:r>
    </w:p>
    <w:p w14:paraId="536300E4" w14:textId="7A5D1307" w:rsidR="002C5DB1" w:rsidRDefault="00982523" w:rsidP="0047067A">
      <w:pPr>
        <w:pStyle w:val="tv213"/>
        <w:numPr>
          <w:ilvl w:val="0"/>
          <w:numId w:val="52"/>
        </w:numPr>
        <w:tabs>
          <w:tab w:val="clear" w:pos="720"/>
          <w:tab w:val="left" w:pos="1701"/>
        </w:tabs>
        <w:spacing w:before="0" w:beforeAutospacing="0" w:after="0" w:afterAutospacing="0"/>
        <w:ind w:left="1134"/>
        <w:jc w:val="both"/>
      </w:pPr>
      <w: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2564BE79" w14:textId="77777777" w:rsidR="002C5DB1" w:rsidRDefault="00982523" w:rsidP="0047067A">
      <w:pPr>
        <w:pStyle w:val="tv213"/>
        <w:numPr>
          <w:ilvl w:val="0"/>
          <w:numId w:val="52"/>
        </w:numPr>
        <w:tabs>
          <w:tab w:val="clear" w:pos="720"/>
          <w:tab w:val="left" w:pos="1701"/>
        </w:tabs>
        <w:spacing w:before="0" w:beforeAutospacing="0" w:after="0" w:afterAutospacing="0"/>
        <w:ind w:left="1276" w:hanging="142"/>
        <w:jc w:val="both"/>
      </w:pPr>
      <w:r>
        <w:t>krāpšana, piesavināšanās vai noziedzīgi iegūtu līdzekļu legalizēšana,</w:t>
      </w:r>
    </w:p>
    <w:p w14:paraId="750CF75E" w14:textId="77777777" w:rsidR="002C5DB1" w:rsidRDefault="00982523" w:rsidP="0047067A">
      <w:pPr>
        <w:pStyle w:val="tv213"/>
        <w:numPr>
          <w:ilvl w:val="0"/>
          <w:numId w:val="52"/>
        </w:numPr>
        <w:tabs>
          <w:tab w:val="clear" w:pos="720"/>
          <w:tab w:val="left" w:pos="1701"/>
        </w:tabs>
        <w:spacing w:before="0" w:beforeAutospacing="0" w:after="0" w:afterAutospacing="0"/>
        <w:ind w:left="1134"/>
        <w:jc w:val="both"/>
      </w:pPr>
      <w:r>
        <w:t>terorisms, terorisma finansēšana, aicinājums uz terorismu, terorisma draudi vai personas vervēšana un apmācīšana terora aktu veikšanai,</w:t>
      </w:r>
    </w:p>
    <w:p w14:paraId="6BEF440C" w14:textId="77777777" w:rsidR="002C5DB1" w:rsidRDefault="00982523" w:rsidP="0047067A">
      <w:pPr>
        <w:pStyle w:val="tv213"/>
        <w:numPr>
          <w:ilvl w:val="0"/>
          <w:numId w:val="52"/>
        </w:numPr>
        <w:tabs>
          <w:tab w:val="left" w:pos="1701"/>
        </w:tabs>
        <w:spacing w:before="0" w:beforeAutospacing="0" w:after="0" w:afterAutospacing="0"/>
        <w:ind w:firstLine="414"/>
        <w:jc w:val="both"/>
      </w:pPr>
      <w:r>
        <w:t>cilvēku tirdzniecība,</w:t>
      </w:r>
    </w:p>
    <w:p w14:paraId="46A2454D" w14:textId="01CB3650" w:rsidR="00982523" w:rsidRDefault="00982523" w:rsidP="0047067A">
      <w:pPr>
        <w:pStyle w:val="tv213"/>
        <w:numPr>
          <w:ilvl w:val="0"/>
          <w:numId w:val="52"/>
        </w:numPr>
        <w:tabs>
          <w:tab w:val="left" w:pos="1701"/>
        </w:tabs>
        <w:spacing w:before="0" w:beforeAutospacing="0" w:after="0" w:afterAutospacing="0"/>
        <w:ind w:firstLine="414"/>
        <w:jc w:val="both"/>
      </w:pPr>
      <w:r>
        <w:t>izvairīšanās no nodokļu un tiem pielīdzināto maksājumu samaksas;</w:t>
      </w:r>
    </w:p>
    <w:p w14:paraId="5F3CE4E5" w14:textId="77777777" w:rsidR="002C5DB1" w:rsidRDefault="00982523" w:rsidP="0047067A">
      <w:pPr>
        <w:pStyle w:val="tv213"/>
        <w:numPr>
          <w:ilvl w:val="0"/>
          <w:numId w:val="33"/>
        </w:numPr>
        <w:tabs>
          <w:tab w:val="clear" w:pos="360"/>
          <w:tab w:val="num" w:pos="1701"/>
        </w:tabs>
        <w:spacing w:before="0" w:beforeAutospacing="0" w:after="0" w:afterAutospacing="0"/>
        <w:ind w:left="709"/>
        <w:jc w:val="both"/>
      </w:pPr>
      <w: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Pr>
          <w:i/>
          <w:iCs/>
        </w:rPr>
        <w:t>euro</w:t>
      </w:r>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DE2C248" w14:textId="0E010108" w:rsidR="002C5DB1" w:rsidRDefault="00982523" w:rsidP="0047067A">
      <w:pPr>
        <w:pStyle w:val="tv213"/>
        <w:numPr>
          <w:ilvl w:val="0"/>
          <w:numId w:val="33"/>
        </w:numPr>
        <w:tabs>
          <w:tab w:val="clear" w:pos="360"/>
          <w:tab w:val="left" w:pos="1134"/>
          <w:tab w:val="num" w:pos="1701"/>
        </w:tabs>
        <w:spacing w:before="0" w:beforeAutospacing="0" w:after="0" w:afterAutospacing="0"/>
        <w:ind w:left="709"/>
        <w:jc w:val="both"/>
      </w:pPr>
      <w:r>
        <w:t>ir pasludināts pretendenta maksātnespējas process, apturēta pre</w:t>
      </w:r>
      <w:r w:rsidR="006857FB">
        <w:t>tendenta saimnieciskā darbība, P</w:t>
      </w:r>
      <w:r>
        <w:t>retendents tiek likvidēts;</w:t>
      </w:r>
    </w:p>
    <w:p w14:paraId="4953408F" w14:textId="222A1CDA" w:rsidR="002C5DB1" w:rsidRDefault="00982523" w:rsidP="0047067A">
      <w:pPr>
        <w:pStyle w:val="tv213"/>
        <w:numPr>
          <w:ilvl w:val="0"/>
          <w:numId w:val="33"/>
        </w:numPr>
        <w:tabs>
          <w:tab w:val="clear" w:pos="360"/>
          <w:tab w:val="left" w:pos="1134"/>
          <w:tab w:val="num" w:pos="1701"/>
        </w:tabs>
        <w:spacing w:before="0" w:beforeAutospacing="0" w:after="0" w:afterAutospacing="0"/>
        <w:ind w:left="709"/>
        <w:jc w:val="both"/>
      </w:pPr>
      <w:r>
        <w:t xml:space="preserve">iepirkuma procedūras dokumentu sagatavotājs (pasūtītāja amatpersona vai darbinieks), </w:t>
      </w:r>
      <w:r w:rsidR="0098670D">
        <w:t>K</w:t>
      </w:r>
      <w:r>
        <w:t>omisijas loceklis</w:t>
      </w:r>
      <w:r w:rsidR="0098670D">
        <w:t>, vai eksperts ir saistīts ar pretendentu,</w:t>
      </w:r>
      <w:r>
        <w:t xml:space="preserve"> </w:t>
      </w:r>
      <w:r w:rsidR="0098670D">
        <w:t xml:space="preserve">PIL </w:t>
      </w:r>
      <w:r>
        <w:t>25. panta pirmās un otrās daļas izpratnē</w:t>
      </w:r>
      <w:proofErr w:type="gramStart"/>
      <w:r>
        <w:t xml:space="preserve"> vai ir ieinteresēts kāda pretendenta izvēlē</w:t>
      </w:r>
      <w:r w:rsidR="0098670D">
        <w:t xml:space="preserve"> un pasūtītājam nav</w:t>
      </w:r>
      <w:r>
        <w:t xml:space="preserve"> iespējams novērst šo situāciju ar pretendentu</w:t>
      </w:r>
      <w:r w:rsidR="0098670D">
        <w:t xml:space="preserve">, </w:t>
      </w:r>
      <w:r>
        <w:t>ar mazāk ierobežojošiem pasākumiem</w:t>
      </w:r>
      <w:proofErr w:type="gramEnd"/>
      <w:r>
        <w:t>;</w:t>
      </w:r>
    </w:p>
    <w:p w14:paraId="699A0B56" w14:textId="6C5E7F74" w:rsidR="002C5DB1" w:rsidRDefault="00982523" w:rsidP="0047067A">
      <w:pPr>
        <w:pStyle w:val="tv213"/>
        <w:numPr>
          <w:ilvl w:val="0"/>
          <w:numId w:val="33"/>
        </w:numPr>
        <w:tabs>
          <w:tab w:val="clear" w:pos="360"/>
          <w:tab w:val="left" w:pos="1701"/>
        </w:tabs>
        <w:spacing w:before="0" w:beforeAutospacing="0" w:after="0" w:afterAutospacing="0"/>
        <w:ind w:left="709"/>
        <w:jc w:val="both"/>
      </w:pPr>
      <w:r>
        <w:t>pretendentam ir konkurenci ierobežojošas priekšrocī</w:t>
      </w:r>
      <w:r w:rsidR="003B3F6B">
        <w:t xml:space="preserve">bas iepirkuma procedūrā, ja tas, </w:t>
      </w:r>
      <w:r>
        <w:t>vai ar to saistīta juridiskā persona iesaistījās iepirkuma procedūras sagatavošanā saskaņā ar šā likuma 18. panta ceturto daļu un šīs priekšrocības nevar novērst ar mazāk</w:t>
      </w:r>
      <w:r w:rsidR="006857FB">
        <w:t xml:space="preserve"> </w:t>
      </w:r>
      <w:r w:rsidR="006857FB">
        <w:lastRenderedPageBreak/>
        <w:t>ierobežojošiem pasākumiem, un P</w:t>
      </w:r>
      <w:r>
        <w:t>r</w:t>
      </w:r>
      <w:r w:rsidR="003B3F6B">
        <w:t xml:space="preserve">etendents nevar pierādīt, ka tā, </w:t>
      </w:r>
      <w:r>
        <w:t>vai ar to saistītas juridiskās personas dalība iepirkuma procedūras sagatavošanā neierobežo konkurenci;</w:t>
      </w:r>
    </w:p>
    <w:p w14:paraId="7B42172B" w14:textId="5AD70976" w:rsidR="002C5DB1" w:rsidRDefault="006857FB" w:rsidP="0047067A">
      <w:pPr>
        <w:pStyle w:val="tv213"/>
        <w:numPr>
          <w:ilvl w:val="0"/>
          <w:numId w:val="33"/>
        </w:numPr>
        <w:tabs>
          <w:tab w:val="clear" w:pos="360"/>
          <w:tab w:val="num" w:pos="851"/>
          <w:tab w:val="left" w:pos="1701"/>
        </w:tabs>
        <w:spacing w:before="0" w:beforeAutospacing="0" w:after="0" w:afterAutospacing="0"/>
        <w:ind w:left="709"/>
        <w:jc w:val="both"/>
      </w:pPr>
      <w:r>
        <w:t>P</w:t>
      </w:r>
      <w:r w:rsidR="00982523">
        <w:t>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w:t>
      </w:r>
      <w:r w:rsidR="003B3F6B">
        <w:t xml:space="preserve">rogrammas ietvaros ir kandidātu, </w:t>
      </w:r>
      <w:r w:rsidR="00982523">
        <w:t>vai pretend</w:t>
      </w:r>
      <w:r w:rsidR="003B3F6B">
        <w:t xml:space="preserve">entu atbrīvojusi no naudas soda, </w:t>
      </w:r>
      <w:r w:rsidR="00982523">
        <w:t>vai naudas sodu samazinājusi;</w:t>
      </w:r>
    </w:p>
    <w:p w14:paraId="3C66A784" w14:textId="030F8DD4" w:rsidR="00982523" w:rsidRDefault="006857FB" w:rsidP="0047067A">
      <w:pPr>
        <w:pStyle w:val="tv213"/>
        <w:numPr>
          <w:ilvl w:val="0"/>
          <w:numId w:val="33"/>
        </w:numPr>
        <w:tabs>
          <w:tab w:val="clear" w:pos="360"/>
          <w:tab w:val="num" w:pos="1701"/>
        </w:tabs>
        <w:spacing w:before="0" w:beforeAutospacing="0" w:after="0" w:afterAutospacing="0"/>
        <w:ind w:left="851"/>
        <w:jc w:val="both"/>
      </w:pPr>
      <w:r>
        <w:t>P</w:t>
      </w:r>
      <w:r w:rsidR="00982523">
        <w:t>retendents ar kompetentas institūcijas lēmumu vai tiesas spriedumu, kas stājies spēkā un kļuvis neapstrīdams un nepārsūdzams, ir atzīts par vainīgu pārkāpumā, kas izpaužas kā:</w:t>
      </w:r>
    </w:p>
    <w:p w14:paraId="55120759" w14:textId="77777777" w:rsidR="002C5DB1" w:rsidRDefault="00982523" w:rsidP="0047067A">
      <w:pPr>
        <w:pStyle w:val="tv213"/>
        <w:numPr>
          <w:ilvl w:val="0"/>
          <w:numId w:val="34"/>
        </w:numPr>
        <w:tabs>
          <w:tab w:val="clear" w:pos="710"/>
          <w:tab w:val="num" w:pos="567"/>
          <w:tab w:val="num" w:pos="1418"/>
        </w:tabs>
        <w:spacing w:before="0" w:beforeAutospacing="0" w:after="0" w:afterAutospacing="0"/>
        <w:ind w:left="1134"/>
        <w:jc w:val="both"/>
      </w:pPr>
      <w:r>
        <w:t>vienas vai vairāku personu nodarbināšana, ja tām nav nepieciešamās darba atļaujas vai ja tās nav tiesīgas uzturēties Eiropas Savienības dalībvalstī,</w:t>
      </w:r>
    </w:p>
    <w:p w14:paraId="1DC9EE2B" w14:textId="0BDDBFC1" w:rsidR="00982523" w:rsidRDefault="00982523" w:rsidP="0047067A">
      <w:pPr>
        <w:pStyle w:val="tv213"/>
        <w:numPr>
          <w:ilvl w:val="0"/>
          <w:numId w:val="34"/>
        </w:numPr>
        <w:tabs>
          <w:tab w:val="clear" w:pos="710"/>
          <w:tab w:val="num" w:pos="567"/>
          <w:tab w:val="num" w:pos="1418"/>
        </w:tabs>
        <w:spacing w:before="0" w:beforeAutospacing="0" w:after="0" w:afterAutospacing="0"/>
        <w:ind w:left="1134"/>
        <w:jc w:val="both"/>
      </w:pPr>
      <w:r>
        <w:t>personas nodarbināšana bez rakstveidā noslēgta darba līguma, nodokļu normatīvajos aktos noteiktajā termiņā neiesniedzot par šo personu informatīvo deklarāciju par darbiniekiem, kas iesniedzama par personām, kuras uzsāk darbu;</w:t>
      </w:r>
    </w:p>
    <w:p w14:paraId="6D2533AC" w14:textId="477AD9EF" w:rsidR="002C5DB1" w:rsidRDefault="006857FB" w:rsidP="0047067A">
      <w:pPr>
        <w:pStyle w:val="tv213"/>
        <w:numPr>
          <w:ilvl w:val="0"/>
          <w:numId w:val="33"/>
        </w:numPr>
        <w:tabs>
          <w:tab w:val="left" w:pos="1134"/>
          <w:tab w:val="num" w:pos="1418"/>
        </w:tabs>
        <w:spacing w:before="0" w:beforeAutospacing="0" w:after="0" w:afterAutospacing="0"/>
        <w:ind w:left="1134"/>
        <w:jc w:val="both"/>
      </w:pPr>
      <w:r>
        <w:t>P</w:t>
      </w:r>
      <w:r w:rsidR="00982523">
        <w:t>retendents ir sniedzis nepatiesu informāciju, lai apliecinātu atbilstību šā panta noteikumiem vai saskaņā ar šo likumu noteiktajām pretendentu kvalifikācijas prasībām, vai nav sniedzis prasīto informāciju;</w:t>
      </w:r>
    </w:p>
    <w:p w14:paraId="2EBA3FBE" w14:textId="2E54703E" w:rsidR="002C5DB1" w:rsidRDefault="00982523" w:rsidP="0047067A">
      <w:pPr>
        <w:pStyle w:val="tv213"/>
        <w:numPr>
          <w:ilvl w:val="0"/>
          <w:numId w:val="33"/>
        </w:numPr>
        <w:tabs>
          <w:tab w:val="left" w:pos="1134"/>
          <w:tab w:val="num" w:pos="1418"/>
        </w:tabs>
        <w:spacing w:before="0" w:beforeAutospacing="0" w:after="0" w:afterAutospacing="0"/>
        <w:ind w:left="1134"/>
        <w:jc w:val="both"/>
      </w:pPr>
      <w:r>
        <w:t xml:space="preserve">uz </w:t>
      </w:r>
      <w:r w:rsidR="006857FB">
        <w:t>personālsabiedrības biedru, ja P</w:t>
      </w:r>
      <w:r>
        <w:t xml:space="preserve">retendents ir personālsabiedrība, ir attiecināmi </w:t>
      </w:r>
      <w:r w:rsidRPr="001A6C4A">
        <w:t>Nolikuma 4.1.2.1., 4.1.2.2., 4.1.2.3., 4.1.2.4., 4.1.2.5., 4.1.2.6. vai 4.1.2.7. punktā minētie nosacījumi</w:t>
      </w:r>
      <w:r>
        <w:t>;</w:t>
      </w:r>
    </w:p>
    <w:p w14:paraId="409BAB07" w14:textId="77777777" w:rsidR="002C5DB1" w:rsidRDefault="00982523" w:rsidP="0047067A">
      <w:pPr>
        <w:pStyle w:val="tv213"/>
        <w:numPr>
          <w:ilvl w:val="0"/>
          <w:numId w:val="33"/>
        </w:numPr>
        <w:tabs>
          <w:tab w:val="left" w:pos="1134"/>
          <w:tab w:val="num" w:pos="1418"/>
        </w:tabs>
        <w:spacing w:before="0" w:beforeAutospacing="0" w:after="0" w:afterAutospacing="0"/>
        <w:ind w:left="1134"/>
        <w:jc w:val="both"/>
      </w:pPr>
      <w:r>
        <w:t xml:space="preserve">uz pretendenta norādīto apakšuzņēmēju, kura veicamo būvdarbu vai sniedzamo pakalpojumu vērtība ir vismaz 10 procenti no kopējās publiska būvdarbu, pakalpojuma vai piegādes līguma vērtības, </w:t>
      </w:r>
      <w:r w:rsidRPr="001A6C4A">
        <w:t>ir attiecināmi Nolikuma 4.1.2.2., 4.1.2.3., 4.1.2.4., 4.1.2.5., 4.1.2.6. vai 4.1.2.7. punktā minētie nosacījumi</w:t>
      </w:r>
      <w:r>
        <w:t>;</w:t>
      </w:r>
    </w:p>
    <w:p w14:paraId="1FD3DDCD" w14:textId="2C7AB0AE" w:rsidR="00BE5EF3" w:rsidRDefault="00982523" w:rsidP="0047067A">
      <w:pPr>
        <w:pStyle w:val="tv213"/>
        <w:numPr>
          <w:ilvl w:val="0"/>
          <w:numId w:val="33"/>
        </w:numPr>
        <w:tabs>
          <w:tab w:val="left" w:pos="1134"/>
          <w:tab w:val="num" w:pos="1418"/>
        </w:tabs>
        <w:spacing w:before="0" w:beforeAutospacing="0" w:after="0" w:afterAutospacing="0"/>
        <w:ind w:left="1134"/>
        <w:jc w:val="both"/>
      </w:pPr>
      <w:r>
        <w:t>uz pretendenta norād</w:t>
      </w:r>
      <w:r w:rsidR="006857FB">
        <w:t>īto personu, uz kuras iespējām P</w:t>
      </w:r>
      <w:r>
        <w:t xml:space="preserve">retendents balstās, lai apliecinātu, ka tā kvalifikācija atbilst paziņojumā par līgumu vai iepirkuma procedūras dokumentos noteiktajām prasībām, ir attiecināmi </w:t>
      </w:r>
      <w:r w:rsidR="00BE5EF3" w:rsidRPr="001A6C4A">
        <w:t xml:space="preserve">Nolikuma </w:t>
      </w:r>
      <w:r w:rsidR="00BE5EF3">
        <w:t xml:space="preserve">4.1.2.1., </w:t>
      </w:r>
      <w:r w:rsidR="00BE5EF3" w:rsidRPr="001A6C4A">
        <w:t>4.1.2.2., 4.1.2.3., 4.1.2.4., 4.1.2.5., 4.1.2.6. vai 4.1.2.7. punktā minētie nosacījumi</w:t>
      </w:r>
      <w:r w:rsidR="00BE5EF3">
        <w:t xml:space="preserve">. </w:t>
      </w:r>
    </w:p>
    <w:p w14:paraId="1DF0C583" w14:textId="77777777" w:rsidR="00E360F3" w:rsidRPr="00456CCB" w:rsidRDefault="00E360F3" w:rsidP="0047067A">
      <w:pPr>
        <w:pStyle w:val="tv213"/>
        <w:numPr>
          <w:ilvl w:val="0"/>
          <w:numId w:val="14"/>
        </w:numPr>
        <w:tabs>
          <w:tab w:val="clear" w:pos="360"/>
          <w:tab w:val="num" w:pos="709"/>
          <w:tab w:val="left" w:pos="993"/>
        </w:tabs>
        <w:spacing w:before="0" w:beforeAutospacing="0" w:after="0" w:afterAutospacing="0"/>
        <w:ind w:left="0"/>
        <w:jc w:val="both"/>
      </w:pPr>
      <w:r w:rsidRPr="00456CCB">
        <w:t>Pasūtītājs neizslēdz pretendentu no dalības iepirkuma procedūrā, ja:</w:t>
      </w:r>
    </w:p>
    <w:p w14:paraId="3173750D" w14:textId="77777777" w:rsidR="002C5DB1" w:rsidRDefault="00E360F3" w:rsidP="0047067A">
      <w:pPr>
        <w:pStyle w:val="tv213"/>
        <w:numPr>
          <w:ilvl w:val="2"/>
          <w:numId w:val="22"/>
        </w:numPr>
        <w:tabs>
          <w:tab w:val="clear" w:pos="1980"/>
          <w:tab w:val="left" w:pos="2127"/>
        </w:tabs>
        <w:spacing w:before="0" w:beforeAutospacing="0" w:after="0" w:afterAutospacing="0"/>
        <w:ind w:left="1134"/>
        <w:jc w:val="both"/>
      </w:pPr>
      <w:r w:rsidRPr="00456CCB">
        <w:t xml:space="preserve">no dienas, kad kļuvis neapstrīdams un nepārsūdzams tiesas spriedums, prokurora priekšraksts par sodu vai citas kompetentas institūcijas pieņemtais lēmums saistībā ar Nolikuma 4.1.2.1. punktā un </w:t>
      </w:r>
      <w:r w:rsidRPr="00025B60">
        <w:t>4.1.2.</w:t>
      </w:r>
      <w:r w:rsidR="00025B60" w:rsidRPr="00025B60">
        <w:t>7</w:t>
      </w:r>
      <w:r w:rsidRPr="00025B60">
        <w:t xml:space="preserve">.1. </w:t>
      </w:r>
      <w:r w:rsidR="00025B60">
        <w:t>apakš</w:t>
      </w:r>
      <w:r w:rsidRPr="00025B60">
        <w:t>punktā</w:t>
      </w:r>
      <w:r w:rsidRPr="00456CCB">
        <w:t xml:space="preserve"> minētajiem pārkāpumiem, līdz piedāvājuma iesniegšanas dienai ir pagājuši trīs gadi;</w:t>
      </w:r>
    </w:p>
    <w:p w14:paraId="00807082" w14:textId="076E6709" w:rsidR="00E360F3" w:rsidRPr="00456CCB" w:rsidRDefault="00E360F3" w:rsidP="0047067A">
      <w:pPr>
        <w:pStyle w:val="tv213"/>
        <w:numPr>
          <w:ilvl w:val="2"/>
          <w:numId w:val="22"/>
        </w:numPr>
        <w:tabs>
          <w:tab w:val="clear" w:pos="1980"/>
          <w:tab w:val="left" w:pos="2127"/>
        </w:tabs>
        <w:spacing w:before="0" w:beforeAutospacing="0" w:after="0" w:afterAutospacing="0"/>
        <w:ind w:left="1134"/>
        <w:jc w:val="both"/>
      </w:pPr>
      <w:r>
        <w:t xml:space="preserve"> </w:t>
      </w:r>
      <w:r w:rsidRPr="00456CCB">
        <w:t>no dienas, kad kļuvis neapstrīdams un nepārsūdzams tiesas spriedums vai citas kompetentas institūcijas pieņemtais lēmums saistībā ar Nolikuma 4.1.</w:t>
      </w:r>
      <w:r>
        <w:t>2.</w:t>
      </w:r>
      <w:r w:rsidR="00025B60">
        <w:t>6</w:t>
      </w:r>
      <w:r>
        <w:t xml:space="preserve">. </w:t>
      </w:r>
      <w:r w:rsidRPr="00456CCB">
        <w:t>punkt</w:t>
      </w:r>
      <w:r>
        <w:t>ā</w:t>
      </w:r>
      <w:r w:rsidRPr="00456CCB">
        <w:t xml:space="preserve"> un </w:t>
      </w:r>
      <w:r w:rsidRPr="004A0555">
        <w:t>4.1.2.</w:t>
      </w:r>
      <w:r w:rsidR="00025B60" w:rsidRPr="004A0555">
        <w:t>7.2.</w:t>
      </w:r>
      <w:r>
        <w:t xml:space="preserve"> </w:t>
      </w:r>
      <w:r w:rsidR="00025B60">
        <w:t>apakš</w:t>
      </w:r>
      <w:r w:rsidRPr="00456CCB">
        <w:t xml:space="preserve">punktā minētajiem pārkāpumiem, līdz piedāvājuma iesniegšanas dienai ir pagājuši 12 </w:t>
      </w:r>
      <w:proofErr w:type="gramStart"/>
      <w:r w:rsidRPr="00456CCB">
        <w:t>mēneši</w:t>
      </w:r>
      <w:proofErr w:type="gramEnd"/>
      <w:r w:rsidRPr="00456CCB">
        <w:t>.</w:t>
      </w:r>
    </w:p>
    <w:p w14:paraId="57A61B83" w14:textId="77777777" w:rsidR="004D4109" w:rsidRDefault="00E360F3" w:rsidP="0047067A">
      <w:pPr>
        <w:pStyle w:val="tv213"/>
        <w:numPr>
          <w:ilvl w:val="0"/>
          <w:numId w:val="14"/>
        </w:numPr>
        <w:tabs>
          <w:tab w:val="clear" w:pos="360"/>
          <w:tab w:val="num" w:pos="709"/>
          <w:tab w:val="left" w:pos="993"/>
        </w:tabs>
        <w:spacing w:before="0" w:beforeAutospacing="0" w:after="0" w:afterAutospacing="0"/>
        <w:ind w:left="0"/>
        <w:jc w:val="both"/>
      </w:pPr>
      <w:r w:rsidRPr="00456CCB">
        <w:t>Pasūtītājs pārbaudi par Nolikuma 4.1.</w:t>
      </w:r>
      <w:r>
        <w:t xml:space="preserve">2. </w:t>
      </w:r>
      <w:r w:rsidRPr="00456CCB">
        <w:t xml:space="preserve">punktā noteikto pretendentu izslēgšanas </w:t>
      </w:r>
      <w:r w:rsidRPr="00D342FA">
        <w:t xml:space="preserve">gadījumu esamību </w:t>
      </w:r>
      <w:r w:rsidR="004A0555">
        <w:t xml:space="preserve">atklātā konkursā </w:t>
      </w:r>
      <w:r w:rsidRPr="00D342FA">
        <w:t xml:space="preserve">veic </w:t>
      </w:r>
      <w:r>
        <w:t>attiecībā uz katru pretendentu, kuram atbilstoši citām paziņojumā par līgumu un iepirkuma procedūras dokumentos noteiktajām prasībām un izraudzītaj</w:t>
      </w:r>
      <w:r w:rsidR="004A0555">
        <w:t>ie</w:t>
      </w:r>
      <w:r>
        <w:t>m piedāvājuma izvēles kritērij</w:t>
      </w:r>
      <w:r w:rsidR="004A0555">
        <w:t>ie</w:t>
      </w:r>
      <w:r>
        <w:t>m būtu piešķiramas līguma slēgšanas tiesības</w:t>
      </w:r>
      <w:r w:rsidRPr="00D342FA">
        <w:rPr>
          <w:color w:val="000000"/>
        </w:rPr>
        <w:t>.</w:t>
      </w:r>
      <w:r w:rsidRPr="00D342FA">
        <w:t xml:space="preserve"> </w:t>
      </w:r>
    </w:p>
    <w:p w14:paraId="035FBAA3" w14:textId="11384A61" w:rsidR="00E360F3" w:rsidRPr="00970D55" w:rsidRDefault="006857FB" w:rsidP="0047067A">
      <w:pPr>
        <w:pStyle w:val="tv213"/>
        <w:numPr>
          <w:ilvl w:val="0"/>
          <w:numId w:val="14"/>
        </w:numPr>
        <w:tabs>
          <w:tab w:val="clear" w:pos="360"/>
          <w:tab w:val="num" w:pos="709"/>
          <w:tab w:val="left" w:pos="993"/>
        </w:tabs>
        <w:spacing w:before="0" w:beforeAutospacing="0" w:after="0" w:afterAutospacing="0"/>
        <w:ind w:left="0"/>
        <w:jc w:val="both"/>
      </w:pPr>
      <w:r>
        <w:t>Lai pārbaudītu, vai P</w:t>
      </w:r>
      <w:r w:rsidR="00E360F3" w:rsidRPr="00970D55">
        <w:t>retendents nav izslēdzams no dalības iepirkuma procedūrā Nolikuma 4.1.2.1., 4.1.2.</w:t>
      </w:r>
      <w:r w:rsidR="004A0555">
        <w:t>6</w:t>
      </w:r>
      <w:r w:rsidR="00E360F3" w:rsidRPr="00970D55">
        <w:t>. un 4.1.2.</w:t>
      </w:r>
      <w:r w:rsidR="004A0555">
        <w:t>7</w:t>
      </w:r>
      <w:r w:rsidR="00E360F3" w:rsidRPr="00970D55">
        <w:t xml:space="preserve">. punktā minēto noziedzīgo nodarījumu un pārkāpumu dēļ, par kuriem </w:t>
      </w:r>
      <w:r w:rsidR="00E360F3" w:rsidRPr="00970D55">
        <w:lastRenderedPageBreak/>
        <w:t xml:space="preserve">attiecīgā </w:t>
      </w:r>
      <w:r w:rsidR="00E360F3" w:rsidRPr="004A0555">
        <w:t>Nolikuma 4.1.</w:t>
      </w:r>
      <w:r w:rsidR="004A0555" w:rsidRPr="004A0555">
        <w:t>2.</w:t>
      </w:r>
      <w:r w:rsidR="00E360F3" w:rsidRPr="004A0555">
        <w:t xml:space="preserve"> punktā</w:t>
      </w:r>
      <w:r w:rsidR="00E360F3" w:rsidRPr="00970D55">
        <w:t xml:space="preserve"> minētā persona </w:t>
      </w:r>
      <w:r w:rsidR="004A0555">
        <w:t xml:space="preserve">ir </w:t>
      </w:r>
      <w:r w:rsidR="001E54B9">
        <w:t xml:space="preserve">sodīta, </w:t>
      </w:r>
      <w:r w:rsidR="004A0555">
        <w:t xml:space="preserve">vai tai </w:t>
      </w:r>
      <w:r w:rsidR="00DC1BD3">
        <w:t xml:space="preserve">ir </w:t>
      </w:r>
      <w:r w:rsidR="004A0555">
        <w:t xml:space="preserve">piemērots piespiedu ietekmēšanas līdzeklis </w:t>
      </w:r>
      <w:r w:rsidR="00E360F3" w:rsidRPr="00970D55">
        <w:t>Latvijā, kā arī Nolikuma 4.1.2.</w:t>
      </w:r>
      <w:r w:rsidR="004A0555">
        <w:t>2</w:t>
      </w:r>
      <w:r w:rsidR="00E360F3" w:rsidRPr="00970D55">
        <w:t>. un 4.1.2.</w:t>
      </w:r>
      <w:r w:rsidR="004A0555">
        <w:t>3</w:t>
      </w:r>
      <w:r w:rsidR="00E360F3" w:rsidRPr="00970D55">
        <w:t>. punktā minēto faktu dēļ, Pasūtītājs, izmantojot Ministru kabineta noteikto informācijas sistēmu attiecībā uz Latvijā reģistrētu vai pastāvīgi dzīvojošu personu, Ministru kabineta noteiktajā kārtībā iegūst informāciju:</w:t>
      </w:r>
    </w:p>
    <w:p w14:paraId="78AE5137" w14:textId="77777777" w:rsidR="002C5DB1" w:rsidRDefault="00E360F3" w:rsidP="0047067A">
      <w:pPr>
        <w:pStyle w:val="tv213"/>
        <w:numPr>
          <w:ilvl w:val="0"/>
          <w:numId w:val="23"/>
        </w:numPr>
        <w:tabs>
          <w:tab w:val="clear" w:pos="720"/>
          <w:tab w:val="num" w:pos="851"/>
          <w:tab w:val="left" w:pos="2127"/>
        </w:tabs>
        <w:spacing w:before="0" w:beforeAutospacing="0" w:after="0" w:afterAutospacing="0"/>
        <w:ind w:left="1134"/>
        <w:jc w:val="both"/>
      </w:pPr>
      <w:r w:rsidRPr="00970D55">
        <w:t>par Nolikuma 4.1.2.1., 4.1.2.</w:t>
      </w:r>
      <w:r w:rsidR="004A0555">
        <w:t>6</w:t>
      </w:r>
      <w:r w:rsidRPr="00970D55">
        <w:t>. un 4.1.2.</w:t>
      </w:r>
      <w:r w:rsidR="004A0555">
        <w:t>7</w:t>
      </w:r>
      <w:r w:rsidRPr="00970D55">
        <w:t>. 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4.1.2. punktā minēto personu piekrišanu;</w:t>
      </w:r>
    </w:p>
    <w:p w14:paraId="360560CB" w14:textId="77777777" w:rsidR="002C5DB1" w:rsidRDefault="00E360F3" w:rsidP="0047067A">
      <w:pPr>
        <w:pStyle w:val="tv213"/>
        <w:numPr>
          <w:ilvl w:val="0"/>
          <w:numId w:val="23"/>
        </w:numPr>
        <w:tabs>
          <w:tab w:val="clear" w:pos="720"/>
          <w:tab w:val="num" w:pos="851"/>
          <w:tab w:val="left" w:pos="2127"/>
        </w:tabs>
        <w:spacing w:before="0" w:beforeAutospacing="0" w:after="0" w:afterAutospacing="0"/>
        <w:ind w:left="1134"/>
        <w:jc w:val="both"/>
      </w:pPr>
      <w:r w:rsidRPr="00970D55">
        <w:t>par Nolikuma 4.1.2.</w:t>
      </w:r>
      <w:r w:rsidR="004A0555">
        <w:t>2</w:t>
      </w:r>
      <w:r w:rsidRPr="00970D55">
        <w:t>. punktā minēto faktu — no Valsts ieņēmumu dienesta</w:t>
      </w:r>
      <w:r w:rsidR="004A0555">
        <w:t xml:space="preserve"> un Latvijas pašvaldībām</w:t>
      </w:r>
      <w:r w:rsidRPr="00970D55">
        <w:t>. Pasūtītājs minēto informāciju no Valsts ieņēmumu dienesta</w:t>
      </w:r>
      <w:r w:rsidR="00D35B6B">
        <w:t xml:space="preserve"> </w:t>
      </w:r>
      <w:r w:rsidR="004A0555">
        <w:t xml:space="preserve">un Latvijas pašvaldībām </w:t>
      </w:r>
      <w:r w:rsidRPr="00970D55">
        <w:t>ir tiesīgs saņemt, neprasot pretendenta un citu Nolikuma 4.1.</w:t>
      </w:r>
      <w:r w:rsidR="00B92911">
        <w:t xml:space="preserve">2. </w:t>
      </w:r>
      <w:r w:rsidRPr="00970D55">
        <w:t>punktā minēto personu piekrišanu</w:t>
      </w:r>
      <w:r w:rsidR="004A0555">
        <w:t>;</w:t>
      </w:r>
    </w:p>
    <w:p w14:paraId="2FA3939E" w14:textId="2E1D52FC" w:rsidR="004A0555" w:rsidRPr="00970D55" w:rsidRDefault="004A0555" w:rsidP="0047067A">
      <w:pPr>
        <w:pStyle w:val="tv213"/>
        <w:numPr>
          <w:ilvl w:val="0"/>
          <w:numId w:val="23"/>
        </w:numPr>
        <w:tabs>
          <w:tab w:val="clear" w:pos="720"/>
          <w:tab w:val="num" w:pos="851"/>
          <w:tab w:val="left" w:pos="2127"/>
        </w:tabs>
        <w:spacing w:before="0" w:beforeAutospacing="0" w:after="0" w:afterAutospacing="0"/>
        <w:ind w:left="1134"/>
        <w:jc w:val="both"/>
      </w:pPr>
      <w:r w:rsidRPr="00970D55">
        <w:t>par Nolikuma 4.1.2.</w:t>
      </w:r>
      <w:r w:rsidR="00DC1BD3">
        <w:t>1</w:t>
      </w:r>
      <w:r w:rsidRPr="00970D55">
        <w:t>. punktā minēt</w:t>
      </w:r>
      <w:r w:rsidR="00DC1BD3">
        <w:t xml:space="preserve">o personu (personu, kura ir kandidāta vai pretendenta valdes vai padomes loceklis, pārstāvēttiesīgā persona, prokūrists, vai personu, kura ir pilnvarota pārstāvēt kandidātu vai pretendentu darbībās, kas saistītas ar filiāli) un par </w:t>
      </w:r>
      <w:r w:rsidR="00DC1BD3" w:rsidRPr="00970D55">
        <w:t>Nolikuma 4.1.2.</w:t>
      </w:r>
      <w:r w:rsidR="00DC1BD3">
        <w:t>3</w:t>
      </w:r>
      <w:r w:rsidR="00DC1BD3" w:rsidRPr="00970D55">
        <w:t xml:space="preserve">. punktā </w:t>
      </w:r>
      <w:r w:rsidR="00DC1BD3">
        <w:t>minētajiem faktiem — no Uzņēmumu reģistra.</w:t>
      </w:r>
    </w:p>
    <w:p w14:paraId="7E5F509C" w14:textId="77777777" w:rsidR="004D4109" w:rsidRDefault="00E360F3" w:rsidP="0047067A">
      <w:pPr>
        <w:pStyle w:val="tv213"/>
        <w:numPr>
          <w:ilvl w:val="0"/>
          <w:numId w:val="30"/>
        </w:numPr>
        <w:tabs>
          <w:tab w:val="clear" w:pos="1014"/>
          <w:tab w:val="num" w:pos="709"/>
        </w:tabs>
        <w:spacing w:before="0" w:beforeAutospacing="0" w:after="0" w:afterAutospacing="0"/>
        <w:ind w:left="0"/>
        <w:jc w:val="both"/>
      </w:pPr>
      <w:r>
        <w:t xml:space="preserve">Ja pasūtītājs konstatē, ka Ministru kabineta noteiktajā informācijas sistēmā saskaņā ar Valsts ieņēmumu dienesta publiskās nodokļu parādnieku datubāzes </w:t>
      </w:r>
      <w:r w:rsidR="00DC1BD3">
        <w:t xml:space="preserve">vai Nekustamā īpašuma nodokļa administrēšanas sistēmas </w:t>
      </w:r>
      <w:r>
        <w:t xml:space="preserve">pēdējās datu aktualizācijas datumā ievietoto informāciju pretendentam vai Nolikuma 4.1.2.9., 4.1.2.10. un 4.1.2.11. punktā minētajai personai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Pr>
          <w:i/>
          <w:iCs/>
        </w:rPr>
        <w:t>euro</w:t>
      </w:r>
      <w:r>
        <w:t xml:space="preserve">, pasūtītājs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Pr>
          <w:i/>
          <w:iCs/>
        </w:rPr>
        <w:t>euro</w:t>
      </w:r>
      <w:r>
        <w:t>. Ja noteiktajā termiņā apliecinājums nav iesniegts, pasūtītājs pretendentu izslēdz no dalības iepirkumā.</w:t>
      </w:r>
      <w:r w:rsidR="00DC1BD3">
        <w:t xml:space="preserve">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Nolikuma 4.1.2.9., 4.1.2.10. un 4.1.2.11. punktā minētajai personai pieteikumu vai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r w:rsidR="00DC1BD3">
        <w:rPr>
          <w:i/>
          <w:iCs/>
        </w:rPr>
        <w:t>euro</w:t>
      </w:r>
      <w:r w:rsidR="00DC1BD3">
        <w:t>, pasūtītājs apliecinājumu nepieprasa.</w:t>
      </w:r>
    </w:p>
    <w:p w14:paraId="3AA833DA" w14:textId="5F98A784" w:rsidR="00E360F3" w:rsidRDefault="00E360F3" w:rsidP="0047067A">
      <w:pPr>
        <w:pStyle w:val="tv213"/>
        <w:numPr>
          <w:ilvl w:val="0"/>
          <w:numId w:val="30"/>
        </w:numPr>
        <w:tabs>
          <w:tab w:val="clear" w:pos="1014"/>
          <w:tab w:val="num" w:pos="709"/>
        </w:tabs>
        <w:spacing w:before="0" w:beforeAutospacing="0" w:after="0" w:afterAutospacing="0"/>
        <w:ind w:left="0"/>
        <w:jc w:val="both"/>
      </w:pPr>
      <w:r>
        <w:t xml:space="preserve">Pretendents, lai apliecinātu, ka tam, kā arī Nolikuma 4.1.2.9., 4.1.2.10. un 4.1.2.11. punktā minētajai personai nebija nodokļu parādu, tajā skaitā valsts sociālās apdrošināšanas obligāto iemaksu parādu, kas kopsummā Latvijā pārsniedz 150 </w:t>
      </w:r>
      <w:r w:rsidRPr="004D4109">
        <w:rPr>
          <w:i/>
          <w:iCs/>
        </w:rPr>
        <w:t>euro</w:t>
      </w:r>
      <w:r>
        <w:t>, Nolikuma 4.1.6. punktā minētajā termiņā iesniedz attiecīgās personas vai tās pārstāvja:</w:t>
      </w:r>
    </w:p>
    <w:p w14:paraId="25E170E9" w14:textId="77777777" w:rsidR="002C5DB1" w:rsidRDefault="00DC1BD3" w:rsidP="0047067A">
      <w:pPr>
        <w:pStyle w:val="tv213"/>
        <w:numPr>
          <w:ilvl w:val="0"/>
          <w:numId w:val="31"/>
        </w:numPr>
        <w:tabs>
          <w:tab w:val="left" w:pos="1701"/>
        </w:tabs>
        <w:spacing w:before="0" w:beforeAutospacing="0" w:after="0" w:afterAutospacing="0"/>
        <w:ind w:left="1134"/>
        <w:jc w:val="both"/>
      </w:pPr>
      <w:r>
        <w:t xml:space="preserve">attiecīgās personas vai tās pārstāvja apliecinātu izdruku no Valsts ieņēmumu dienesta elektroniskās deklarēšanas sistēmas vai Valsts ieņēmumu </w:t>
      </w:r>
      <w:r>
        <w:lastRenderedPageBreak/>
        <w:t>dienesta izziņu par to, ka attiecīgajai personai nebija attiecīgo nodokļu parādu, tai skaitā valsts sociālās apdrošināšanas iemaksu parādu</w:t>
      </w:r>
      <w:r w:rsidR="00E360F3">
        <w:t>;</w:t>
      </w:r>
    </w:p>
    <w:p w14:paraId="0C18F0D6" w14:textId="77777777" w:rsidR="002C5DB1" w:rsidRDefault="00DC1BD3" w:rsidP="0047067A">
      <w:pPr>
        <w:pStyle w:val="tv213"/>
        <w:numPr>
          <w:ilvl w:val="0"/>
          <w:numId w:val="31"/>
        </w:numPr>
        <w:tabs>
          <w:tab w:val="left" w:pos="1701"/>
        </w:tabs>
        <w:spacing w:before="0" w:beforeAutospacing="0" w:after="0" w:afterAutospacing="0"/>
        <w:ind w:left="1134"/>
        <w:jc w:val="both"/>
      </w:pPr>
      <w:r>
        <w:t>pašvaldības izdotu izziņu par to, ka attiecīgajai personai nebija nekustamā īpašuma nodokļa parādu;</w:t>
      </w:r>
    </w:p>
    <w:p w14:paraId="431F309F" w14:textId="2571716C" w:rsidR="00E360F3" w:rsidRDefault="00DC1BD3" w:rsidP="0047067A">
      <w:pPr>
        <w:pStyle w:val="tv213"/>
        <w:numPr>
          <w:ilvl w:val="0"/>
          <w:numId w:val="31"/>
        </w:numPr>
        <w:tabs>
          <w:tab w:val="left" w:pos="1701"/>
        </w:tabs>
        <w:spacing w:before="0" w:beforeAutospacing="0" w:after="0" w:afterAutospacing="0"/>
        <w:ind w:left="1134"/>
        <w:jc w:val="both"/>
      </w:pPr>
      <w:r>
        <w:t>līdz piedāvājumu iesniegšanas termiņa pēdējai dienai vai arī dienai, ka</w:t>
      </w:r>
      <w:r w:rsidR="001E54B9">
        <w:t xml:space="preserve">d pieņemts lēmums par iespējamu, </w:t>
      </w:r>
      <w:r>
        <w:t>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645CDF40" w14:textId="7097D900" w:rsidR="004D4109" w:rsidRDefault="006857FB" w:rsidP="0047067A">
      <w:pPr>
        <w:pStyle w:val="tv213"/>
        <w:numPr>
          <w:ilvl w:val="0"/>
          <w:numId w:val="30"/>
        </w:numPr>
        <w:tabs>
          <w:tab w:val="clear" w:pos="1014"/>
        </w:tabs>
        <w:spacing w:before="0" w:beforeAutospacing="0" w:after="0" w:afterAutospacing="0"/>
        <w:ind w:left="0"/>
        <w:jc w:val="both"/>
      </w:pPr>
      <w:r>
        <w:t>Pasūtītājs pieprasa, lai P</w:t>
      </w:r>
      <w:r w:rsidR="00DC1BD3">
        <w:t>retendents nomaina apakšuzņēmēju, kura veicamo</w:t>
      </w:r>
      <w:r w:rsidR="00AA6464">
        <w:t xml:space="preserve"> </w:t>
      </w:r>
      <w:r w:rsidR="00611432">
        <w:t xml:space="preserve">projektu </w:t>
      </w:r>
      <w:r w:rsidR="00DC1BD3">
        <w:t xml:space="preserve">vai sniedzamo pakalpojumu vērtība ir vismaz 10 procenti </w:t>
      </w:r>
      <w:proofErr w:type="gramStart"/>
      <w:r w:rsidR="00DC1BD3">
        <w:t>no kopējās publiska</w:t>
      </w:r>
      <w:r w:rsidR="001E54B9">
        <w:t xml:space="preserve"> būvdarbu, publiska pakalpojuma</w:t>
      </w:r>
      <w:r w:rsidR="00826B4E">
        <w:t xml:space="preserve"> vai publiska piegādes līguma</w:t>
      </w:r>
      <w:r w:rsidR="00DC1BD3">
        <w:t xml:space="preserve"> vērtības</w:t>
      </w:r>
      <w:proofErr w:type="gramEnd"/>
      <w:r w:rsidR="00DC1BD3">
        <w:t xml:space="preserve">, ja tas atbilst </w:t>
      </w:r>
      <w:r w:rsidR="00D922B7">
        <w:t>Nolikuma 4.1.2.2., 4.1.2.3., 4.1.2.4., 4.1.2.5., 4.1.2.6. vai 4.1.2.7.</w:t>
      </w:r>
      <w:r w:rsidR="00DC1BD3">
        <w:t xml:space="preserve"> punktā minētajam izslēgšanas gadījumam, un personu, u</w:t>
      </w:r>
      <w:r>
        <w:t>z kuras iespējām kandidāts vai P</w:t>
      </w:r>
      <w:r w:rsidR="00DC1BD3">
        <w:t xml:space="preserve">retendents balstās, lai apliecinātu, ka tā kvalifikācija atbilst paziņojumā par līgumu vai iepirkuma procedūras dokumentos noteiktajām prasībām, ja tā atbilst </w:t>
      </w:r>
      <w:r w:rsidR="00D922B7">
        <w:t>Nolikuma 4.1.2.1., 4.1.2.2., 4.1.2.3., 4.1.2.4., 4.1.2.5., 4.1.2.6. vai 4.1.2.7. punktā</w:t>
      </w:r>
      <w:r w:rsidR="00DC1BD3">
        <w:t xml:space="preserve"> minēt</w:t>
      </w:r>
      <w:r>
        <w:t>ajam izslēgšanas gadījumam. Ja P</w:t>
      </w:r>
      <w:r w:rsidR="00DC1BD3">
        <w:t xml:space="preserve">retendents 10 darbdienu laikā pēc pieprasījuma izsniegšanas vai nosūtīšanas dienas neiesniedz dokumentus par jaunu paziņojumā par līgumu vai iepirkuma procedūras dokumentos noteiktajām prasībām atbilstošu apakšuzņēmēju </w:t>
      </w:r>
      <w:r>
        <w:t>vai personu, uz kuras iespējām P</w:t>
      </w:r>
      <w:r w:rsidR="00DC1BD3">
        <w:t xml:space="preserve">retendents balstās, lai apliecinātu, ka tā kvalifikācija atbilst paziņojumā par līgumu vai iepirkuma procedūras dokumentos noteiktajām prasībām, pasūtītājs izslēdz </w:t>
      </w:r>
      <w:r w:rsidR="002230BC">
        <w:t>pretenden</w:t>
      </w:r>
      <w:r w:rsidR="00DC1BD3">
        <w:t>tu no dalības iepirkuma procedūrā.</w:t>
      </w:r>
    </w:p>
    <w:p w14:paraId="2834599A" w14:textId="1753792C" w:rsidR="000F4C4A" w:rsidRDefault="001324DE" w:rsidP="0047067A">
      <w:pPr>
        <w:pStyle w:val="tv213"/>
        <w:numPr>
          <w:ilvl w:val="0"/>
          <w:numId w:val="30"/>
        </w:numPr>
        <w:tabs>
          <w:tab w:val="clear" w:pos="1014"/>
          <w:tab w:val="num" w:pos="709"/>
        </w:tabs>
        <w:spacing w:before="0" w:beforeAutospacing="0" w:after="0" w:afterAutospacing="0"/>
        <w:ind w:left="0"/>
        <w:jc w:val="both"/>
      </w:pPr>
      <w:r>
        <w:t xml:space="preserve">Lai pārbaudītu, vai uz Latvijā reģistrēta pretendenta valdes vai padomes locekli, pārstāvēttiesīgo personu vai prokūristu, vai personu, kura ir pilnvarota pārstāvēt pretendentu darbībās, kas saistītas ar filiāli, </w:t>
      </w:r>
      <w:r w:rsidR="001E54B9">
        <w:t>un,</w:t>
      </w:r>
      <w:r>
        <w:t xml:space="preserve"> kura ir reģistrēta</w:t>
      </w:r>
      <w:r w:rsidR="001E54B9">
        <w:t>, vai pastāvīgi dzīvo ārvalstī</w:t>
      </w:r>
      <w:r>
        <w:t>, vai uz ārvalstī reģistrētu vai pas</w:t>
      </w:r>
      <w:r w:rsidR="006857FB">
        <w:t>tāvīgi dzīvojošu kandidātu vai P</w:t>
      </w:r>
      <w:r>
        <w:t xml:space="preserve">retendentu, vai uz Nolikuma 4.1.2.9., 4.1.2.10. un 4.1.2.11. punktā minēto personu, kas reģistrēta vai pastāvīgi dzīvo ārvalstī, nav attiecināmi Nolikuma 4.1.2. punktā noteiktie izslēgšanas nosacījumi, Pasūtītājs, izņemot </w:t>
      </w:r>
      <w:r w:rsidRPr="001324DE">
        <w:t xml:space="preserve">Nolikuma 4.1.10. punktā </w:t>
      </w:r>
      <w:r w:rsidR="006857FB">
        <w:t>minēto gadījumu, pieprasa, lai P</w:t>
      </w:r>
      <w:r w:rsidRPr="001324DE">
        <w:t>retendents iesniedz attiecīgās</w:t>
      </w:r>
      <w:r>
        <w:t xml:space="preserve"> kompetentās institūcijas izziņu, kas apliecina, ka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pretendentu, vai uz Nolikuma 4.1.2.9., 4.1.2.10. un 4.1.2.11. punktā minēto personu neattiecas Nolikuma 4.1.2. punktā minētie gadījumi. Ja par valdes vai padomes locekli, pārstāvēttiesīgo personu vai prokūristu, vai personu, kura ir pilnvarota pārstāvēt pretendentu darbībās, kas saistītas ar filiāli, atbilstoši pretendenta vai Nolikuma 4.1.2.9. un 4.1.2.11.minētās personas reģistrācijas valsts normatīvajiem aktiem nevar būt persona, uz kuru ir attiecināmi Nolikuma 4.1.2. punktā m</w:t>
      </w:r>
      <w:r w:rsidR="006857FB">
        <w:t>inētie izslēgšanas nosacījumi, P</w:t>
      </w:r>
      <w:r>
        <w:t>retendents ir tiesīgs izziņas vietā iesniegt attiecīgu skaidrojumu. Termiņu skaidrojuma vai izziņas iesniegšanai Pasūtītājs nosaka ne īsāku par 10 darbdienām pēc pieprasījuma izsniegšanas vai nosū</w:t>
      </w:r>
      <w:r w:rsidR="006857FB">
        <w:t>tīšanas dienas. Ja attiecīgais P</w:t>
      </w:r>
      <w:r>
        <w:t>retendents noteiktajā termiņā neiesniedz minēto skaidrojumu vai izziņu, pasūtītājs to izslēdz no dalības iepirkuma procedūrā. Ja pasūtītājs no skaidrojuma negūst pārliecību, ka uz attiecīgajām personām nav attiecināmi Nolikuma 4.1.2. punktā minētie izslēgšanas nosacījumi, tas ir tiesīgs pieprasīt iesniegt par attiecīgajām personām kompetento institūciju izziņas.</w:t>
      </w:r>
    </w:p>
    <w:p w14:paraId="013F1F9C" w14:textId="77777777" w:rsidR="000F4C4A" w:rsidRDefault="00E360F3" w:rsidP="0047067A">
      <w:pPr>
        <w:pStyle w:val="tv213"/>
        <w:numPr>
          <w:ilvl w:val="0"/>
          <w:numId w:val="30"/>
        </w:numPr>
        <w:tabs>
          <w:tab w:val="clear" w:pos="1014"/>
          <w:tab w:val="left" w:pos="709"/>
        </w:tabs>
        <w:spacing w:before="0" w:beforeAutospacing="0" w:after="0" w:afterAutospacing="0"/>
        <w:ind w:left="0"/>
        <w:jc w:val="both"/>
      </w:pPr>
      <w:r w:rsidRPr="00456CCB">
        <w:lastRenderedPageBreak/>
        <w:t>Nolikuma 4.1.</w:t>
      </w:r>
      <w:r>
        <w:t>9</w:t>
      </w:r>
      <w:r w:rsidRPr="00456CCB">
        <w:t xml:space="preserve">. punktu nepiemēro tām Nolikuma </w:t>
      </w:r>
      <w:r>
        <w:t xml:space="preserve">4.1.2.9., 4.1.2.10. un 4.1.2.11. </w:t>
      </w:r>
      <w:r w:rsidRPr="00456CCB">
        <w:t>punktā minētajām personām, kuras ir reģistrētas Latvijā vai pastāvīgi dzīvo Latvijā un ir norādītas pretendenta iesniegtajā piedāvājumā. Šādā gadījumā pārbaudi veic saskaņā ar Nolikuma 4.1.</w:t>
      </w:r>
      <w:r>
        <w:t>5</w:t>
      </w:r>
      <w:r w:rsidRPr="00456CCB">
        <w:t>.</w:t>
      </w:r>
      <w:r>
        <w:t xml:space="preserve"> </w:t>
      </w:r>
      <w:r w:rsidRPr="00456CCB">
        <w:t xml:space="preserve">punktu. </w:t>
      </w:r>
    </w:p>
    <w:p w14:paraId="034FF23A" w14:textId="5C32E07A" w:rsidR="000F4C4A" w:rsidRDefault="001324DE" w:rsidP="0047067A">
      <w:pPr>
        <w:pStyle w:val="tv213"/>
        <w:numPr>
          <w:ilvl w:val="0"/>
          <w:numId w:val="30"/>
        </w:numPr>
        <w:tabs>
          <w:tab w:val="clear" w:pos="1014"/>
          <w:tab w:val="left" w:pos="709"/>
        </w:tabs>
        <w:spacing w:before="0" w:beforeAutospacing="0" w:after="0" w:afterAutospacing="0"/>
        <w:ind w:left="0"/>
        <w:jc w:val="both"/>
      </w:pPr>
      <w:r>
        <w:t>Ja tādi dokumenti, ar kuriem ārvalstī reģi</w:t>
      </w:r>
      <w:r w:rsidR="006857FB">
        <w:t>strēts vai pastāvīgi dzīvojošs P</w:t>
      </w:r>
      <w:r>
        <w:t>retendents var apliecināt, ka uz to neattiecas Nolikuma 4.1.2. punktā minētie gadījumi, netiek izdoti vai ar šiem dokumentiem nepietiek, lai apliecinātu, ka uz šo pretendentu neattiecas Nolikuma 4.1.2. punktā minētie gadījumi, minētos dokumentus var aizstāt ar zvērestu vai, ja zvēresta došanu attiecīgās val</w:t>
      </w:r>
      <w:r w:rsidR="00281A14">
        <w:t xml:space="preserve">sts normatīvie akti neparedz, </w:t>
      </w:r>
      <w:r>
        <w:t>ar paša pretendenta vai citas Nolikuma 4.1.2. punktā minētās personas apliecinājumu kompetentai izpildvaras vai tiesu varas iestādei, zvērinātam notāram vai kompetentai attiecīgās nozares organizācijai to reģistrācijas (pastāvīgās dzīvesvietas) valstī.</w:t>
      </w:r>
    </w:p>
    <w:p w14:paraId="7EE8ED0A" w14:textId="77777777" w:rsidR="000F4C4A" w:rsidRDefault="00E360F3" w:rsidP="0047067A">
      <w:pPr>
        <w:pStyle w:val="tv213"/>
        <w:numPr>
          <w:ilvl w:val="0"/>
          <w:numId w:val="30"/>
        </w:numPr>
        <w:tabs>
          <w:tab w:val="clear" w:pos="1014"/>
          <w:tab w:val="left" w:pos="709"/>
        </w:tabs>
        <w:spacing w:before="0" w:beforeAutospacing="0" w:after="0" w:afterAutospacing="0"/>
        <w:ind w:left="0"/>
        <w:jc w:val="both"/>
      </w:pPr>
      <w:r w:rsidRPr="000F4C4A">
        <w:t xml:space="preserve">Komisija par iepirkuma procedūras uzvarētāju no piedāvājumiem, kas atbilst visām nolikumā minētajām prasībām un Tehniskajai specifikācijai, nosaka </w:t>
      </w:r>
      <w:r w:rsidR="00606C02" w:rsidRPr="000F4C4A">
        <w:t>saimnieciski visizdevīgāko piedāvājumu atbilstoši 4.5.1</w:t>
      </w:r>
      <w:r w:rsidR="00474ECB" w:rsidRPr="000F4C4A">
        <w:t>3</w:t>
      </w:r>
      <w:r w:rsidR="00606C02" w:rsidRPr="000F4C4A">
        <w:t>.punktam.</w:t>
      </w:r>
      <w:r w:rsidRPr="000F4C4A">
        <w:t xml:space="preserve"> Piedāvājumu pārbaudes un iepirkuma procedūras uzvarētāja noteikšana tiek veikta šajā sadaļā aprakstītajā kārtībā.</w:t>
      </w:r>
    </w:p>
    <w:p w14:paraId="784C0AA5" w14:textId="4404CE09" w:rsidR="001C4140" w:rsidRDefault="006857FB" w:rsidP="0047067A">
      <w:pPr>
        <w:pStyle w:val="tv213"/>
        <w:numPr>
          <w:ilvl w:val="0"/>
          <w:numId w:val="30"/>
        </w:numPr>
        <w:tabs>
          <w:tab w:val="clear" w:pos="1014"/>
          <w:tab w:val="left" w:pos="709"/>
        </w:tabs>
        <w:spacing w:before="0" w:beforeAutospacing="0" w:after="0" w:afterAutospacing="0"/>
        <w:ind w:left="0"/>
        <w:jc w:val="both"/>
      </w:pPr>
      <w:r>
        <w:t>Ja izraudzītais P</w:t>
      </w:r>
      <w:r w:rsidR="00E360F3" w:rsidRPr="000F4C4A">
        <w:t>retendents atsakās slēgt līgumu ar pasūtītāju vai atsauc savu piedāvājumu, Komisija ir tiesīga izvēlēties piedāvājumu</w:t>
      </w:r>
      <w:r w:rsidR="00606C02" w:rsidRPr="000F4C4A">
        <w:t>, kas saņemis nākošo augstāko vērtējumu saimnieciski izdevīgākā piedāvājuma noteikšanā,</w:t>
      </w:r>
      <w:r w:rsidR="00E360F3" w:rsidRPr="000F4C4A">
        <w:t xml:space="preserve"> vai arī pieņemt lēmumu izbeigt iepirkumu, neizvēloties nevienu piedāvājumu.</w:t>
      </w:r>
    </w:p>
    <w:p w14:paraId="3C061C4D" w14:textId="6A003BA2" w:rsidR="000F4C4A" w:rsidRPr="000F4C4A" w:rsidRDefault="000F4C4A" w:rsidP="00FD2456">
      <w:pPr>
        <w:pStyle w:val="tv213"/>
        <w:spacing w:before="0" w:beforeAutospacing="0" w:after="0" w:afterAutospacing="0"/>
        <w:jc w:val="both"/>
      </w:pPr>
    </w:p>
    <w:p w14:paraId="184153FB" w14:textId="77777777" w:rsidR="00272DBD" w:rsidRDefault="00272DBD" w:rsidP="00272DBD">
      <w:pPr>
        <w:tabs>
          <w:tab w:val="left" w:pos="1134"/>
        </w:tabs>
        <w:ind w:left="426"/>
        <w:jc w:val="both"/>
        <w:rPr>
          <w:lang w:val="lv-LV"/>
        </w:rPr>
      </w:pPr>
    </w:p>
    <w:p w14:paraId="1D3F775D" w14:textId="57A61B83" w:rsidR="001C4140" w:rsidRDefault="001C4140" w:rsidP="00921D13">
      <w:pPr>
        <w:pStyle w:val="Heading2"/>
        <w:numPr>
          <w:ilvl w:val="1"/>
          <w:numId w:val="8"/>
        </w:numPr>
        <w:rPr>
          <w:lang w:val="lv-LV"/>
        </w:rPr>
      </w:pPr>
      <w:bookmarkStart w:id="503" w:name="_Toc428370488"/>
      <w:bookmarkStart w:id="504" w:name="_Toc445734926"/>
      <w:bookmarkStart w:id="505" w:name="_Toc445735022"/>
      <w:bookmarkStart w:id="506" w:name="_Toc445979971"/>
      <w:bookmarkStart w:id="507" w:name="_Toc445980017"/>
      <w:bookmarkStart w:id="508" w:name="_Toc446341271"/>
      <w:bookmarkStart w:id="509" w:name="_Toc446490988"/>
      <w:bookmarkStart w:id="510" w:name="_Toc446491035"/>
      <w:bookmarkStart w:id="511" w:name="_Toc474418089"/>
      <w:bookmarkStart w:id="512" w:name="_Toc474421730"/>
      <w:bookmarkStart w:id="513" w:name="_Toc496023406"/>
      <w:bookmarkStart w:id="514" w:name="_Toc496023487"/>
      <w:bookmarkStart w:id="515" w:name="_Toc496776022"/>
      <w:bookmarkStart w:id="516" w:name="_Toc496776454"/>
      <w:bookmarkStart w:id="517" w:name="_Toc496795833"/>
      <w:bookmarkStart w:id="518" w:name="_Toc497210524"/>
      <w:bookmarkStart w:id="519" w:name="_Toc498012277"/>
      <w:bookmarkStart w:id="520" w:name="_Toc498430528"/>
      <w:bookmarkStart w:id="521" w:name="_Toc498592703"/>
      <w:bookmarkStart w:id="522" w:name="_Toc515970563"/>
      <w:r w:rsidRPr="00903D57">
        <w:rPr>
          <w:lang w:val="lv-LV"/>
        </w:rPr>
        <w:t>Piedāvājuma noformējuma pārbaude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03D57">
        <w:rPr>
          <w:lang w:val="lv-LV"/>
        </w:rPr>
        <w:t xml:space="preserve"> </w:t>
      </w:r>
    </w:p>
    <w:p w14:paraId="1A7A4988" w14:textId="77777777" w:rsidR="002C5DB1" w:rsidRPr="002C5DB1" w:rsidRDefault="002C5DB1" w:rsidP="002C5DB1">
      <w:pPr>
        <w:rPr>
          <w:lang w:val="lv-LV"/>
        </w:rPr>
      </w:pPr>
    </w:p>
    <w:p w14:paraId="6929060C" w14:textId="77777777" w:rsidR="004D4109" w:rsidRDefault="00193FD7" w:rsidP="0047067A">
      <w:pPr>
        <w:numPr>
          <w:ilvl w:val="0"/>
          <w:numId w:val="10"/>
        </w:numPr>
        <w:tabs>
          <w:tab w:val="clear" w:pos="113"/>
          <w:tab w:val="num" w:pos="284"/>
          <w:tab w:val="left" w:pos="709"/>
        </w:tabs>
        <w:ind w:left="0"/>
        <w:jc w:val="both"/>
        <w:rPr>
          <w:lang w:val="lv-LV"/>
        </w:rPr>
      </w:pPr>
      <w:r>
        <w:rPr>
          <w:lang w:val="lv-LV"/>
        </w:rPr>
        <w:t xml:space="preserve">Piedāvājuma noformējuma pārbaudes laikā Komisijas locekļi izskata katra piedāvājuma atbilstību nolikuma 3.1. un 3.2. punktu prasībām. </w:t>
      </w:r>
      <w:r w:rsidRPr="00DC2E0F">
        <w:rPr>
          <w:lang w:val="lv-LV"/>
        </w:rPr>
        <w:t xml:space="preserve">Komisijas </w:t>
      </w:r>
      <w:r w:rsidR="00603A92" w:rsidRPr="00DC2E0F">
        <w:rPr>
          <w:lang w:val="lv-LV"/>
        </w:rPr>
        <w:t>priekšsēdētāja</w:t>
      </w:r>
      <w:r w:rsidR="00603A92">
        <w:rPr>
          <w:lang w:val="lv-LV"/>
        </w:rPr>
        <w:t xml:space="preserve"> </w:t>
      </w:r>
      <w:r>
        <w:rPr>
          <w:lang w:val="lv-LV"/>
        </w:rPr>
        <w:t xml:space="preserve">apkopo vienā </w:t>
      </w:r>
      <w:r w:rsidRPr="003C472B">
        <w:rPr>
          <w:lang w:val="lv-LV"/>
        </w:rPr>
        <w:t xml:space="preserve">piedāvājuma noformējuma pārbaudes </w:t>
      </w:r>
      <w:r>
        <w:rPr>
          <w:lang w:val="lv-LV"/>
        </w:rPr>
        <w:t>tab</w:t>
      </w:r>
      <w:r w:rsidR="00605B28">
        <w:rPr>
          <w:lang w:val="lv-LV"/>
        </w:rPr>
        <w:t>ulā komisijas locekļu vērtējumu.</w:t>
      </w:r>
    </w:p>
    <w:p w14:paraId="4AECA67D" w14:textId="77777777" w:rsidR="004D4109" w:rsidRDefault="001C4140" w:rsidP="0047067A">
      <w:pPr>
        <w:numPr>
          <w:ilvl w:val="0"/>
          <w:numId w:val="10"/>
        </w:numPr>
        <w:tabs>
          <w:tab w:val="clear" w:pos="113"/>
          <w:tab w:val="num" w:pos="284"/>
          <w:tab w:val="left" w:pos="709"/>
        </w:tabs>
        <w:ind w:left="0"/>
        <w:jc w:val="both"/>
        <w:rPr>
          <w:lang w:val="lv-LV"/>
        </w:rPr>
      </w:pPr>
      <w:r w:rsidRPr="004D4109">
        <w:rPr>
          <w:lang w:val="lv-LV"/>
        </w:rPr>
        <w:t xml:space="preserve">Ja kādā no vērtējuma pozīcijām Komisijas locekļu vērtējumi atšķiras, Komisija ņem vērā vairākuma vērtējumu. </w:t>
      </w:r>
    </w:p>
    <w:p w14:paraId="426CDDA7" w14:textId="77777777" w:rsidR="004D4109" w:rsidRDefault="001C4140" w:rsidP="0047067A">
      <w:pPr>
        <w:numPr>
          <w:ilvl w:val="0"/>
          <w:numId w:val="10"/>
        </w:numPr>
        <w:tabs>
          <w:tab w:val="clear" w:pos="113"/>
          <w:tab w:val="num" w:pos="284"/>
          <w:tab w:val="left" w:pos="709"/>
        </w:tabs>
        <w:ind w:left="0"/>
        <w:jc w:val="both"/>
        <w:rPr>
          <w:lang w:val="lv-LV"/>
        </w:rPr>
      </w:pPr>
      <w:r w:rsidRPr="004D4109">
        <w:rPr>
          <w:lang w:val="lv-LV"/>
        </w:rPr>
        <w:t xml:space="preserve">Ja Komisijas locekļu vērtējumi sadalās vienādi, izšķirošais ir Komisijas priekšsēdētāja vērtējums. </w:t>
      </w:r>
    </w:p>
    <w:p w14:paraId="1166A133" w14:textId="544C1586" w:rsidR="001C4140" w:rsidRPr="004D4109" w:rsidRDefault="001C4140" w:rsidP="0047067A">
      <w:pPr>
        <w:numPr>
          <w:ilvl w:val="0"/>
          <w:numId w:val="10"/>
        </w:numPr>
        <w:tabs>
          <w:tab w:val="clear" w:pos="113"/>
          <w:tab w:val="num" w:pos="284"/>
          <w:tab w:val="left" w:pos="709"/>
        </w:tabs>
        <w:ind w:left="0"/>
        <w:jc w:val="both"/>
        <w:rPr>
          <w:lang w:val="lv-LV"/>
        </w:rPr>
      </w:pPr>
      <w:r w:rsidRPr="004D4109">
        <w:rPr>
          <w:lang w:val="lv-LV"/>
        </w:rPr>
        <w:t xml:space="preserve">Ja saskaņā ar kopējo piedāvājuma </w:t>
      </w:r>
      <w:r w:rsidR="006857FB">
        <w:rPr>
          <w:lang w:val="lv-LV"/>
        </w:rPr>
        <w:t>noformējuma atbilstības tabulu P</w:t>
      </w:r>
      <w:r w:rsidRPr="004D4109">
        <w:rPr>
          <w:lang w:val="lv-LV"/>
        </w:rPr>
        <w:t xml:space="preserve">retendents neatbilst kādai no nolikumā noteiktajām prasībām, Komisija pretendentu </w:t>
      </w:r>
      <w:r w:rsidR="00193FD7" w:rsidRPr="004D4109">
        <w:rPr>
          <w:lang w:val="lv-LV"/>
        </w:rPr>
        <w:t xml:space="preserve">ar balsu vairākumu </w:t>
      </w:r>
      <w:r w:rsidRPr="004D4109">
        <w:rPr>
          <w:lang w:val="lv-LV"/>
        </w:rPr>
        <w:t>var izslēgt no turpmākās dalības iepirkuma procedūrā.</w:t>
      </w:r>
    </w:p>
    <w:p w14:paraId="2942E3D7" w14:textId="77777777" w:rsidR="001C4140" w:rsidRPr="00903D57" w:rsidRDefault="001C4140">
      <w:pPr>
        <w:rPr>
          <w:lang w:val="lv-LV"/>
        </w:rPr>
      </w:pPr>
    </w:p>
    <w:p w14:paraId="062B7F6F" w14:textId="365F3588" w:rsidR="001C4140" w:rsidRDefault="001C4140" w:rsidP="00921D13">
      <w:pPr>
        <w:pStyle w:val="Heading2"/>
        <w:numPr>
          <w:ilvl w:val="1"/>
          <w:numId w:val="8"/>
        </w:numPr>
        <w:rPr>
          <w:lang w:val="lv-LV"/>
        </w:rPr>
      </w:pPr>
      <w:bookmarkStart w:id="523" w:name="_Toc428370489"/>
      <w:bookmarkStart w:id="524" w:name="_Toc445734927"/>
      <w:bookmarkStart w:id="525" w:name="_Toc445735023"/>
      <w:bookmarkStart w:id="526" w:name="_Toc445979972"/>
      <w:bookmarkStart w:id="527" w:name="_Toc445980018"/>
      <w:bookmarkStart w:id="528" w:name="_Toc446341272"/>
      <w:bookmarkStart w:id="529" w:name="_Toc446490989"/>
      <w:bookmarkStart w:id="530" w:name="_Toc446491036"/>
      <w:bookmarkStart w:id="531" w:name="_Toc474418090"/>
      <w:bookmarkStart w:id="532" w:name="_Toc474421731"/>
      <w:bookmarkStart w:id="533" w:name="_Toc496023407"/>
      <w:bookmarkStart w:id="534" w:name="_Toc496023488"/>
      <w:bookmarkStart w:id="535" w:name="_Toc496776023"/>
      <w:bookmarkStart w:id="536" w:name="_Toc496776455"/>
      <w:bookmarkStart w:id="537" w:name="_Toc496795834"/>
      <w:bookmarkStart w:id="538" w:name="_Toc497210525"/>
      <w:bookmarkStart w:id="539" w:name="_Toc498012278"/>
      <w:bookmarkStart w:id="540" w:name="_Toc498430529"/>
      <w:bookmarkStart w:id="541" w:name="_Toc498592704"/>
      <w:bookmarkStart w:id="542" w:name="_Toc515970564"/>
      <w:r w:rsidRPr="00903D57">
        <w:rPr>
          <w:lang w:val="lv-LV"/>
        </w:rPr>
        <w:t>Pretendentu atlase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7D956E3C" w14:textId="77777777" w:rsidR="000F4C4A" w:rsidRPr="000F4C4A" w:rsidRDefault="000F4C4A" w:rsidP="000F4C4A">
      <w:pPr>
        <w:rPr>
          <w:lang w:val="lv-LV"/>
        </w:rPr>
      </w:pPr>
    </w:p>
    <w:p w14:paraId="161E6653" w14:textId="7374CF16" w:rsidR="004D4109" w:rsidRDefault="001C4140" w:rsidP="0047067A">
      <w:pPr>
        <w:numPr>
          <w:ilvl w:val="0"/>
          <w:numId w:val="11"/>
        </w:numPr>
        <w:tabs>
          <w:tab w:val="num" w:pos="709"/>
        </w:tabs>
        <w:jc w:val="both"/>
        <w:rPr>
          <w:lang w:val="lv-LV"/>
        </w:rPr>
      </w:pPr>
      <w:r w:rsidRPr="00903D57">
        <w:rPr>
          <w:lang w:val="lv-LV"/>
        </w:rPr>
        <w:t>Pretendentu</w:t>
      </w:r>
      <w:r w:rsidR="006857FB">
        <w:rPr>
          <w:lang w:val="lv-LV"/>
        </w:rPr>
        <w:t xml:space="preserve"> atlasē Komisija pārbauda, vai P</w:t>
      </w:r>
      <w:r w:rsidRPr="00903D57">
        <w:rPr>
          <w:lang w:val="lv-LV"/>
        </w:rPr>
        <w:t>retendents atbilst pretendentu atlases prasībām šī pasūtījuma izpildei saskaņā ar</w:t>
      </w:r>
      <w:r w:rsidR="003B6DEB">
        <w:rPr>
          <w:lang w:val="lv-LV"/>
        </w:rPr>
        <w:t xml:space="preserve"> nolikuma 3.3. un 3.4. punkt</w:t>
      </w:r>
      <w:r w:rsidR="0071684B">
        <w:rPr>
          <w:lang w:val="lv-LV"/>
        </w:rPr>
        <w:t>u</w:t>
      </w:r>
      <w:r w:rsidRPr="00903D57">
        <w:rPr>
          <w:lang w:val="lv-LV"/>
        </w:rPr>
        <w:t>.</w:t>
      </w:r>
    </w:p>
    <w:p w14:paraId="650C8488" w14:textId="78554FEA" w:rsidR="004D4109" w:rsidRDefault="001C4140" w:rsidP="0047067A">
      <w:pPr>
        <w:numPr>
          <w:ilvl w:val="0"/>
          <w:numId w:val="11"/>
        </w:numPr>
        <w:tabs>
          <w:tab w:val="num" w:pos="709"/>
        </w:tabs>
        <w:jc w:val="both"/>
        <w:rPr>
          <w:lang w:val="lv-LV"/>
        </w:rPr>
      </w:pPr>
      <w:r w:rsidRPr="004D4109">
        <w:rPr>
          <w:lang w:val="lv-LV"/>
        </w:rPr>
        <w:t xml:space="preserve">Komisijai ir tiesības jebkurā laikā pieprasīt no pretendentiem apstiprinājumu, ka tas atbilst </w:t>
      </w:r>
      <w:r w:rsidR="003B6DEB" w:rsidRPr="004D4109">
        <w:rPr>
          <w:lang w:val="lv-LV"/>
        </w:rPr>
        <w:t xml:space="preserve">nolikuma 3.3. un 3.4. punktu </w:t>
      </w:r>
      <w:r w:rsidR="006857FB">
        <w:rPr>
          <w:lang w:val="lv-LV"/>
        </w:rPr>
        <w:t>prasībām. Ja P</w:t>
      </w:r>
      <w:r w:rsidRPr="004D4109">
        <w:rPr>
          <w:lang w:val="lv-LV"/>
        </w:rPr>
        <w:t>retendents to nespēj vai nedara, vai arī atklājas, ka tas sniedzis nepatiesu vai maldinošu informāciju, Komisija to izslēdz no pretendentu saraksta.</w:t>
      </w:r>
    </w:p>
    <w:p w14:paraId="36992B89" w14:textId="7E58BE66" w:rsidR="004D4109" w:rsidRDefault="00AB3C9F" w:rsidP="0047067A">
      <w:pPr>
        <w:numPr>
          <w:ilvl w:val="0"/>
          <w:numId w:val="11"/>
        </w:numPr>
        <w:tabs>
          <w:tab w:val="num" w:pos="709"/>
        </w:tabs>
        <w:jc w:val="both"/>
        <w:rPr>
          <w:lang w:val="lv-LV"/>
        </w:rPr>
      </w:pPr>
      <w:r w:rsidRPr="004D4109">
        <w:rPr>
          <w:lang w:val="lv-LV"/>
        </w:rPr>
        <w:t xml:space="preserve">Komisija pārbauda pretendenta iesniegtos dokumentus, kā arī </w:t>
      </w:r>
      <w:r w:rsidR="00F236D6" w:rsidRPr="004D4109">
        <w:rPr>
          <w:lang w:val="lv-LV"/>
        </w:rPr>
        <w:t xml:space="preserve">e-izziņu </w:t>
      </w:r>
      <w:r w:rsidRPr="004D4109">
        <w:rPr>
          <w:lang w:val="lv-LV"/>
        </w:rPr>
        <w:t xml:space="preserve">bāzē pieejamo informāciju, </w:t>
      </w:r>
      <w:r w:rsidR="00D227D4" w:rsidRPr="004D4109">
        <w:rPr>
          <w:lang w:val="lv-LV"/>
        </w:rPr>
        <w:t>vai uz pretendentu neattiecas,</w:t>
      </w:r>
      <w:r w:rsidRPr="004D4109">
        <w:rPr>
          <w:lang w:val="lv-LV"/>
        </w:rPr>
        <w:t xml:space="preserve"> </w:t>
      </w:r>
      <w:r w:rsidR="00D227D4">
        <w:rPr>
          <w:lang w:val="lv-LV"/>
        </w:rPr>
        <w:t xml:space="preserve">PIL </w:t>
      </w:r>
      <w:r w:rsidR="00053DF8" w:rsidRPr="004D4109">
        <w:rPr>
          <w:lang w:val="lv-LV"/>
        </w:rPr>
        <w:t>42.</w:t>
      </w:r>
      <w:r w:rsidRPr="004D4109">
        <w:rPr>
          <w:vertAlign w:val="superscript"/>
          <w:lang w:val="lv-LV"/>
        </w:rPr>
        <w:t xml:space="preserve"> </w:t>
      </w:r>
      <w:r w:rsidRPr="004D4109">
        <w:rPr>
          <w:lang w:val="lv-LV"/>
        </w:rPr>
        <w:t>panta pirmajā daļā minētie izslēgšanas noteikumi</w:t>
      </w:r>
      <w:r w:rsidR="00D227D4">
        <w:rPr>
          <w:lang w:val="lv-LV"/>
        </w:rPr>
        <w:t>, ņemot vērā,</w:t>
      </w:r>
      <w:r w:rsidRPr="004D4109">
        <w:rPr>
          <w:lang w:val="lv-LV"/>
        </w:rPr>
        <w:t xml:space="preserve"> </w:t>
      </w:r>
      <w:r w:rsidR="00D227D4">
        <w:rPr>
          <w:lang w:val="lv-LV"/>
        </w:rPr>
        <w:t xml:space="preserve">PIL </w:t>
      </w:r>
      <w:r w:rsidR="00053DF8" w:rsidRPr="004D4109">
        <w:rPr>
          <w:lang w:val="lv-LV"/>
        </w:rPr>
        <w:t>42.</w:t>
      </w:r>
      <w:r w:rsidRPr="004D4109">
        <w:rPr>
          <w:vertAlign w:val="superscript"/>
          <w:lang w:val="lv-LV"/>
        </w:rPr>
        <w:t xml:space="preserve"> </w:t>
      </w:r>
      <w:r w:rsidRPr="004D4109">
        <w:rPr>
          <w:lang w:val="lv-LV"/>
        </w:rPr>
        <w:t xml:space="preserve">panta </w:t>
      </w:r>
      <w:r w:rsidR="00053DF8" w:rsidRPr="004D4109">
        <w:rPr>
          <w:lang w:val="lv-LV"/>
        </w:rPr>
        <w:t>trešaj</w:t>
      </w:r>
      <w:r w:rsidR="00DB6499" w:rsidRPr="004D4109">
        <w:rPr>
          <w:lang w:val="lv-LV"/>
        </w:rPr>
        <w:t>ā daļā</w:t>
      </w:r>
      <w:r w:rsidRPr="004D4109">
        <w:rPr>
          <w:lang w:val="lv-LV"/>
        </w:rPr>
        <w:t xml:space="preserve"> noteiktos noilguma termiņus. Komisija izslēdz </w:t>
      </w:r>
      <w:r w:rsidRPr="004D4109">
        <w:rPr>
          <w:lang w:val="lv-LV"/>
        </w:rPr>
        <w:lastRenderedPageBreak/>
        <w:t xml:space="preserve">pretendentu no turpmākas dalības iepirkuma procedūrā, kā arī neizskata pretendenta piedāvājumu, ja tas atbilst jebkuram no </w:t>
      </w:r>
      <w:r w:rsidR="00D227D4">
        <w:rPr>
          <w:lang w:val="lv-LV"/>
        </w:rPr>
        <w:t xml:space="preserve">PIL </w:t>
      </w:r>
      <w:r w:rsidR="00053DF8" w:rsidRPr="004D4109">
        <w:rPr>
          <w:lang w:val="lv-LV"/>
        </w:rPr>
        <w:t>42.</w:t>
      </w:r>
      <w:r w:rsidR="00D35B6B" w:rsidRPr="004D4109">
        <w:rPr>
          <w:lang w:val="lv-LV"/>
        </w:rPr>
        <w:t xml:space="preserve"> </w:t>
      </w:r>
      <w:r w:rsidRPr="004D4109">
        <w:rPr>
          <w:lang w:val="lv-LV"/>
        </w:rPr>
        <w:t>panta pirmās daļas izslēgšanas nosacījumiem.</w:t>
      </w:r>
    </w:p>
    <w:p w14:paraId="31CFDF1D" w14:textId="77777777" w:rsidR="004D4109" w:rsidRDefault="00E7586A" w:rsidP="0047067A">
      <w:pPr>
        <w:numPr>
          <w:ilvl w:val="0"/>
          <w:numId w:val="11"/>
        </w:numPr>
        <w:tabs>
          <w:tab w:val="num" w:pos="709"/>
        </w:tabs>
        <w:jc w:val="both"/>
        <w:rPr>
          <w:lang w:val="lv-LV"/>
        </w:rPr>
      </w:pPr>
      <w:r w:rsidRPr="004D4109">
        <w:rPr>
          <w:lang w:val="lv-LV"/>
        </w:rPr>
        <w:t xml:space="preserve">Komisija pārbauda pretendentu atbilstību attiecībā uz pretendenta tehniskās un profesionālās darbības veikšanu. Pretendentus, kas neatbilst </w:t>
      </w:r>
      <w:r w:rsidR="00B268C8" w:rsidRPr="004D4109">
        <w:rPr>
          <w:lang w:val="lv-LV"/>
        </w:rPr>
        <w:t xml:space="preserve">jebkurai no </w:t>
      </w:r>
      <w:r w:rsidRPr="004D4109">
        <w:rPr>
          <w:lang w:val="lv-LV"/>
        </w:rPr>
        <w:t>3.4.</w:t>
      </w:r>
      <w:r w:rsidR="00B268C8" w:rsidRPr="004D4109">
        <w:rPr>
          <w:lang w:val="lv-LV"/>
        </w:rPr>
        <w:t>1.</w:t>
      </w:r>
      <w:r w:rsidRPr="004D4109">
        <w:rPr>
          <w:lang w:val="lv-LV"/>
        </w:rPr>
        <w:t xml:space="preserve"> punkta prasībām, izslēdz no turpmākās dalības iepirkuma procedūrā. Lai noskaidrotu pretendentu kompetenci un atbilstību paredzamā iepirkuma līguma izpildes prasībām, pasūtītājs pārbauda </w:t>
      </w:r>
      <w:r w:rsidR="00B268C8" w:rsidRPr="004D4109">
        <w:rPr>
          <w:lang w:val="lv-LV"/>
        </w:rPr>
        <w:t xml:space="preserve">3.4.2. punktā prasīto dokumentu esamību un to saturu. </w:t>
      </w:r>
    </w:p>
    <w:p w14:paraId="62552AF8" w14:textId="77777777" w:rsidR="004D4109" w:rsidRDefault="000F4C4A" w:rsidP="0047067A">
      <w:pPr>
        <w:numPr>
          <w:ilvl w:val="0"/>
          <w:numId w:val="11"/>
        </w:numPr>
        <w:tabs>
          <w:tab w:val="num" w:pos="709"/>
        </w:tabs>
        <w:jc w:val="both"/>
        <w:rPr>
          <w:lang w:val="lv-LV"/>
        </w:rPr>
      </w:pPr>
      <w:r w:rsidRPr="004D4109">
        <w:rPr>
          <w:lang w:val="lv-LV"/>
        </w:rPr>
        <w:t xml:space="preserve">Komisijas </w:t>
      </w:r>
      <w:r w:rsidR="00603A92" w:rsidRPr="004D4109">
        <w:rPr>
          <w:lang w:val="lv-LV"/>
        </w:rPr>
        <w:t xml:space="preserve">priekšsēdētājs </w:t>
      </w:r>
      <w:r w:rsidR="001C4140" w:rsidRPr="004D4109">
        <w:rPr>
          <w:lang w:val="lv-LV"/>
        </w:rPr>
        <w:t xml:space="preserve">apkopo vienā </w:t>
      </w:r>
      <w:r w:rsidR="00C31D3C" w:rsidRPr="004D4109">
        <w:rPr>
          <w:lang w:val="lv-LV"/>
        </w:rPr>
        <w:t xml:space="preserve">kopējā </w:t>
      </w:r>
      <w:r w:rsidR="00193FD7" w:rsidRPr="004D4109">
        <w:rPr>
          <w:lang w:val="lv-LV"/>
        </w:rPr>
        <w:t xml:space="preserve">piedāvājumu atlases </w:t>
      </w:r>
      <w:r w:rsidR="001C4140" w:rsidRPr="004D4109">
        <w:rPr>
          <w:lang w:val="lv-LV"/>
        </w:rPr>
        <w:t>tabulā</w:t>
      </w:r>
      <w:r w:rsidR="00193FD7" w:rsidRPr="004D4109">
        <w:rPr>
          <w:lang w:val="lv-LV"/>
        </w:rPr>
        <w:t xml:space="preserve"> komisijas locekļu vērt</w:t>
      </w:r>
      <w:r w:rsidR="00C31D3C" w:rsidRPr="004D4109">
        <w:rPr>
          <w:lang w:val="lv-LV"/>
        </w:rPr>
        <w:t>ējumu</w:t>
      </w:r>
      <w:r w:rsidR="001C4140" w:rsidRPr="004D4109">
        <w:rPr>
          <w:lang w:val="lv-LV"/>
        </w:rPr>
        <w:t xml:space="preserve">. </w:t>
      </w:r>
    </w:p>
    <w:p w14:paraId="4D42DF36" w14:textId="77777777" w:rsidR="004D4109" w:rsidRDefault="001C4140" w:rsidP="0047067A">
      <w:pPr>
        <w:numPr>
          <w:ilvl w:val="0"/>
          <w:numId w:val="11"/>
        </w:numPr>
        <w:tabs>
          <w:tab w:val="num" w:pos="709"/>
        </w:tabs>
        <w:jc w:val="both"/>
        <w:rPr>
          <w:lang w:val="lv-LV"/>
        </w:rPr>
      </w:pPr>
      <w:r w:rsidRPr="004D4109">
        <w:rPr>
          <w:lang w:val="lv-LV"/>
        </w:rPr>
        <w:t xml:space="preserve">Ja kādā no vērtējuma pozīcijām Komisijas locekļu vērtējumi atšķiras, Komisija ņem vērā vairākuma vērtējumu. </w:t>
      </w:r>
    </w:p>
    <w:p w14:paraId="1F78C8D3" w14:textId="77777777" w:rsidR="004D4109" w:rsidRDefault="001C4140" w:rsidP="0047067A">
      <w:pPr>
        <w:numPr>
          <w:ilvl w:val="0"/>
          <w:numId w:val="11"/>
        </w:numPr>
        <w:tabs>
          <w:tab w:val="num" w:pos="709"/>
        </w:tabs>
        <w:jc w:val="both"/>
        <w:rPr>
          <w:lang w:val="lv-LV"/>
        </w:rPr>
      </w:pPr>
      <w:r w:rsidRPr="004D4109">
        <w:rPr>
          <w:lang w:val="lv-LV"/>
        </w:rPr>
        <w:t xml:space="preserve">Ja Komisijas locekļu vērtējumi sadalās vienādi, izšķirošais ir Komisijas priekšsēdētāja vērtējums. </w:t>
      </w:r>
    </w:p>
    <w:p w14:paraId="3C9391BD" w14:textId="20EBEC53" w:rsidR="004D4109" w:rsidRDefault="001C4140" w:rsidP="0047067A">
      <w:pPr>
        <w:numPr>
          <w:ilvl w:val="0"/>
          <w:numId w:val="11"/>
        </w:numPr>
        <w:tabs>
          <w:tab w:val="num" w:pos="709"/>
        </w:tabs>
        <w:jc w:val="both"/>
        <w:rPr>
          <w:lang w:val="lv-LV"/>
        </w:rPr>
      </w:pPr>
      <w:r w:rsidRPr="004D4109">
        <w:rPr>
          <w:lang w:val="lv-LV"/>
        </w:rPr>
        <w:t>Ja saskaņā ar kopējo pretendentu atlases tabul</w:t>
      </w:r>
      <w:r w:rsidR="006857FB">
        <w:rPr>
          <w:lang w:val="lv-LV"/>
        </w:rPr>
        <w:t>u P</w:t>
      </w:r>
      <w:r w:rsidRPr="004D4109">
        <w:rPr>
          <w:lang w:val="lv-LV"/>
        </w:rPr>
        <w:t>retendents neatbilst kādai no nolikumā noteiktajām prasībām, Komisija pretendentu izslēdz no turpmākās dalības iepirkuma procedūrā.</w:t>
      </w:r>
    </w:p>
    <w:p w14:paraId="3A8B7277" w14:textId="119D07D3" w:rsidR="00FF42AD" w:rsidRPr="004D4109" w:rsidRDefault="006857FB" w:rsidP="0047067A">
      <w:pPr>
        <w:numPr>
          <w:ilvl w:val="0"/>
          <w:numId w:val="11"/>
        </w:numPr>
        <w:tabs>
          <w:tab w:val="num" w:pos="709"/>
        </w:tabs>
        <w:jc w:val="both"/>
        <w:rPr>
          <w:lang w:val="lv-LV"/>
        </w:rPr>
      </w:pPr>
      <w:r>
        <w:rPr>
          <w:lang w:val="lv-LV"/>
        </w:rPr>
        <w:t>Ja tikai viens P</w:t>
      </w:r>
      <w:r w:rsidR="00784601" w:rsidRPr="004D4109">
        <w:rPr>
          <w:lang w:val="lv-LV"/>
        </w:rPr>
        <w:t>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r w:rsidR="009621AA" w:rsidRPr="004D4109">
        <w:rPr>
          <w:lang w:val="lv-LV"/>
        </w:rPr>
        <w:t>.</w:t>
      </w:r>
    </w:p>
    <w:p w14:paraId="77DB6C0B" w14:textId="77777777" w:rsidR="00F16E7E" w:rsidRPr="009621AA" w:rsidRDefault="00F16E7E" w:rsidP="00010D87">
      <w:pPr>
        <w:jc w:val="both"/>
        <w:rPr>
          <w:lang w:val="lv-LV"/>
        </w:rPr>
      </w:pPr>
    </w:p>
    <w:p w14:paraId="78B95D08" w14:textId="58366637" w:rsidR="001C4140" w:rsidRDefault="001C4140" w:rsidP="00921D13">
      <w:pPr>
        <w:pStyle w:val="Heading2"/>
        <w:numPr>
          <w:ilvl w:val="1"/>
          <w:numId w:val="8"/>
        </w:numPr>
        <w:rPr>
          <w:lang w:val="lv-LV"/>
        </w:rPr>
      </w:pPr>
      <w:bookmarkStart w:id="543" w:name="_Toc428370490"/>
      <w:bookmarkStart w:id="544" w:name="_Toc445734928"/>
      <w:bookmarkStart w:id="545" w:name="_Toc445735024"/>
      <w:bookmarkStart w:id="546" w:name="_Toc445979973"/>
      <w:bookmarkStart w:id="547" w:name="_Toc445980019"/>
      <w:bookmarkStart w:id="548" w:name="_Toc446341273"/>
      <w:bookmarkStart w:id="549" w:name="_Toc446490990"/>
      <w:bookmarkStart w:id="550" w:name="_Toc446491037"/>
      <w:bookmarkStart w:id="551" w:name="_Toc474418091"/>
      <w:bookmarkStart w:id="552" w:name="_Toc474421732"/>
      <w:bookmarkStart w:id="553" w:name="_Toc496023408"/>
      <w:bookmarkStart w:id="554" w:name="_Toc496023489"/>
      <w:bookmarkStart w:id="555" w:name="_Toc496776024"/>
      <w:bookmarkStart w:id="556" w:name="_Toc496776456"/>
      <w:bookmarkStart w:id="557" w:name="_Toc496795835"/>
      <w:bookmarkStart w:id="558" w:name="_Toc497210526"/>
      <w:bookmarkStart w:id="559" w:name="_Toc498012279"/>
      <w:bookmarkStart w:id="560" w:name="_Toc498430530"/>
      <w:bookmarkStart w:id="561" w:name="_Toc498592705"/>
      <w:bookmarkStart w:id="562" w:name="_Toc515970565"/>
      <w:r w:rsidRPr="00903D57">
        <w:rPr>
          <w:lang w:val="lv-LV"/>
        </w:rPr>
        <w:t>Tehnisko piedāvājumu atbilstības pārbaude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39FC3B40" w14:textId="77777777" w:rsidR="000F4C4A" w:rsidRPr="000F4C4A" w:rsidRDefault="000F4C4A" w:rsidP="000F4C4A">
      <w:pPr>
        <w:rPr>
          <w:lang w:val="lv-LV"/>
        </w:rPr>
      </w:pPr>
    </w:p>
    <w:p w14:paraId="1CB62E66" w14:textId="77777777" w:rsidR="004D4109" w:rsidRDefault="001C4140" w:rsidP="0047067A">
      <w:pPr>
        <w:numPr>
          <w:ilvl w:val="0"/>
          <w:numId w:val="13"/>
        </w:numPr>
        <w:tabs>
          <w:tab w:val="clear" w:pos="113"/>
          <w:tab w:val="left" w:pos="709"/>
        </w:tabs>
        <w:ind w:left="0"/>
        <w:jc w:val="both"/>
        <w:rPr>
          <w:lang w:val="lv-LV"/>
        </w:rPr>
      </w:pPr>
      <w:r w:rsidRPr="00903D57">
        <w:rPr>
          <w:lang w:val="lv-LV"/>
        </w:rPr>
        <w:t xml:space="preserve">Tehnisko piedāvājumu atbilstības pārbaudē Komisija pārbauda, vai pretendenta piedāvājums atbilst </w:t>
      </w:r>
      <w:r w:rsidR="0005733D" w:rsidRPr="00903D57">
        <w:rPr>
          <w:b/>
          <w:lang w:val="lv-LV"/>
        </w:rPr>
        <w:t>p</w:t>
      </w:r>
      <w:r w:rsidRPr="00903D57">
        <w:rPr>
          <w:b/>
          <w:lang w:val="lv-LV"/>
        </w:rPr>
        <w:t xml:space="preserve">ielikuma </w:t>
      </w:r>
      <w:r w:rsidRPr="00666CE2">
        <w:rPr>
          <w:b/>
          <w:lang w:val="lv-LV"/>
        </w:rPr>
        <w:t>A (Tehniskā specifikācija)</w:t>
      </w:r>
      <w:r w:rsidR="00B61DC4" w:rsidRPr="00666CE2">
        <w:rPr>
          <w:lang w:val="lv-LV"/>
        </w:rPr>
        <w:t xml:space="preserve"> prasībām.</w:t>
      </w:r>
    </w:p>
    <w:p w14:paraId="2ABCF08C" w14:textId="77777777" w:rsidR="004D4109" w:rsidRDefault="00C31D3C" w:rsidP="0047067A">
      <w:pPr>
        <w:numPr>
          <w:ilvl w:val="0"/>
          <w:numId w:val="13"/>
        </w:numPr>
        <w:tabs>
          <w:tab w:val="clear" w:pos="113"/>
          <w:tab w:val="left" w:pos="709"/>
        </w:tabs>
        <w:ind w:left="0"/>
        <w:jc w:val="both"/>
        <w:rPr>
          <w:lang w:val="lv-LV"/>
        </w:rPr>
      </w:pPr>
      <w:r w:rsidRPr="004D4109">
        <w:rPr>
          <w:lang w:val="lv-LV"/>
        </w:rPr>
        <w:t xml:space="preserve">Komisijas </w:t>
      </w:r>
      <w:r w:rsidR="00666CE2" w:rsidRPr="004D4109">
        <w:rPr>
          <w:lang w:val="lv-LV"/>
        </w:rPr>
        <w:t xml:space="preserve">priekšsēdētāja </w:t>
      </w:r>
      <w:r w:rsidRPr="004D4109">
        <w:rPr>
          <w:lang w:val="lv-LV"/>
        </w:rPr>
        <w:t xml:space="preserve">apkopo vienā tehnisko piedāvājumu pārbaudes tabulā komisijas locekļu vērtējumu. </w:t>
      </w:r>
    </w:p>
    <w:p w14:paraId="59626A85" w14:textId="77777777" w:rsidR="004D4109" w:rsidRDefault="001C4140" w:rsidP="0047067A">
      <w:pPr>
        <w:numPr>
          <w:ilvl w:val="0"/>
          <w:numId w:val="13"/>
        </w:numPr>
        <w:tabs>
          <w:tab w:val="clear" w:pos="113"/>
          <w:tab w:val="left" w:pos="709"/>
        </w:tabs>
        <w:ind w:left="0"/>
        <w:jc w:val="both"/>
        <w:rPr>
          <w:lang w:val="lv-LV"/>
        </w:rPr>
      </w:pPr>
      <w:r w:rsidRPr="004D4109">
        <w:rPr>
          <w:lang w:val="lv-LV"/>
        </w:rPr>
        <w:t xml:space="preserve">Ja kādā no vērtējuma pozīcijām Komisijas locekļu vērtējumi atšķiras, Komisija ņem vērā vairākuma vērtējumu. </w:t>
      </w:r>
    </w:p>
    <w:p w14:paraId="792BDD74" w14:textId="38FCE823" w:rsidR="001C4140" w:rsidRPr="004D4109" w:rsidRDefault="001C4140" w:rsidP="0047067A">
      <w:pPr>
        <w:numPr>
          <w:ilvl w:val="0"/>
          <w:numId w:val="13"/>
        </w:numPr>
        <w:tabs>
          <w:tab w:val="clear" w:pos="113"/>
          <w:tab w:val="left" w:pos="709"/>
        </w:tabs>
        <w:ind w:left="0"/>
        <w:jc w:val="both"/>
        <w:rPr>
          <w:lang w:val="lv-LV"/>
        </w:rPr>
      </w:pPr>
      <w:r w:rsidRPr="004D4109">
        <w:rPr>
          <w:lang w:val="lv-LV"/>
        </w:rPr>
        <w:t>Ja Komisijas locekļu vērtējumi sadalās vienādi, izšķirošais ir Komisijas priekšsēdētāja vērtējums.</w:t>
      </w:r>
    </w:p>
    <w:p w14:paraId="22DB9A1D" w14:textId="77777777" w:rsidR="001C4140" w:rsidRPr="00903D57" w:rsidRDefault="001C4140" w:rsidP="0047067A">
      <w:pPr>
        <w:numPr>
          <w:ilvl w:val="0"/>
          <w:numId w:val="13"/>
        </w:numPr>
        <w:tabs>
          <w:tab w:val="clear" w:pos="113"/>
          <w:tab w:val="left" w:pos="709"/>
        </w:tabs>
        <w:ind w:left="0"/>
        <w:jc w:val="both"/>
        <w:rPr>
          <w:lang w:val="lv-LV"/>
        </w:rPr>
      </w:pPr>
      <w:r w:rsidRPr="00903D57">
        <w:rPr>
          <w:lang w:val="lv-LV"/>
        </w:rPr>
        <w:t>Ja saskaņā ar kopējo tehnisko piedāvājumu atbilstības tabulu pretendenta piedāvājums</w:t>
      </w:r>
      <w:r w:rsidR="00272B73">
        <w:rPr>
          <w:lang w:val="lv-LV"/>
        </w:rPr>
        <w:t xml:space="preserve"> </w:t>
      </w:r>
      <w:r w:rsidRPr="00903D57">
        <w:rPr>
          <w:lang w:val="lv-LV"/>
        </w:rPr>
        <w:t>atbilst ne vis</w:t>
      </w:r>
      <w:r w:rsidR="00784601">
        <w:rPr>
          <w:lang w:val="lv-LV"/>
        </w:rPr>
        <w:t>ā</w:t>
      </w:r>
      <w:r w:rsidRPr="00903D57">
        <w:rPr>
          <w:lang w:val="lv-LV"/>
        </w:rPr>
        <w:t>m nolikumā norādītajiem Tehniskās specifikācijas</w:t>
      </w:r>
      <w:r w:rsidR="00784601">
        <w:rPr>
          <w:lang w:val="lv-LV"/>
        </w:rPr>
        <w:t xml:space="preserve"> </w:t>
      </w:r>
      <w:r w:rsidRPr="00903D57">
        <w:rPr>
          <w:lang w:val="lv-LV"/>
        </w:rPr>
        <w:t>prasībām, Komisija pretendentu izslēdz no turpmākās dalības iepirkuma procedūrā.</w:t>
      </w:r>
    </w:p>
    <w:p w14:paraId="5DB3FE75" w14:textId="77777777" w:rsidR="001C4140" w:rsidRPr="00903D57" w:rsidRDefault="001C4140" w:rsidP="00D227D4">
      <w:pPr>
        <w:tabs>
          <w:tab w:val="left" w:pos="709"/>
        </w:tabs>
        <w:rPr>
          <w:lang w:val="lv-LV"/>
        </w:rPr>
      </w:pPr>
    </w:p>
    <w:p w14:paraId="5D35C9FC" w14:textId="101D3E51" w:rsidR="001C4140" w:rsidRDefault="00056930" w:rsidP="00921D13">
      <w:pPr>
        <w:pStyle w:val="Heading2"/>
        <w:numPr>
          <w:ilvl w:val="1"/>
          <w:numId w:val="8"/>
        </w:numPr>
        <w:jc w:val="both"/>
        <w:rPr>
          <w:lang w:val="lv-LV"/>
        </w:rPr>
      </w:pPr>
      <w:bookmarkStart w:id="563" w:name="_Toc428370491"/>
      <w:bookmarkStart w:id="564" w:name="_Toc445734929"/>
      <w:bookmarkStart w:id="565" w:name="_Toc445735025"/>
      <w:bookmarkStart w:id="566" w:name="_Toc445979974"/>
      <w:bookmarkStart w:id="567" w:name="_Toc445980020"/>
      <w:bookmarkStart w:id="568" w:name="_Toc446341274"/>
      <w:bookmarkStart w:id="569" w:name="_Toc446490991"/>
      <w:bookmarkStart w:id="570" w:name="_Toc446491038"/>
      <w:bookmarkStart w:id="571" w:name="_Toc474418092"/>
      <w:bookmarkStart w:id="572" w:name="_Toc474421733"/>
      <w:bookmarkStart w:id="573" w:name="_Toc496023409"/>
      <w:bookmarkStart w:id="574" w:name="_Toc496023490"/>
      <w:bookmarkStart w:id="575" w:name="_Toc496776025"/>
      <w:bookmarkStart w:id="576" w:name="_Toc496776457"/>
      <w:bookmarkStart w:id="577" w:name="_Toc496795836"/>
      <w:bookmarkStart w:id="578" w:name="_Toc497210527"/>
      <w:bookmarkStart w:id="579" w:name="_Toc498012280"/>
      <w:bookmarkStart w:id="580" w:name="_Toc498430531"/>
      <w:bookmarkStart w:id="581" w:name="_Toc498592706"/>
      <w:bookmarkStart w:id="582" w:name="_Toc515970566"/>
      <w:r w:rsidRPr="00CA3119">
        <w:rPr>
          <w:lang w:val="lv-LV"/>
        </w:rPr>
        <w:t>Saimnieciski izdevīgākā</w:t>
      </w:r>
      <w:r w:rsidR="001C4140" w:rsidRPr="00CA3119">
        <w:rPr>
          <w:lang w:val="lv-LV"/>
        </w:rPr>
        <w:t xml:space="preserve"> piedāvājumu vērtēšana</w:t>
      </w:r>
      <w:r w:rsidR="008D7E5D" w:rsidRPr="00CA3119">
        <w:rPr>
          <w:lang w:val="lv-LV"/>
        </w:rPr>
        <w:t xml:space="preserve"> </w:t>
      </w:r>
      <w:r w:rsidR="00E313EC" w:rsidRPr="00CA3119">
        <w:rPr>
          <w:lang w:val="lv-LV"/>
        </w:rPr>
        <w:t>un iepirkuma uzvarētāja noteikšana</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4CEC62F8" w14:textId="77777777" w:rsidR="000F4C4A" w:rsidRPr="000F4C4A" w:rsidRDefault="000F4C4A" w:rsidP="000F4C4A">
      <w:pPr>
        <w:rPr>
          <w:lang w:val="lv-LV"/>
        </w:rPr>
      </w:pPr>
    </w:p>
    <w:p w14:paraId="65F86392" w14:textId="77777777" w:rsidR="004D4109" w:rsidRDefault="00A77375" w:rsidP="0047067A">
      <w:pPr>
        <w:numPr>
          <w:ilvl w:val="0"/>
          <w:numId w:val="19"/>
        </w:numPr>
        <w:tabs>
          <w:tab w:val="left" w:pos="0"/>
          <w:tab w:val="num" w:pos="709"/>
        </w:tabs>
        <w:ind w:left="0"/>
        <w:jc w:val="both"/>
        <w:rPr>
          <w:lang w:val="lv-LV"/>
        </w:rPr>
      </w:pPr>
      <w:bookmarkStart w:id="583" w:name="_Ref75447354"/>
      <w:r w:rsidRPr="00FC3D69">
        <w:rPr>
          <w:lang w:val="lv-LV"/>
        </w:rPr>
        <w:t xml:space="preserve">Piedāvājumu vērtēšanā Komisija </w:t>
      </w:r>
      <w:r w:rsidR="002C0539" w:rsidRPr="00FC3D69">
        <w:rPr>
          <w:lang w:val="lv-LV"/>
        </w:rPr>
        <w:t xml:space="preserve">pārbauda un salīdzina </w:t>
      </w:r>
      <w:r w:rsidR="00412C50">
        <w:rPr>
          <w:lang w:val="lv-LV"/>
        </w:rPr>
        <w:t xml:space="preserve">Finanšu piedāvājuma kopējās </w:t>
      </w:r>
      <w:r w:rsidR="00412C50" w:rsidRPr="000F4C4A">
        <w:rPr>
          <w:lang w:val="lv-LV"/>
        </w:rPr>
        <w:t>cenas (kopējā līgumcena bez PVN pielikumā C)</w:t>
      </w:r>
      <w:r w:rsidR="00412C50">
        <w:rPr>
          <w:lang w:val="lv-LV"/>
        </w:rPr>
        <w:t xml:space="preserve"> </w:t>
      </w:r>
      <w:r w:rsidR="002C0539" w:rsidRPr="00FC3D69">
        <w:rPr>
          <w:lang w:val="lv-LV"/>
        </w:rPr>
        <w:t>t</w:t>
      </w:r>
      <w:r w:rsidR="00412C50">
        <w:rPr>
          <w:lang w:val="lv-LV"/>
        </w:rPr>
        <w:t>iem</w:t>
      </w:r>
      <w:r w:rsidR="002C0539" w:rsidRPr="00FC3D69">
        <w:rPr>
          <w:lang w:val="lv-LV"/>
        </w:rPr>
        <w:t xml:space="preserve"> pretendent</w:t>
      </w:r>
      <w:r w:rsidR="00412C50">
        <w:rPr>
          <w:lang w:val="lv-LV"/>
        </w:rPr>
        <w:t>iem,</w:t>
      </w:r>
      <w:r w:rsidR="002C0539" w:rsidRPr="00FC3D69">
        <w:rPr>
          <w:lang w:val="lv-LV"/>
        </w:rPr>
        <w:t xml:space="preserve"> </w:t>
      </w:r>
      <w:r w:rsidRPr="00FC3D69">
        <w:rPr>
          <w:lang w:val="lv-LV"/>
        </w:rPr>
        <w:t>kur</w:t>
      </w:r>
      <w:r w:rsidR="00412C50">
        <w:rPr>
          <w:lang w:val="lv-LV"/>
        </w:rPr>
        <w:t>u piedāvājumi</w:t>
      </w:r>
      <w:r w:rsidRPr="00FC3D69">
        <w:rPr>
          <w:lang w:val="lv-LV"/>
        </w:rPr>
        <w:t xml:space="preserve"> izturējuši piedāvājuma noformējuma, pretendentu atlases un tehniskā piedāvājuma atbilstības pārbaudes.</w:t>
      </w:r>
    </w:p>
    <w:p w14:paraId="10F5CB07" w14:textId="77777777" w:rsidR="004D4109" w:rsidRDefault="00A77375" w:rsidP="0047067A">
      <w:pPr>
        <w:numPr>
          <w:ilvl w:val="0"/>
          <w:numId w:val="19"/>
        </w:numPr>
        <w:tabs>
          <w:tab w:val="left" w:pos="0"/>
          <w:tab w:val="num" w:pos="709"/>
        </w:tabs>
        <w:ind w:left="0"/>
        <w:jc w:val="both"/>
        <w:rPr>
          <w:lang w:val="lv-LV"/>
        </w:rPr>
      </w:pPr>
      <w:r w:rsidRPr="004D4109">
        <w:rPr>
          <w:lang w:val="lv-LV"/>
        </w:rPr>
        <w:t>Piedāvājumu vērtēšanas laikā Komisija pārbauda, vai piedāvājumā nav aritmētisku kļūdu. Ja piedāvājumā konstatēta aritmētiska kļūda, tad Komisija šīs kļūdas izlabo. Par kļūdu labojumu un laboto piedāvājuma summu pasūtītājs paziņo pretendentam, kura pieļautās kļūdas labotas. Vērtējot finanšu piedāvājumu, pasūtītājs ņem vērā labojumus.</w:t>
      </w:r>
    </w:p>
    <w:p w14:paraId="5ED4663C" w14:textId="77777777" w:rsidR="004D4109" w:rsidRDefault="00A77375" w:rsidP="0047067A">
      <w:pPr>
        <w:numPr>
          <w:ilvl w:val="0"/>
          <w:numId w:val="19"/>
        </w:numPr>
        <w:tabs>
          <w:tab w:val="left" w:pos="0"/>
          <w:tab w:val="num" w:pos="709"/>
        </w:tabs>
        <w:ind w:left="0"/>
        <w:jc w:val="both"/>
        <w:rPr>
          <w:lang w:val="lv-LV"/>
        </w:rPr>
      </w:pPr>
      <w:r w:rsidRPr="004D4109">
        <w:rPr>
          <w:lang w:val="lv-LV"/>
        </w:rPr>
        <w:lastRenderedPageBreak/>
        <w:t xml:space="preserve">Komisijas </w:t>
      </w:r>
      <w:r w:rsidR="00315CEB" w:rsidRPr="004D4109">
        <w:rPr>
          <w:lang w:val="lv-LV"/>
        </w:rPr>
        <w:t>priekšsēdētāja</w:t>
      </w:r>
      <w:r w:rsidRPr="004D4109">
        <w:rPr>
          <w:lang w:val="lv-LV"/>
        </w:rPr>
        <w:t>, ņemot vērā konstatēto aritmētisko kļūdu labojumu, sagatavo finanšu piedāvājuma apkopojuma tabulu</w:t>
      </w:r>
      <w:r w:rsidR="00D52092" w:rsidRPr="004D4109">
        <w:rPr>
          <w:lang w:val="lv-LV"/>
        </w:rPr>
        <w:t>,</w:t>
      </w:r>
      <w:r w:rsidR="00E7586A" w:rsidRPr="004D4109">
        <w:rPr>
          <w:lang w:val="lv-LV"/>
        </w:rPr>
        <w:t xml:space="preserve"> </w:t>
      </w:r>
      <w:r w:rsidRPr="004D4109">
        <w:rPr>
          <w:lang w:val="lv-LV"/>
        </w:rPr>
        <w:t>sarindojot piedāvājumus no piedāvājuma ar zemāko cenu līd</w:t>
      </w:r>
      <w:bookmarkStart w:id="584" w:name="_Ref201122674"/>
      <w:r w:rsidR="000F4C4A" w:rsidRPr="004D4109">
        <w:rPr>
          <w:lang w:val="lv-LV"/>
        </w:rPr>
        <w:t>z piedāvājumam ar augstāko cenu</w:t>
      </w:r>
    </w:p>
    <w:p w14:paraId="2E67DF2D" w14:textId="77777777" w:rsidR="004D4109" w:rsidRDefault="00A77375" w:rsidP="0047067A">
      <w:pPr>
        <w:numPr>
          <w:ilvl w:val="0"/>
          <w:numId w:val="19"/>
        </w:numPr>
        <w:tabs>
          <w:tab w:val="left" w:pos="0"/>
          <w:tab w:val="num" w:pos="709"/>
        </w:tabs>
        <w:ind w:left="0"/>
        <w:jc w:val="both"/>
        <w:rPr>
          <w:lang w:val="lv-LV"/>
        </w:rPr>
      </w:pPr>
      <w:r w:rsidRPr="004D4109">
        <w:rPr>
          <w:lang w:val="lv-LV"/>
        </w:rPr>
        <w:t xml:space="preserve">Komisija novērtē finanšu piedāvājumu atbilstību pasūtītāja noteiktajiem </w:t>
      </w:r>
      <w:r w:rsidR="008C5F1D" w:rsidRPr="004D4109">
        <w:rPr>
          <w:lang w:val="lv-LV"/>
        </w:rPr>
        <w:t>iepirkuma procedūras</w:t>
      </w:r>
      <w:r w:rsidRPr="004D4109">
        <w:rPr>
          <w:lang w:val="lv-LV"/>
        </w:rPr>
        <w:t xml:space="preserve"> cenu griestiem, ja tādi tikuši noteikti</w:t>
      </w:r>
      <w:bookmarkStart w:id="585" w:name="_Ref201122676"/>
      <w:bookmarkEnd w:id="584"/>
    </w:p>
    <w:p w14:paraId="3E18A52A" w14:textId="699BB7B5" w:rsidR="004D4109" w:rsidRDefault="00A77375" w:rsidP="0047067A">
      <w:pPr>
        <w:numPr>
          <w:ilvl w:val="0"/>
          <w:numId w:val="19"/>
        </w:numPr>
        <w:tabs>
          <w:tab w:val="left" w:pos="0"/>
          <w:tab w:val="num" w:pos="709"/>
        </w:tabs>
        <w:ind w:left="0"/>
        <w:jc w:val="both"/>
        <w:rPr>
          <w:lang w:val="lv-LV"/>
        </w:rPr>
      </w:pPr>
      <w:r w:rsidRPr="004D4109">
        <w:rPr>
          <w:lang w:val="lv-LV"/>
        </w:rPr>
        <w:t>Ja piedāvājumu vērtēšan</w:t>
      </w:r>
      <w:r w:rsidR="006857FB">
        <w:rPr>
          <w:lang w:val="lv-LV"/>
        </w:rPr>
        <w:t>as laikā Komisija konstatē, ka P</w:t>
      </w:r>
      <w:r w:rsidRPr="004D4109">
        <w:rPr>
          <w:lang w:val="lv-LV"/>
        </w:rPr>
        <w:t xml:space="preserve">retendents piedāvā </w:t>
      </w:r>
      <w:r w:rsidR="00D52092" w:rsidRPr="004D4109">
        <w:rPr>
          <w:lang w:val="lv-LV"/>
        </w:rPr>
        <w:t xml:space="preserve">pakalpojumus </w:t>
      </w:r>
      <w:r w:rsidRPr="004D4109">
        <w:rPr>
          <w:lang w:val="lv-LV"/>
        </w:rPr>
        <w:t>par ievērojami zemāku cenu, nekā piedāvā pārējie pretendenti, tā pārbauda, vai pretendenta piedāvājums nav nepamatoti lēts, Komisija pirms šā piedāvājuma iespējamās noraidīšanas rakstveidā pieprasa detalizētu paskaidrojumu par būtiskajiem piedāvājuma nosacījumiem.</w:t>
      </w:r>
      <w:bookmarkStart w:id="586" w:name="_Toc263935301"/>
      <w:bookmarkEnd w:id="585"/>
    </w:p>
    <w:p w14:paraId="1BD12250" w14:textId="7C1C813E" w:rsidR="004D4109" w:rsidRDefault="007A68FC" w:rsidP="0047067A">
      <w:pPr>
        <w:numPr>
          <w:ilvl w:val="0"/>
          <w:numId w:val="19"/>
        </w:numPr>
        <w:tabs>
          <w:tab w:val="left" w:pos="0"/>
          <w:tab w:val="num" w:pos="709"/>
        </w:tabs>
        <w:ind w:left="0"/>
        <w:jc w:val="both"/>
        <w:rPr>
          <w:lang w:val="lv-LV"/>
        </w:rPr>
      </w:pPr>
      <w:r w:rsidRPr="004D4109">
        <w:rPr>
          <w:lang w:val="lv-LV"/>
        </w:rPr>
        <w:t xml:space="preserve">Ja iepirkuma komisija konstatē, ka konkrētais piedāvājums varētu būt nepamatoti lēts, iepirkuma komisija pirms šāda piedāvājuma iespējamas noraidīšanas rakstveidā pieprasa detalizētu paskaidrojumu par būtiskajiem piedāvājuma nosacījumiem, ievērojot </w:t>
      </w:r>
      <w:r w:rsidR="00D227D4">
        <w:rPr>
          <w:lang w:val="lv-LV"/>
        </w:rPr>
        <w:t xml:space="preserve">PIL </w:t>
      </w:r>
      <w:r w:rsidR="00A316C8" w:rsidRPr="004D4109">
        <w:rPr>
          <w:lang w:val="lv-LV"/>
        </w:rPr>
        <w:t>53</w:t>
      </w:r>
      <w:r w:rsidRPr="004D4109">
        <w:rPr>
          <w:lang w:val="lv-LV"/>
        </w:rPr>
        <w:t>.</w:t>
      </w:r>
      <w:r w:rsidR="00DB6499" w:rsidRPr="004D4109">
        <w:rPr>
          <w:lang w:val="lv-LV"/>
        </w:rPr>
        <w:t xml:space="preserve"> </w:t>
      </w:r>
      <w:r w:rsidRPr="004D4109">
        <w:rPr>
          <w:lang w:val="lv-LV"/>
        </w:rPr>
        <w:t>pantā noteikto kārtību un paredzētās iespējas</w:t>
      </w:r>
      <w:bookmarkEnd w:id="586"/>
      <w:r w:rsidRPr="004D4109">
        <w:rPr>
          <w:lang w:val="lv-LV"/>
        </w:rPr>
        <w:t xml:space="preserve">. </w:t>
      </w:r>
    </w:p>
    <w:p w14:paraId="3C0D9929" w14:textId="646FA908" w:rsidR="004D4109" w:rsidRDefault="007A68FC" w:rsidP="0047067A">
      <w:pPr>
        <w:numPr>
          <w:ilvl w:val="0"/>
          <w:numId w:val="19"/>
        </w:numPr>
        <w:tabs>
          <w:tab w:val="left" w:pos="0"/>
          <w:tab w:val="num" w:pos="709"/>
        </w:tabs>
        <w:ind w:left="0"/>
        <w:jc w:val="both"/>
        <w:rPr>
          <w:lang w:val="lv-LV"/>
        </w:rPr>
      </w:pPr>
      <w:r w:rsidRPr="004D4109">
        <w:rPr>
          <w:lang w:val="lv-LV"/>
        </w:rPr>
        <w:t xml:space="preserve">Pasūtītājs, konsultējoties ar pretendentu, izvērtē </w:t>
      </w:r>
      <w:r w:rsidR="00457A4E" w:rsidRPr="004D4109">
        <w:rPr>
          <w:lang w:val="lv-LV"/>
        </w:rPr>
        <w:t>tā sniegtos skaidrojumus. Pasūtītāja</w:t>
      </w:r>
      <w:r w:rsidR="006857FB">
        <w:rPr>
          <w:lang w:val="lv-LV"/>
        </w:rPr>
        <w:t>m ir tiesības pieprasīt, lai P</w:t>
      </w:r>
      <w:r w:rsidR="00457A4E" w:rsidRPr="004D4109">
        <w:rPr>
          <w:lang w:val="lv-LV"/>
        </w:rPr>
        <w:t xml:space="preserve">retendents iesniedz izdrukas no </w:t>
      </w:r>
      <w:r w:rsidRPr="004D4109">
        <w:rPr>
          <w:lang w:val="lv-LV"/>
        </w:rPr>
        <w:t xml:space="preserve">Valsts ieņēmumu dienesta </w:t>
      </w:r>
      <w:r w:rsidR="00457A4E" w:rsidRPr="004D4109">
        <w:rPr>
          <w:lang w:val="lv-LV"/>
        </w:rPr>
        <w:t>elektroniskās deklarēšanas sistēmas par pretendentaun tā piedāvājumā norādīto apakšuzņēmēju darbinieku vidējām stundas tarifa likmēm profesiju grupās, ja šādus datus apkopo Valsts ieņēmumu dienests.</w:t>
      </w:r>
      <w:r w:rsidR="006B475D" w:rsidRPr="004D4109">
        <w:rPr>
          <w:lang w:val="lv-LV"/>
        </w:rPr>
        <w:t xml:space="preserve"> </w:t>
      </w:r>
    </w:p>
    <w:p w14:paraId="771EABAB" w14:textId="77777777" w:rsidR="004D4109" w:rsidRDefault="00457A4E" w:rsidP="0047067A">
      <w:pPr>
        <w:numPr>
          <w:ilvl w:val="0"/>
          <w:numId w:val="19"/>
        </w:numPr>
        <w:tabs>
          <w:tab w:val="left" w:pos="0"/>
          <w:tab w:val="num" w:pos="709"/>
        </w:tabs>
        <w:ind w:left="0"/>
        <w:jc w:val="both"/>
        <w:rPr>
          <w:lang w:val="lv-LV"/>
        </w:rPr>
      </w:pPr>
      <w:r w:rsidRPr="004D4109">
        <w:rPr>
          <w:lang w:val="lv-LV"/>
        </w:rPr>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noteiktu pienākumu ievērošanu.</w:t>
      </w:r>
    </w:p>
    <w:p w14:paraId="7EE62820" w14:textId="30D8C78E" w:rsidR="004D4109" w:rsidRDefault="00310553" w:rsidP="0047067A">
      <w:pPr>
        <w:numPr>
          <w:ilvl w:val="0"/>
          <w:numId w:val="19"/>
        </w:numPr>
        <w:tabs>
          <w:tab w:val="left" w:pos="0"/>
          <w:tab w:val="num" w:pos="709"/>
        </w:tabs>
        <w:ind w:left="0"/>
        <w:jc w:val="both"/>
        <w:rPr>
          <w:lang w:val="lv-LV"/>
        </w:rPr>
      </w:pPr>
      <w:r w:rsidRPr="004D4109">
        <w:rPr>
          <w:lang w:val="lv-LV"/>
        </w:rPr>
        <w:t xml:space="preserve">Ja pasūtītājs konstatē, ka piedāvājums ir nepamatoti lēts tāpēc, </w:t>
      </w:r>
      <w:r w:rsidR="006857FB">
        <w:rPr>
          <w:lang w:val="lv-LV"/>
        </w:rPr>
        <w:t>ka P</w:t>
      </w:r>
      <w:r w:rsidR="000F4C4A" w:rsidRPr="004D4109">
        <w:rPr>
          <w:lang w:val="lv-LV"/>
        </w:rPr>
        <w:t>retendents saņēmis,</w:t>
      </w:r>
      <w:r w:rsidRPr="004D4109">
        <w:rPr>
          <w:lang w:val="lv-LV"/>
        </w:rPr>
        <w:t xml:space="preserve"> komercdarbības atbalstu, piedāvājumu pēc konsultācijām ar pretendentu var noraidīt</w:t>
      </w:r>
      <w:r w:rsidR="006857FB">
        <w:rPr>
          <w:lang w:val="lv-LV"/>
        </w:rPr>
        <w:t>, tikai pamatojoties uz to, ka P</w:t>
      </w:r>
      <w:r w:rsidRPr="004D4109">
        <w:rPr>
          <w:lang w:val="lv-LV"/>
        </w:rPr>
        <w:t>retendents nevar pasūtītāja noteiktā saprātīgā termiņā pierādīt, ka saņemtais komercdarbības atbalsts ir saderīgs ar iekšējo tirgu atbilstoši Līguma par Eiropas Savienības darbību 107.</w:t>
      </w:r>
      <w:r w:rsidR="000F4C4A" w:rsidRPr="004D4109">
        <w:rPr>
          <w:lang w:val="lv-LV"/>
        </w:rPr>
        <w:t xml:space="preserve"> </w:t>
      </w:r>
      <w:r w:rsidRPr="004D4109">
        <w:rPr>
          <w:lang w:val="lv-LV"/>
        </w:rPr>
        <w:t>pantam. Ja pasūtītājs noraida piedāvājumu šā iemesla dēļ, tas informē Eiropas Komisiju un Iepirkumu uzraudzības biroju par piedāvājuma noraidīšanu un noraidīšanas iemeslu</w:t>
      </w:r>
      <w:r w:rsidR="007A68FC" w:rsidRPr="004D4109">
        <w:rPr>
          <w:lang w:val="lv-LV"/>
        </w:rPr>
        <w:t>.</w:t>
      </w:r>
    </w:p>
    <w:p w14:paraId="7F867E3C" w14:textId="453CEC5D" w:rsidR="004D4109" w:rsidRDefault="00A77375" w:rsidP="0047067A">
      <w:pPr>
        <w:numPr>
          <w:ilvl w:val="0"/>
          <w:numId w:val="19"/>
        </w:numPr>
        <w:tabs>
          <w:tab w:val="clear" w:pos="852"/>
          <w:tab w:val="left" w:pos="0"/>
          <w:tab w:val="num" w:pos="709"/>
          <w:tab w:val="num" w:pos="993"/>
        </w:tabs>
        <w:ind w:left="0"/>
        <w:jc w:val="both"/>
        <w:rPr>
          <w:lang w:val="lv-LV"/>
        </w:rPr>
      </w:pPr>
      <w:r w:rsidRPr="006B475D">
        <w:t>Ja piedāvājums tiek a</w:t>
      </w:r>
      <w:r w:rsidR="00E56A09">
        <w:t>tzīts par nepamatoti lētu, tad P</w:t>
      </w:r>
      <w:r w:rsidRPr="006B475D">
        <w:t>retendents tiek izslēgts no turpmākās dalības iepirkuma procedūrā.</w:t>
      </w:r>
    </w:p>
    <w:p w14:paraId="0977CAA5" w14:textId="77777777" w:rsidR="004D4109" w:rsidRDefault="005A3DC4" w:rsidP="0047067A">
      <w:pPr>
        <w:numPr>
          <w:ilvl w:val="0"/>
          <w:numId w:val="19"/>
        </w:numPr>
        <w:tabs>
          <w:tab w:val="clear" w:pos="852"/>
          <w:tab w:val="left" w:pos="0"/>
          <w:tab w:val="num" w:pos="709"/>
          <w:tab w:val="num" w:pos="993"/>
        </w:tabs>
        <w:ind w:left="0"/>
        <w:jc w:val="both"/>
        <w:rPr>
          <w:lang w:val="lv-LV"/>
        </w:rPr>
      </w:pPr>
      <w:r w:rsidRPr="004D4109">
        <w:rPr>
          <w:lang w:val="lv-LV"/>
        </w:rPr>
        <w:t xml:space="preserve">Pēc </w:t>
      </w:r>
      <w:r w:rsidR="001463F5" w:rsidRPr="004D4109">
        <w:rPr>
          <w:lang w:val="lv-LV"/>
        </w:rPr>
        <w:t xml:space="preserve">visu saņemto un iepriekš aprakstītās pārbaudes izturējušo piedāvājumu </w:t>
      </w:r>
      <w:r w:rsidRPr="004D4109">
        <w:rPr>
          <w:lang w:val="lv-LV"/>
        </w:rPr>
        <w:t>finanšu piedāvājum</w:t>
      </w:r>
      <w:r w:rsidR="001463F5" w:rsidRPr="004D4109">
        <w:rPr>
          <w:lang w:val="lv-LV"/>
        </w:rPr>
        <w:t>u</w:t>
      </w:r>
      <w:r w:rsidRPr="004D4109">
        <w:rPr>
          <w:lang w:val="lv-LV"/>
        </w:rPr>
        <w:t xml:space="preserve"> atbilstības pārbaudes Nolikuma prasībām, Komisija </w:t>
      </w:r>
      <w:r w:rsidR="00017E90" w:rsidRPr="004D4109">
        <w:rPr>
          <w:lang w:val="lv-LV"/>
        </w:rPr>
        <w:t xml:space="preserve">pieņem lēmumu slēgt iepirkuma līgumu ar Pretendentu, kura piedāvājums ir </w:t>
      </w:r>
      <w:r w:rsidR="00CF4D15" w:rsidRPr="004D4109">
        <w:rPr>
          <w:lang w:val="lv-LV"/>
        </w:rPr>
        <w:t>saimnieciski visizdevīgākais.</w:t>
      </w:r>
    </w:p>
    <w:p w14:paraId="23F49049" w14:textId="77777777" w:rsidR="004D4109" w:rsidRDefault="00CF4D15" w:rsidP="0047067A">
      <w:pPr>
        <w:numPr>
          <w:ilvl w:val="0"/>
          <w:numId w:val="19"/>
        </w:numPr>
        <w:tabs>
          <w:tab w:val="clear" w:pos="852"/>
          <w:tab w:val="left" w:pos="0"/>
          <w:tab w:val="left" w:pos="709"/>
          <w:tab w:val="num" w:pos="993"/>
        </w:tabs>
        <w:ind w:left="0"/>
        <w:jc w:val="both"/>
        <w:rPr>
          <w:lang w:val="lv-LV"/>
        </w:rPr>
      </w:pPr>
      <w:r w:rsidRPr="004D4109">
        <w:rPr>
          <w:lang w:val="lv-LV"/>
        </w:rPr>
        <w:t>Šajā iepirkumā par saimnieciski izdevīgāko piedāvājumu tiek atzīts piedāvājums ar viszemāko piedāvāto kopējo cenu.</w:t>
      </w:r>
    </w:p>
    <w:p w14:paraId="555029A1" w14:textId="77777777" w:rsidR="004D4109" w:rsidRDefault="00CF4D15" w:rsidP="0047067A">
      <w:pPr>
        <w:numPr>
          <w:ilvl w:val="0"/>
          <w:numId w:val="19"/>
        </w:numPr>
        <w:tabs>
          <w:tab w:val="clear" w:pos="852"/>
          <w:tab w:val="left" w:pos="0"/>
          <w:tab w:val="left" w:pos="709"/>
          <w:tab w:val="num" w:pos="993"/>
        </w:tabs>
        <w:ind w:left="0"/>
        <w:jc w:val="both"/>
        <w:rPr>
          <w:lang w:val="lv-LV"/>
        </w:rPr>
      </w:pPr>
      <w:r w:rsidRPr="004D4109">
        <w:rPr>
          <w:lang w:val="lv-LV"/>
        </w:rPr>
        <w:t xml:space="preserve">Vērtēšanas laikā katrs komisijas loceklis aizpilda individuālās finanšu piedāvājuma vērtēšanas tabulas. </w:t>
      </w:r>
      <w:r w:rsidR="00017E90" w:rsidRPr="004D4109">
        <w:rPr>
          <w:lang w:val="lv-LV"/>
        </w:rPr>
        <w:t xml:space="preserve">Komisijas </w:t>
      </w:r>
      <w:r w:rsidR="00603A92" w:rsidRPr="004D4109">
        <w:rPr>
          <w:lang w:val="lv-LV"/>
        </w:rPr>
        <w:t xml:space="preserve">priekšsēdētājs </w:t>
      </w:r>
      <w:r w:rsidR="00017E90" w:rsidRPr="004D4109">
        <w:rPr>
          <w:lang w:val="lv-LV"/>
        </w:rPr>
        <w:t xml:space="preserve">apkopo vienā kopējā piedāvājumu atlases tabulā komisijas locekļu </w:t>
      </w:r>
      <w:r w:rsidRPr="004D4109">
        <w:rPr>
          <w:lang w:val="lv-LV"/>
        </w:rPr>
        <w:t xml:space="preserve">individuālos </w:t>
      </w:r>
      <w:r w:rsidR="00017E90" w:rsidRPr="004D4109">
        <w:rPr>
          <w:lang w:val="lv-LV"/>
        </w:rPr>
        <w:t>vērtējumu</w:t>
      </w:r>
      <w:r w:rsidRPr="004D4109">
        <w:rPr>
          <w:lang w:val="lv-LV"/>
        </w:rPr>
        <w:t>s</w:t>
      </w:r>
      <w:r w:rsidR="00017E90" w:rsidRPr="004D4109">
        <w:rPr>
          <w:lang w:val="lv-LV"/>
        </w:rPr>
        <w:t xml:space="preserve">. </w:t>
      </w:r>
    </w:p>
    <w:p w14:paraId="6C7B2E7A" w14:textId="6805E8CB" w:rsidR="004D4109" w:rsidRDefault="00657C42" w:rsidP="0047067A">
      <w:pPr>
        <w:numPr>
          <w:ilvl w:val="0"/>
          <w:numId w:val="19"/>
        </w:numPr>
        <w:tabs>
          <w:tab w:val="clear" w:pos="852"/>
          <w:tab w:val="left" w:pos="0"/>
          <w:tab w:val="left" w:pos="709"/>
          <w:tab w:val="num" w:pos="993"/>
        </w:tabs>
        <w:ind w:left="0"/>
        <w:jc w:val="both"/>
        <w:rPr>
          <w:lang w:val="lv-LV"/>
        </w:rPr>
      </w:pPr>
      <w:r w:rsidRPr="004D4109">
        <w:rPr>
          <w:color w:val="000000"/>
          <w:lang w:val="lv-LV"/>
        </w:rPr>
        <w:t xml:space="preserve">Pirms tiek pieņemts lēmums par līguma slēgšanas tiesību piešķiršanu, Komisija atbilstoši </w:t>
      </w:r>
      <w:r w:rsidR="00D227D4">
        <w:rPr>
          <w:color w:val="000000"/>
          <w:lang w:val="lv-LV"/>
        </w:rPr>
        <w:t xml:space="preserve">PIL </w:t>
      </w:r>
      <w:r w:rsidRPr="004D4109">
        <w:rPr>
          <w:lang w:val="lv-LV"/>
        </w:rPr>
        <w:t>42.</w:t>
      </w:r>
      <w:r w:rsidRPr="004D4109">
        <w:rPr>
          <w:vertAlign w:val="superscript"/>
          <w:lang w:val="lv-LV"/>
        </w:rPr>
        <w:t xml:space="preserve"> </w:t>
      </w:r>
      <w:r w:rsidRPr="004D4109">
        <w:rPr>
          <w:color w:val="000000"/>
          <w:lang w:val="lv-LV"/>
        </w:rPr>
        <w:t>panta četrpadsmit</w:t>
      </w:r>
      <w:r w:rsidR="00110AE1" w:rsidRPr="004D4109">
        <w:rPr>
          <w:color w:val="000000"/>
          <w:lang w:val="lv-LV"/>
        </w:rPr>
        <w:t xml:space="preserve">ās </w:t>
      </w:r>
      <w:r w:rsidRPr="004D4109">
        <w:rPr>
          <w:color w:val="000000"/>
          <w:lang w:val="lv-LV"/>
        </w:rPr>
        <w:t>daļa</w:t>
      </w:r>
      <w:r w:rsidR="00110AE1" w:rsidRPr="004D4109">
        <w:rPr>
          <w:color w:val="000000"/>
          <w:lang w:val="lv-LV"/>
        </w:rPr>
        <w:t>s 1.punkt</w:t>
      </w:r>
      <w:r w:rsidR="00E61DD4" w:rsidRPr="004D4109">
        <w:rPr>
          <w:color w:val="000000"/>
          <w:lang w:val="lv-LV"/>
        </w:rPr>
        <w:t>am</w:t>
      </w:r>
      <w:r w:rsidRPr="004D4109">
        <w:rPr>
          <w:color w:val="000000"/>
          <w:lang w:val="lv-LV"/>
        </w:rPr>
        <w:t xml:space="preserve"> veic pārbaudi par 4.1.2. punktā norādīto izslēgšanas gadījumu esamību </w:t>
      </w:r>
      <w:r w:rsidRPr="004D4109">
        <w:rPr>
          <w:lang w:val="lv-LV"/>
        </w:rPr>
        <w:t>attiecībā uz katru pretendentu, kuram atbilstoši citām paziņojumā par līgumu un iepirkuma procedūras dokumentos noteiktajām prasībām un izraudzītajiem piedāvājuma izvērtēšanas kritērijiem būtu piešķiramas līguma slēgšanas tiesības</w:t>
      </w:r>
      <w:r w:rsidRPr="004D4109">
        <w:rPr>
          <w:color w:val="000000"/>
          <w:lang w:val="lv-LV"/>
        </w:rPr>
        <w:t xml:space="preserve">. Komisija attiecībā uz pretendentu, </w:t>
      </w:r>
      <w:r w:rsidR="00E56A09">
        <w:rPr>
          <w:color w:val="000000"/>
          <w:lang w:val="lv-LV"/>
        </w:rPr>
        <w:t>personālsabiedrības biedru, ja P</w:t>
      </w:r>
      <w:r w:rsidRPr="004D4109">
        <w:rPr>
          <w:color w:val="000000"/>
          <w:lang w:val="lv-LV"/>
        </w:rPr>
        <w:t>retendents ir personālsabiedrība, un pretendenta norād</w:t>
      </w:r>
      <w:r w:rsidR="00E56A09">
        <w:rPr>
          <w:color w:val="000000"/>
          <w:lang w:val="lv-LV"/>
        </w:rPr>
        <w:t>īto personu, uz kuras iespējām P</w:t>
      </w:r>
      <w:r w:rsidRPr="004D4109">
        <w:rPr>
          <w:color w:val="000000"/>
          <w:lang w:val="lv-LV"/>
        </w:rPr>
        <w:t xml:space="preserve">retendents balstās, lai apliecinātu, ka tā kvalifikācija atbilst </w:t>
      </w:r>
      <w:r w:rsidRPr="004D4109">
        <w:rPr>
          <w:color w:val="000000"/>
          <w:lang w:val="lv-LV"/>
        </w:rPr>
        <w:lastRenderedPageBreak/>
        <w:t>Iepirkuma nolikuma prasībām, pārbauda 4.1.2.</w:t>
      </w:r>
      <w:r w:rsidR="00A43090" w:rsidRPr="004D4109">
        <w:rPr>
          <w:color w:val="000000"/>
          <w:lang w:val="lv-LV"/>
        </w:rPr>
        <w:t>2.</w:t>
      </w:r>
      <w:r w:rsidRPr="004D4109">
        <w:rPr>
          <w:color w:val="000000"/>
          <w:lang w:val="lv-LV"/>
        </w:rPr>
        <w:t xml:space="preserve">punktā norādīto izslēgšanas gadījumu esamību saskaņā ar </w:t>
      </w:r>
      <w:r w:rsidR="00D227D4">
        <w:rPr>
          <w:color w:val="000000"/>
          <w:lang w:val="lv-LV"/>
        </w:rPr>
        <w:t xml:space="preserve">PIL </w:t>
      </w:r>
      <w:r w:rsidRPr="004D4109">
        <w:rPr>
          <w:lang w:val="lv-LV"/>
        </w:rPr>
        <w:t>42.</w:t>
      </w:r>
      <w:r w:rsidRPr="004D4109">
        <w:rPr>
          <w:vertAlign w:val="superscript"/>
          <w:lang w:val="lv-LV"/>
        </w:rPr>
        <w:t xml:space="preserve"> </w:t>
      </w:r>
      <w:r w:rsidRPr="004D4109">
        <w:rPr>
          <w:color w:val="000000"/>
          <w:lang w:val="lv-LV"/>
        </w:rPr>
        <w:t xml:space="preserve">panta </w:t>
      </w:r>
      <w:r w:rsidR="00110AE1" w:rsidRPr="004D4109">
        <w:rPr>
          <w:color w:val="000000"/>
          <w:lang w:val="lv-LV"/>
        </w:rPr>
        <w:t>devī</w:t>
      </w:r>
      <w:r w:rsidRPr="004D4109">
        <w:rPr>
          <w:color w:val="000000"/>
          <w:lang w:val="lv-LV"/>
        </w:rPr>
        <w:t xml:space="preserve">to daļu, attiecībā uz </w:t>
      </w:r>
      <w:r w:rsidR="00D227D4">
        <w:rPr>
          <w:color w:val="000000"/>
          <w:lang w:val="lv-LV"/>
        </w:rPr>
        <w:t xml:space="preserve">PIL </w:t>
      </w:r>
      <w:r w:rsidRPr="004D4109">
        <w:rPr>
          <w:lang w:val="lv-LV"/>
        </w:rPr>
        <w:t>42.</w:t>
      </w:r>
      <w:r w:rsidRPr="004D4109">
        <w:rPr>
          <w:vertAlign w:val="superscript"/>
          <w:lang w:val="lv-LV"/>
        </w:rPr>
        <w:t xml:space="preserve"> </w:t>
      </w:r>
      <w:r w:rsidRPr="004D4109">
        <w:rPr>
          <w:color w:val="000000"/>
          <w:lang w:val="lv-LV"/>
        </w:rPr>
        <w:t xml:space="preserve">panta </w:t>
      </w:r>
      <w:r w:rsidR="00305115" w:rsidRPr="004D4109">
        <w:rPr>
          <w:color w:val="000000"/>
          <w:lang w:val="lv-LV"/>
        </w:rPr>
        <w:t>devī</w:t>
      </w:r>
      <w:r w:rsidRPr="004D4109">
        <w:rPr>
          <w:color w:val="000000"/>
          <w:lang w:val="lv-LV"/>
        </w:rPr>
        <w:t xml:space="preserve">tās daļas </w:t>
      </w:r>
      <w:r w:rsidR="00305115" w:rsidRPr="004D4109">
        <w:rPr>
          <w:color w:val="000000"/>
          <w:lang w:val="lv-LV"/>
        </w:rPr>
        <w:t>2</w:t>
      </w:r>
      <w:r w:rsidRPr="004D4109">
        <w:rPr>
          <w:color w:val="000000"/>
          <w:lang w:val="lv-LV"/>
        </w:rPr>
        <w:t>.punktu ievērojot Nolikuma 4.1.</w:t>
      </w:r>
      <w:r w:rsidR="002230BC" w:rsidRPr="004D4109">
        <w:rPr>
          <w:color w:val="000000"/>
          <w:lang w:val="lv-LV"/>
        </w:rPr>
        <w:t>6</w:t>
      </w:r>
      <w:r w:rsidRPr="004D4109">
        <w:rPr>
          <w:color w:val="000000"/>
          <w:lang w:val="lv-LV"/>
        </w:rPr>
        <w:t>. punkta nosacījumus</w:t>
      </w:r>
      <w:r w:rsidR="00D35B6B" w:rsidRPr="004D4109">
        <w:rPr>
          <w:color w:val="000000"/>
          <w:lang w:val="lv-LV"/>
        </w:rPr>
        <w:t xml:space="preserve"> </w:t>
      </w:r>
      <w:r w:rsidRPr="004D4109">
        <w:rPr>
          <w:color w:val="000000"/>
          <w:lang w:val="lv-LV"/>
        </w:rPr>
        <w:t xml:space="preserve">un informācijas iesniegšanas termiņu. </w:t>
      </w:r>
    </w:p>
    <w:p w14:paraId="77C9F0F0" w14:textId="72EA331E" w:rsidR="004D4109" w:rsidRDefault="00657C42" w:rsidP="0047067A">
      <w:pPr>
        <w:numPr>
          <w:ilvl w:val="0"/>
          <w:numId w:val="19"/>
        </w:numPr>
        <w:tabs>
          <w:tab w:val="clear" w:pos="852"/>
          <w:tab w:val="left" w:pos="0"/>
          <w:tab w:val="left" w:pos="709"/>
          <w:tab w:val="num" w:pos="993"/>
        </w:tabs>
        <w:ind w:left="0"/>
        <w:jc w:val="both"/>
        <w:rPr>
          <w:lang w:val="lv-LV"/>
        </w:rPr>
      </w:pPr>
      <w:r w:rsidRPr="004D4109">
        <w:rPr>
          <w:color w:val="000000"/>
          <w:lang w:val="lv-LV"/>
        </w:rPr>
        <w:t xml:space="preserve">Izziņas un citus dokumentus, </w:t>
      </w:r>
      <w:r w:rsidR="00826B4E" w:rsidRPr="004D4109">
        <w:rPr>
          <w:color w:val="000000"/>
          <w:lang w:val="lv-LV"/>
        </w:rPr>
        <w:t xml:space="preserve">kurus </w:t>
      </w:r>
      <w:r w:rsidR="00D227D4">
        <w:rPr>
          <w:color w:val="000000"/>
          <w:lang w:val="lv-LV"/>
        </w:rPr>
        <w:t xml:space="preserve">PIL, </w:t>
      </w:r>
      <w:r w:rsidRPr="004D4109">
        <w:rPr>
          <w:color w:val="000000"/>
          <w:lang w:val="lv-LV"/>
        </w:rPr>
        <w:t>noteiktajos gadījumos izsniedz kompetentās institūcijas, Komisija pieņem un atzīst, ja tie izdoti ne agrāk kā 1 (vienu) mēnesi pirms iesniegšanas dienas.</w:t>
      </w:r>
    </w:p>
    <w:p w14:paraId="61C63EB7" w14:textId="5CEC7ED1" w:rsidR="00657C42" w:rsidRPr="004D4109" w:rsidRDefault="00657C42" w:rsidP="0047067A">
      <w:pPr>
        <w:numPr>
          <w:ilvl w:val="0"/>
          <w:numId w:val="19"/>
        </w:numPr>
        <w:tabs>
          <w:tab w:val="clear" w:pos="852"/>
          <w:tab w:val="left" w:pos="0"/>
          <w:tab w:val="left" w:pos="709"/>
          <w:tab w:val="num" w:pos="993"/>
        </w:tabs>
        <w:ind w:left="0"/>
        <w:jc w:val="both"/>
        <w:rPr>
          <w:lang w:val="lv-LV"/>
        </w:rPr>
      </w:pPr>
      <w:r w:rsidRPr="004D4109">
        <w:rPr>
          <w:bCs/>
          <w:lang w:val="lv-LV"/>
        </w:rPr>
        <w:t>K</w:t>
      </w:r>
      <w:r w:rsidRPr="004D4109">
        <w:rPr>
          <w:lang w:val="lv-LV"/>
        </w:rPr>
        <w:t xml:space="preserve">omisija, </w:t>
      </w:r>
      <w:r w:rsidR="00826B4E" w:rsidRPr="004D4109">
        <w:rPr>
          <w:lang w:val="lv-LV"/>
        </w:rPr>
        <w:t>ņemot vērā,</w:t>
      </w:r>
      <w:r w:rsidRPr="004D4109">
        <w:rPr>
          <w:lang w:val="lv-LV"/>
        </w:rPr>
        <w:t xml:space="preserve"> kopējās vērtēšanas rezultātus un saņemtās izziņas un/vai apliecinājumus, pieņem lēmumu:</w:t>
      </w:r>
    </w:p>
    <w:p w14:paraId="0D60CECC" w14:textId="77777777" w:rsidR="00657C42" w:rsidRPr="00D93C6B" w:rsidRDefault="00657C42" w:rsidP="0047067A">
      <w:pPr>
        <w:numPr>
          <w:ilvl w:val="0"/>
          <w:numId w:val="20"/>
        </w:numPr>
        <w:tabs>
          <w:tab w:val="clear" w:pos="568"/>
          <w:tab w:val="num" w:pos="993"/>
          <w:tab w:val="num" w:pos="2127"/>
          <w:tab w:val="left" w:pos="2268"/>
        </w:tabs>
        <w:ind w:left="1134"/>
        <w:jc w:val="both"/>
        <w:rPr>
          <w:lang w:val="lv-LV"/>
        </w:rPr>
      </w:pPr>
      <w:r w:rsidRPr="00D93C6B">
        <w:rPr>
          <w:lang w:val="lv-LV"/>
        </w:rPr>
        <w:t>par iepirkuma procedūras uzvarētāju, kam piešķiramas tiesības slēgt iepirkuma līgumu,</w:t>
      </w:r>
    </w:p>
    <w:p w14:paraId="55EA1331" w14:textId="77777777" w:rsidR="00657C42" w:rsidRDefault="00657C42" w:rsidP="0047067A">
      <w:pPr>
        <w:numPr>
          <w:ilvl w:val="0"/>
          <w:numId w:val="20"/>
        </w:numPr>
        <w:tabs>
          <w:tab w:val="clear" w:pos="568"/>
          <w:tab w:val="num" w:pos="993"/>
          <w:tab w:val="num" w:pos="2127"/>
          <w:tab w:val="left" w:pos="2268"/>
        </w:tabs>
        <w:ind w:left="1134"/>
        <w:jc w:val="both"/>
        <w:rPr>
          <w:lang w:val="lv-LV"/>
        </w:rPr>
      </w:pPr>
      <w:r w:rsidRPr="00D93C6B">
        <w:rPr>
          <w:lang w:val="lv-LV"/>
        </w:rPr>
        <w:t>par iepirkuma procedūras izbeigšanu, neizvēloties nevienu piedāvājumu.</w:t>
      </w:r>
    </w:p>
    <w:p w14:paraId="2678B5DB" w14:textId="5F113FF3" w:rsidR="004D4109" w:rsidRDefault="00657C42" w:rsidP="0047067A">
      <w:pPr>
        <w:widowControl w:val="0"/>
        <w:numPr>
          <w:ilvl w:val="0"/>
          <w:numId w:val="53"/>
        </w:numPr>
        <w:tabs>
          <w:tab w:val="clear" w:pos="360"/>
          <w:tab w:val="num" w:pos="709"/>
        </w:tabs>
        <w:suppressAutoHyphens w:val="0"/>
        <w:ind w:left="0" w:right="-81"/>
        <w:jc w:val="both"/>
        <w:rPr>
          <w:lang w:val="lv-LV"/>
        </w:rPr>
      </w:pPr>
      <w:r w:rsidRPr="003C6809">
        <w:rPr>
          <w:lang w:val="lv-LV"/>
        </w:rPr>
        <w:t>Līguma projekts ir pievienots pielikumā D</w:t>
      </w:r>
      <w:r w:rsidR="007153C4" w:rsidRPr="003C6809">
        <w:rPr>
          <w:lang w:val="lv-LV"/>
        </w:rPr>
        <w:t>, D1, D2, D3</w:t>
      </w:r>
      <w:r w:rsidRPr="003C6809">
        <w:rPr>
          <w:lang w:val="lv-LV"/>
        </w:rPr>
        <w:t>.</w:t>
      </w:r>
      <w:r w:rsidR="00E56A09" w:rsidRPr="003C6809">
        <w:rPr>
          <w:lang w:val="lv-LV"/>
        </w:rPr>
        <w:t xml:space="preserve"> Iesniedzot</w:t>
      </w:r>
      <w:r w:rsidR="00E56A09">
        <w:rPr>
          <w:lang w:val="lv-LV"/>
        </w:rPr>
        <w:t xml:space="preserve"> piedāvājumu, P</w:t>
      </w:r>
      <w:r w:rsidRPr="006B475D">
        <w:rPr>
          <w:lang w:val="lv-LV"/>
        </w:rPr>
        <w:t>retendents piekrīt visiem nolikuma un iepirkuma līguma noteikumiem un apņemas tos pildīt.</w:t>
      </w:r>
    </w:p>
    <w:p w14:paraId="068FD3EB" w14:textId="1A07AC29" w:rsidR="004D4109" w:rsidRDefault="00657C42" w:rsidP="0047067A">
      <w:pPr>
        <w:widowControl w:val="0"/>
        <w:numPr>
          <w:ilvl w:val="0"/>
          <w:numId w:val="53"/>
        </w:numPr>
        <w:tabs>
          <w:tab w:val="clear" w:pos="360"/>
          <w:tab w:val="num" w:pos="709"/>
        </w:tabs>
        <w:suppressAutoHyphens w:val="0"/>
        <w:ind w:left="0" w:right="-81"/>
        <w:jc w:val="both"/>
        <w:rPr>
          <w:lang w:val="lv-LV"/>
        </w:rPr>
      </w:pPr>
      <w:r w:rsidRPr="004D4109">
        <w:rPr>
          <w:lang w:val="lv-LV"/>
        </w:rPr>
        <w:t xml:space="preserve">Iepirkuma līgums starp Pasūtītāju un iepirkuma procedūras uzvarētāju tiks noslēgts </w:t>
      </w:r>
      <w:r w:rsidR="000F4F00">
        <w:rPr>
          <w:lang w:val="lv-LV"/>
        </w:rPr>
        <w:t xml:space="preserve">PIL </w:t>
      </w:r>
      <w:r w:rsidRPr="004D4109">
        <w:rPr>
          <w:lang w:val="lv-LV"/>
        </w:rPr>
        <w:t>60. pantā noteiktajā kārtībā.</w:t>
      </w:r>
    </w:p>
    <w:p w14:paraId="3C8BDED2" w14:textId="77F17E86" w:rsidR="00657C42" w:rsidRPr="004D4109" w:rsidRDefault="00F00734" w:rsidP="0047067A">
      <w:pPr>
        <w:widowControl w:val="0"/>
        <w:numPr>
          <w:ilvl w:val="0"/>
          <w:numId w:val="53"/>
        </w:numPr>
        <w:tabs>
          <w:tab w:val="clear" w:pos="360"/>
          <w:tab w:val="num" w:pos="709"/>
        </w:tabs>
        <w:suppressAutoHyphens w:val="0"/>
        <w:ind w:left="0" w:right="-81"/>
        <w:jc w:val="both"/>
        <w:rPr>
          <w:lang w:val="lv-LV"/>
        </w:rPr>
      </w:pPr>
      <w:r w:rsidRPr="004D4109">
        <w:rPr>
          <w:color w:val="000000"/>
          <w:lang w:val="lv-LV" w:eastAsia="lv-LV"/>
        </w:rPr>
        <w:t>Atbilstoši</w:t>
      </w:r>
      <w:r w:rsidR="00657C42" w:rsidRPr="004D4109">
        <w:rPr>
          <w:color w:val="000000"/>
          <w:lang w:val="lv-LV" w:eastAsia="lv-LV"/>
        </w:rPr>
        <w:t xml:space="preserve"> Ministru Kabineta 2017.</w:t>
      </w:r>
      <w:r w:rsidR="00826B4E" w:rsidRPr="004D4109">
        <w:rPr>
          <w:color w:val="000000"/>
          <w:lang w:val="lv-LV" w:eastAsia="lv-LV"/>
        </w:rPr>
        <w:t xml:space="preserve"> </w:t>
      </w:r>
      <w:r w:rsidR="00657C42" w:rsidRPr="004D4109">
        <w:rPr>
          <w:color w:val="000000"/>
          <w:lang w:val="lv-LV" w:eastAsia="lv-LV"/>
        </w:rPr>
        <w:t>gada 28.</w:t>
      </w:r>
      <w:r w:rsidR="00826B4E" w:rsidRPr="004D4109">
        <w:rPr>
          <w:color w:val="000000"/>
          <w:lang w:val="lv-LV" w:eastAsia="lv-LV"/>
        </w:rPr>
        <w:t xml:space="preserve"> </w:t>
      </w:r>
      <w:r w:rsidR="00657C42" w:rsidRPr="004D4109">
        <w:rPr>
          <w:color w:val="000000"/>
          <w:lang w:val="lv-LV" w:eastAsia="lv-LV"/>
        </w:rPr>
        <w:t xml:space="preserve">februāra </w:t>
      </w:r>
      <w:r w:rsidR="00882339" w:rsidRPr="004D4109">
        <w:rPr>
          <w:color w:val="000000"/>
          <w:lang w:val="lv-LV" w:eastAsia="lv-LV"/>
        </w:rPr>
        <w:t>n</w:t>
      </w:r>
      <w:r w:rsidR="00657C42" w:rsidRPr="004D4109">
        <w:rPr>
          <w:color w:val="000000"/>
          <w:lang w:val="lv-LV" w:eastAsia="lv-LV"/>
        </w:rPr>
        <w:t xml:space="preserve">oteikumu Nr.107 </w:t>
      </w:r>
      <w:r w:rsidR="002230BC" w:rsidRPr="004D4109">
        <w:rPr>
          <w:color w:val="000000"/>
          <w:lang w:val="lv-LV" w:eastAsia="lv-LV"/>
        </w:rPr>
        <w:t>“Iepirkuma proced</w:t>
      </w:r>
      <w:r w:rsidRPr="004D4109">
        <w:rPr>
          <w:color w:val="000000"/>
          <w:lang w:val="lv-LV" w:eastAsia="lv-LV"/>
        </w:rPr>
        <w:t xml:space="preserve">ūru un metu konkursu norises kārtība” </w:t>
      </w:r>
      <w:r w:rsidR="00657C42" w:rsidRPr="004D4109">
        <w:rPr>
          <w:color w:val="000000"/>
          <w:lang w:val="lv-LV" w:eastAsia="lv-LV"/>
        </w:rPr>
        <w:t xml:space="preserve">229.punktā noteiktajiem gadījumiem Pasūtītājs var izbeigt iepirkuma procedūru, savukārt saskaņā ar šo </w:t>
      </w:r>
      <w:r w:rsidR="00882339" w:rsidRPr="004D4109">
        <w:rPr>
          <w:color w:val="000000"/>
          <w:lang w:val="lv-LV" w:eastAsia="lv-LV"/>
        </w:rPr>
        <w:t>n</w:t>
      </w:r>
      <w:r w:rsidR="00657C42" w:rsidRPr="004D4109">
        <w:rPr>
          <w:color w:val="000000"/>
          <w:lang w:val="lv-LV" w:eastAsia="lv-LV"/>
        </w:rPr>
        <w:t xml:space="preserve">oteikumu 230.punktu Pasūtītājs var jebkurā brīdī pārtraukt iepirkuma procedūru, ja tam ir objektīvs pamatojums. </w:t>
      </w:r>
    </w:p>
    <w:p w14:paraId="5CEFF4D4" w14:textId="77777777" w:rsidR="00D51989" w:rsidRDefault="00657C42" w:rsidP="00D51989">
      <w:pPr>
        <w:widowControl w:val="0"/>
        <w:suppressAutoHyphens w:val="0"/>
        <w:jc w:val="both"/>
        <w:rPr>
          <w:color w:val="000000"/>
          <w:lang w:val="lv-LV" w:eastAsia="lv-LV"/>
        </w:rPr>
      </w:pPr>
      <w:r>
        <w:rPr>
          <w:color w:val="000000"/>
          <w:lang w:val="lv-LV" w:eastAsia="lv-LV"/>
        </w:rPr>
        <w:br w:type="page"/>
      </w:r>
    </w:p>
    <w:p w14:paraId="7C906159" w14:textId="36790713" w:rsidR="001C4140" w:rsidRPr="00CA3119" w:rsidRDefault="001C4140" w:rsidP="00E25002">
      <w:pPr>
        <w:pStyle w:val="Heading1"/>
        <w:numPr>
          <w:ilvl w:val="0"/>
          <w:numId w:val="8"/>
        </w:numPr>
        <w:rPr>
          <w:rStyle w:val="Heading1Char"/>
          <w:b/>
          <w:bCs/>
          <w:caps/>
        </w:rPr>
      </w:pPr>
      <w:bookmarkStart w:id="587" w:name="_Toc428370492"/>
      <w:bookmarkStart w:id="588" w:name="_Toc445734930"/>
      <w:bookmarkStart w:id="589" w:name="_Toc445735026"/>
      <w:bookmarkStart w:id="590" w:name="_Toc445979975"/>
      <w:bookmarkStart w:id="591" w:name="_Toc445980021"/>
      <w:bookmarkStart w:id="592" w:name="_Toc446341275"/>
      <w:bookmarkStart w:id="593" w:name="_Toc446490992"/>
      <w:bookmarkStart w:id="594" w:name="_Toc446491039"/>
      <w:bookmarkStart w:id="595" w:name="_Toc474418093"/>
      <w:bookmarkStart w:id="596" w:name="_Toc474421734"/>
      <w:bookmarkStart w:id="597" w:name="_Toc496023410"/>
      <w:bookmarkStart w:id="598" w:name="_Toc496023491"/>
      <w:bookmarkStart w:id="599" w:name="_Toc496776026"/>
      <w:bookmarkStart w:id="600" w:name="_Toc496776458"/>
      <w:bookmarkStart w:id="601" w:name="_Toc496795837"/>
      <w:bookmarkStart w:id="602" w:name="_Toc497210528"/>
      <w:bookmarkStart w:id="603" w:name="_Toc498012281"/>
      <w:bookmarkStart w:id="604" w:name="_Toc498430532"/>
      <w:bookmarkStart w:id="605" w:name="_Toc498592707"/>
      <w:bookmarkStart w:id="606" w:name="_Toc515970567"/>
      <w:r w:rsidRPr="00CA3119">
        <w:rPr>
          <w:rStyle w:val="Heading1Char"/>
          <w:b/>
          <w:bCs/>
          <w:caps/>
        </w:rPr>
        <w:lastRenderedPageBreak/>
        <w:t>IEPIRKUMA KOMISIJAS TIESĪBAS UN PIENĀKUMI</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bookmarkEnd w:id="583"/>
    <w:p w14:paraId="49F38898" w14:textId="77777777" w:rsidR="001C4140" w:rsidRPr="00903D57" w:rsidRDefault="001C4140">
      <w:pPr>
        <w:pStyle w:val="Heading1"/>
        <w:rPr>
          <w:rFonts w:cs="Times New Roman"/>
          <w:lang w:val="lv-LV"/>
        </w:rPr>
      </w:pPr>
    </w:p>
    <w:p w14:paraId="1ECC1366" w14:textId="282DCA9E" w:rsidR="001C4140" w:rsidRPr="00903D57" w:rsidRDefault="00E0224A" w:rsidP="0047067A">
      <w:pPr>
        <w:numPr>
          <w:ilvl w:val="0"/>
          <w:numId w:val="27"/>
        </w:numPr>
        <w:tabs>
          <w:tab w:val="left" w:pos="567"/>
        </w:tabs>
        <w:ind w:left="0" w:firstLine="0"/>
        <w:jc w:val="both"/>
        <w:rPr>
          <w:lang w:val="lv-LV"/>
        </w:rPr>
      </w:pPr>
      <w:r>
        <w:rPr>
          <w:lang w:val="lv-LV"/>
        </w:rPr>
        <w:t xml:space="preserve"> Pēc Pretendentu paziņošanas katrs Komisijas loceklis, Konkursa dokumentācijas sagatavotājs paraksta apliecinājumu, </w:t>
      </w:r>
      <w:proofErr w:type="gramStart"/>
      <w:r>
        <w:rPr>
          <w:lang w:val="lv-LV"/>
        </w:rPr>
        <w:t>ka nav tādu apstākļu, kuru dēļ varētu uzskatīt, ka viņš ir ieinteresēts konkrēta pretendenta izvēlē vai darbībā un nav ar tiem saistīts</w:t>
      </w:r>
      <w:proofErr w:type="gramEnd"/>
      <w:r>
        <w:rPr>
          <w:lang w:val="lv-LV"/>
        </w:rPr>
        <w:t xml:space="preserve"> PIL </w:t>
      </w:r>
      <w:r w:rsidR="00E50837">
        <w:rPr>
          <w:lang w:val="lv-LV"/>
        </w:rPr>
        <w:t>25. panta</w:t>
      </w:r>
      <w:r>
        <w:rPr>
          <w:lang w:val="lv-LV"/>
        </w:rPr>
        <w:t xml:space="preserve"> pirmās daļas izpratnē.</w:t>
      </w:r>
    </w:p>
    <w:p w14:paraId="16110447" w14:textId="77777777" w:rsidR="001C4140" w:rsidRPr="00903D57" w:rsidRDefault="001C4140" w:rsidP="0047067A">
      <w:pPr>
        <w:numPr>
          <w:ilvl w:val="0"/>
          <w:numId w:val="27"/>
        </w:numPr>
        <w:tabs>
          <w:tab w:val="left" w:pos="567"/>
        </w:tabs>
        <w:ind w:left="0" w:firstLine="0"/>
        <w:jc w:val="both"/>
        <w:rPr>
          <w:lang w:val="lv-LV"/>
        </w:rPr>
      </w:pPr>
      <w:r w:rsidRPr="00903D57">
        <w:rPr>
          <w:lang w:val="lv-LV"/>
        </w:rPr>
        <w:t xml:space="preserve">Komisija savas kompetences </w:t>
      </w:r>
      <w:r w:rsidRPr="00E9732C">
        <w:rPr>
          <w:lang w:val="lv-LV"/>
        </w:rPr>
        <w:t>ietvaros slēgtās sēdēs pieņem</w:t>
      </w:r>
      <w:r w:rsidRPr="00903D57">
        <w:rPr>
          <w:lang w:val="lv-LV"/>
        </w:rPr>
        <w:t xml:space="preserve"> lēmumus, kā arī veic citas darbības saskaņā ar </w:t>
      </w:r>
      <w:r w:rsidR="00371A06">
        <w:rPr>
          <w:lang w:val="lv-LV"/>
        </w:rPr>
        <w:t>n</w:t>
      </w:r>
      <w:r w:rsidRPr="00903D57">
        <w:rPr>
          <w:lang w:val="lv-LV"/>
        </w:rPr>
        <w:t>olikumu.</w:t>
      </w:r>
    </w:p>
    <w:p w14:paraId="49BD5CE0" w14:textId="416B7953" w:rsidR="001C4140" w:rsidRPr="00903D57" w:rsidRDefault="001C4140" w:rsidP="0047067A">
      <w:pPr>
        <w:numPr>
          <w:ilvl w:val="0"/>
          <w:numId w:val="27"/>
        </w:numPr>
        <w:tabs>
          <w:tab w:val="left" w:pos="567"/>
        </w:tabs>
        <w:ind w:left="0" w:firstLine="0"/>
        <w:jc w:val="both"/>
        <w:rPr>
          <w:lang w:val="lv-LV"/>
        </w:rPr>
      </w:pPr>
      <w:r w:rsidRPr="00903D57">
        <w:rPr>
          <w:lang w:val="lv-LV"/>
        </w:rPr>
        <w:t xml:space="preserve">Komisijas sēdes sasauc Komisijas priekšsēdētājs vai viņa prombūtnes laikā </w:t>
      </w:r>
      <w:r w:rsidR="00C2777D">
        <w:rPr>
          <w:lang w:val="lv-LV"/>
        </w:rPr>
        <w:t>Komisijas locekļi</w:t>
      </w:r>
      <w:r w:rsidRPr="00903D57">
        <w:rPr>
          <w:lang w:val="lv-LV"/>
        </w:rPr>
        <w:t xml:space="preserve">. Komisija ir lemttiesīga, ja sēdē piedalās vismaz divas trešdaļas no Komisijas locekļiem. Komisija, kuras sastāvā ir </w:t>
      </w:r>
      <w:r w:rsidR="004D5CFD">
        <w:rPr>
          <w:lang w:val="lv-LV"/>
        </w:rPr>
        <w:t>pieci</w:t>
      </w:r>
      <w:r w:rsidRPr="00903D57">
        <w:rPr>
          <w:lang w:val="lv-LV"/>
        </w:rPr>
        <w:t xml:space="preserve"> Komisijas locekļi, ir lemttiesīga, ja sēdē piedalās vismaz </w:t>
      </w:r>
      <w:r w:rsidR="004D5CFD">
        <w:rPr>
          <w:lang w:val="lv-LV"/>
        </w:rPr>
        <w:t>četr</w:t>
      </w:r>
      <w:r w:rsidR="00A77375">
        <w:rPr>
          <w:lang w:val="lv-LV"/>
        </w:rPr>
        <w:t>i</w:t>
      </w:r>
      <w:r w:rsidRPr="00903D57">
        <w:rPr>
          <w:lang w:val="lv-LV"/>
        </w:rPr>
        <w:t xml:space="preserve"> Komisijas locekļi. Komisija lēmumus pieņem balsojot. Lēmums skaitās pieņemts, ja par to nobalso vismaz puse no sēdes dalībnieku skaita. Ja balsis ‘par’ un ‘pret’ sadalās vienādi, tad izšķiroša ir Komisijas priekšsēdētāja balss.</w:t>
      </w:r>
    </w:p>
    <w:p w14:paraId="35396CFB" w14:textId="7230DA59" w:rsidR="001C4140" w:rsidRPr="000F4C4A" w:rsidRDefault="001C4140" w:rsidP="0047067A">
      <w:pPr>
        <w:numPr>
          <w:ilvl w:val="0"/>
          <w:numId w:val="27"/>
        </w:numPr>
        <w:tabs>
          <w:tab w:val="left" w:pos="567"/>
        </w:tabs>
        <w:ind w:left="0" w:firstLine="0"/>
        <w:jc w:val="both"/>
        <w:rPr>
          <w:lang w:val="lv-LV"/>
        </w:rPr>
      </w:pPr>
      <w:r w:rsidRPr="00903D57">
        <w:rPr>
          <w:lang w:val="lv-LV"/>
        </w:rPr>
        <w:t>Komisija piedāvājumu atvēršanas sanāksmē pretendentu pārstāvju un ieinteresēto personu klātbūtnē:</w:t>
      </w:r>
    </w:p>
    <w:p w14:paraId="3B4775C8" w14:textId="77777777" w:rsidR="00B476C1" w:rsidRDefault="00E0224A" w:rsidP="000F4F00">
      <w:pPr>
        <w:tabs>
          <w:tab w:val="left" w:pos="567"/>
          <w:tab w:val="left" w:pos="993"/>
          <w:tab w:val="left" w:pos="1276"/>
        </w:tabs>
        <w:jc w:val="both"/>
        <w:rPr>
          <w:lang w:val="lv-LV"/>
        </w:rPr>
      </w:pPr>
      <w:r w:rsidRPr="00B476C1">
        <w:rPr>
          <w:b/>
          <w:lang w:val="lv-LV"/>
        </w:rPr>
        <w:t>5.4.1.</w:t>
      </w:r>
      <w:r w:rsidR="00C41920">
        <w:rPr>
          <w:lang w:val="lv-LV"/>
        </w:rPr>
        <w:t xml:space="preserve"> atver</w:t>
      </w:r>
      <w:r w:rsidR="00C41920" w:rsidRPr="00903D57">
        <w:rPr>
          <w:lang w:val="lv-LV"/>
        </w:rPr>
        <w:t xml:space="preserve"> </w:t>
      </w:r>
      <w:r w:rsidR="001C4140" w:rsidRPr="00903D57">
        <w:rPr>
          <w:lang w:val="lv-LV"/>
        </w:rPr>
        <w:t>iesniegto piedāvājumu sarakstu piedāvājumu saņemšanas secībā</w:t>
      </w:r>
      <w:r w:rsidR="00C41920">
        <w:rPr>
          <w:lang w:val="lv-LV"/>
        </w:rPr>
        <w:t>. Atverot piedāvāju</w:t>
      </w:r>
      <w:r w:rsidR="009C389F">
        <w:rPr>
          <w:lang w:val="lv-LV"/>
        </w:rPr>
        <w:t>mus, iepirkuma komisija nosauc p</w:t>
      </w:r>
      <w:r w:rsidR="00C41920">
        <w:rPr>
          <w:lang w:val="lv-LV"/>
        </w:rPr>
        <w:t>retendentu, piedāvājuma iesniegšanas datumu, laiku un piedāvāto cenu vai izmaksas.</w:t>
      </w:r>
    </w:p>
    <w:p w14:paraId="15BB872F" w14:textId="3FE7D0F1" w:rsidR="004D4109" w:rsidRDefault="00E0224A" w:rsidP="000F4F00">
      <w:pPr>
        <w:tabs>
          <w:tab w:val="left" w:pos="567"/>
          <w:tab w:val="left" w:pos="993"/>
          <w:tab w:val="left" w:pos="1276"/>
        </w:tabs>
        <w:jc w:val="both"/>
        <w:rPr>
          <w:lang w:val="lv-LV"/>
        </w:rPr>
      </w:pPr>
      <w:r w:rsidRPr="00B476C1">
        <w:rPr>
          <w:b/>
          <w:lang w:val="lv-LV"/>
        </w:rPr>
        <w:t>5.4.2.</w:t>
      </w:r>
      <w:r>
        <w:rPr>
          <w:lang w:val="lv-LV"/>
        </w:rPr>
        <w:t xml:space="preserve"> </w:t>
      </w:r>
      <w:r w:rsidR="001C4140" w:rsidRPr="004D4109">
        <w:rPr>
          <w:lang w:val="lv-LV"/>
        </w:rPr>
        <w:t>visi Komisijas locekļi,</w:t>
      </w:r>
      <w:r w:rsidR="00253914" w:rsidRPr="004D4109">
        <w:rPr>
          <w:lang w:val="lv-LV"/>
        </w:rPr>
        <w:t xml:space="preserve"> </w:t>
      </w:r>
      <w:r w:rsidR="001C4140" w:rsidRPr="004D4109">
        <w:rPr>
          <w:lang w:val="lv-LV"/>
        </w:rPr>
        <w:t>kā arī eksperts, ja tāds ir pieaicināts piedāvājuma atvēršanas sanāksmē, paraksta apliecinājumu par personīgo neieinteresētību iepirkuma procedūras piedāvājumu izvērtēšanā un visizdevīgākā piedāvājuma noteikšanā;</w:t>
      </w:r>
    </w:p>
    <w:p w14:paraId="2C7104F4" w14:textId="2E912267" w:rsidR="004D4109" w:rsidRDefault="00E0224A" w:rsidP="000F4F00">
      <w:pPr>
        <w:tabs>
          <w:tab w:val="left" w:pos="567"/>
          <w:tab w:val="left" w:pos="993"/>
          <w:tab w:val="left" w:pos="1276"/>
        </w:tabs>
        <w:jc w:val="both"/>
        <w:rPr>
          <w:lang w:val="lv-LV"/>
        </w:rPr>
      </w:pPr>
      <w:r w:rsidRPr="00B476C1">
        <w:rPr>
          <w:b/>
          <w:lang w:val="lv-LV"/>
        </w:rPr>
        <w:t>5.4.3.</w:t>
      </w:r>
      <w:r>
        <w:rPr>
          <w:lang w:val="lv-LV"/>
        </w:rPr>
        <w:t xml:space="preserve"> </w:t>
      </w:r>
      <w:r w:rsidR="001C4140" w:rsidRPr="004D4109">
        <w:rPr>
          <w:lang w:val="lv-LV"/>
        </w:rPr>
        <w:t xml:space="preserve">atver piedāvājumus to iesniegšanas secībā, nosaucot pretendentu, iesniegšanas datumu, laiku un </w:t>
      </w:r>
      <w:r w:rsidR="0047550C" w:rsidRPr="004D4109">
        <w:rPr>
          <w:lang w:val="lv-LV"/>
        </w:rPr>
        <w:t xml:space="preserve">kopējo </w:t>
      </w:r>
      <w:r w:rsidR="001C4140" w:rsidRPr="004D4109">
        <w:rPr>
          <w:lang w:val="lv-LV"/>
        </w:rPr>
        <w:t>piedāvājuma cenu</w:t>
      </w:r>
      <w:r w:rsidR="00A80A5B" w:rsidRPr="004D4109">
        <w:rPr>
          <w:lang w:val="lv-LV"/>
        </w:rPr>
        <w:t xml:space="preserve"> (neieskaitot PVN)</w:t>
      </w:r>
      <w:r w:rsidR="00371A06" w:rsidRPr="004D4109">
        <w:rPr>
          <w:lang w:val="lv-LV"/>
        </w:rPr>
        <w:t>;</w:t>
      </w:r>
    </w:p>
    <w:p w14:paraId="54BBC321" w14:textId="4ECA1713" w:rsidR="00C658D1" w:rsidRPr="00C658D1" w:rsidRDefault="00B476C1" w:rsidP="000F4F00">
      <w:pPr>
        <w:tabs>
          <w:tab w:val="left" w:pos="567"/>
          <w:tab w:val="left" w:pos="993"/>
          <w:tab w:val="left" w:pos="1276"/>
        </w:tabs>
        <w:jc w:val="both"/>
        <w:rPr>
          <w:lang w:val="lv-LV"/>
        </w:rPr>
      </w:pPr>
      <w:r w:rsidRPr="00B476C1">
        <w:rPr>
          <w:b/>
          <w:lang w:val="lv-LV"/>
        </w:rPr>
        <w:t>5.4.4.</w:t>
      </w:r>
      <w:r>
        <w:rPr>
          <w:b/>
          <w:lang w:val="lv-LV"/>
        </w:rPr>
        <w:t xml:space="preserve"> </w:t>
      </w:r>
      <w:r w:rsidR="001C4140" w:rsidRPr="004D4109">
        <w:rPr>
          <w:lang w:val="lv-LV"/>
        </w:rPr>
        <w:t>pēc visu piedāvājumu atvēršanas piedāvājumu atvēršanas sanāksmi slēdz.</w:t>
      </w:r>
    </w:p>
    <w:p w14:paraId="35958422" w14:textId="0246DFA2" w:rsidR="00C658D1" w:rsidRPr="00C658D1" w:rsidRDefault="00D93518" w:rsidP="0047067A">
      <w:pPr>
        <w:numPr>
          <w:ilvl w:val="0"/>
          <w:numId w:val="27"/>
        </w:numPr>
        <w:tabs>
          <w:tab w:val="left" w:pos="567"/>
        </w:tabs>
        <w:ind w:left="0" w:firstLine="0"/>
        <w:jc w:val="both"/>
        <w:rPr>
          <w:lang w:val="lv-LV"/>
        </w:rPr>
      </w:pPr>
      <w:r w:rsidRPr="00477796">
        <w:rPr>
          <w:lang w:val="lv-LV"/>
        </w:rPr>
        <w:t xml:space="preserve">Piedāvājumu noformējuma pārbaudi, </w:t>
      </w:r>
      <w:r w:rsidR="00034CD4">
        <w:rPr>
          <w:lang w:val="lv-LV"/>
        </w:rPr>
        <w:t>p</w:t>
      </w:r>
      <w:r w:rsidRPr="00477796">
        <w:rPr>
          <w:lang w:val="lv-LV"/>
        </w:rPr>
        <w:t>retendentu atlases pārbaudi, tehniskā piedāvājuma atbilstības pārbaudi un finanšu piedāvājuma vērtēšanu Komisija veic slēgtā sanāksmē.</w:t>
      </w:r>
    </w:p>
    <w:p w14:paraId="3385FE75" w14:textId="5B710235" w:rsidR="00C658D1" w:rsidRPr="00C658D1" w:rsidRDefault="001C4140" w:rsidP="0047067A">
      <w:pPr>
        <w:numPr>
          <w:ilvl w:val="0"/>
          <w:numId w:val="27"/>
        </w:numPr>
        <w:tabs>
          <w:tab w:val="left" w:pos="567"/>
        </w:tabs>
        <w:ind w:left="0" w:firstLine="0"/>
        <w:jc w:val="both"/>
        <w:rPr>
          <w:lang w:val="lv-LV"/>
        </w:rPr>
      </w:pPr>
      <w:r w:rsidRPr="00903D57">
        <w:rPr>
          <w:lang w:val="lv-LV"/>
        </w:rPr>
        <w:t>Komisijai ir tiesības pieaicināt Komisijas darbā ekspertus ar padomdevēja tiesībām, kuri paraksta apliecinājumu, ka nav tādu apstākļu, kuru dēļ varētu uzskatīt, ka viņš ir ieinteresēts konkrēta pretendenta izvēlē vai darbībā.</w:t>
      </w:r>
    </w:p>
    <w:p w14:paraId="2261130F" w14:textId="77777777" w:rsidR="001C4140" w:rsidRPr="00BD7170" w:rsidRDefault="001C4140" w:rsidP="0047067A">
      <w:pPr>
        <w:numPr>
          <w:ilvl w:val="0"/>
          <w:numId w:val="27"/>
        </w:numPr>
        <w:tabs>
          <w:tab w:val="left" w:pos="567"/>
        </w:tabs>
        <w:ind w:left="0" w:firstLine="0"/>
        <w:jc w:val="both"/>
        <w:rPr>
          <w:lang w:val="lv-LV"/>
        </w:rPr>
      </w:pPr>
      <w:r w:rsidRPr="00BD7170">
        <w:rPr>
          <w:lang w:val="lv-LV"/>
        </w:rPr>
        <w:t xml:space="preserve">Komisija pēc visu pārbaužu veikšanas </w:t>
      </w:r>
      <w:r w:rsidR="00CA203D" w:rsidRPr="00BD7170">
        <w:rPr>
          <w:lang w:val="lv-LV"/>
        </w:rPr>
        <w:t>p</w:t>
      </w:r>
      <w:r w:rsidRPr="00BD7170">
        <w:rPr>
          <w:lang w:val="lv-LV"/>
        </w:rPr>
        <w:t>ieņem vienu no šādiem lēmumiem:</w:t>
      </w:r>
    </w:p>
    <w:p w14:paraId="0E2AD79E" w14:textId="6312CA65" w:rsidR="004D4109" w:rsidRDefault="00B476C1" w:rsidP="000F4F00">
      <w:pPr>
        <w:tabs>
          <w:tab w:val="left" w:pos="567"/>
          <w:tab w:val="left" w:pos="993"/>
        </w:tabs>
        <w:jc w:val="both"/>
        <w:rPr>
          <w:lang w:val="lv-LV"/>
        </w:rPr>
      </w:pPr>
      <w:r w:rsidRPr="00B476C1">
        <w:rPr>
          <w:b/>
          <w:lang w:val="lv-LV"/>
        </w:rPr>
        <w:t>5.7.1.</w:t>
      </w:r>
      <w:r>
        <w:rPr>
          <w:lang w:val="lv-LV"/>
        </w:rPr>
        <w:t xml:space="preserve"> </w:t>
      </w:r>
      <w:r w:rsidR="001C4140" w:rsidRPr="00BD7170">
        <w:rPr>
          <w:lang w:val="lv-LV"/>
        </w:rPr>
        <w:t>par uzvarētāja atzīšanu;</w:t>
      </w:r>
    </w:p>
    <w:p w14:paraId="28A0D536" w14:textId="7472FAA6" w:rsidR="0062704D" w:rsidRPr="00C658D1" w:rsidRDefault="00B476C1" w:rsidP="000F4F00">
      <w:pPr>
        <w:tabs>
          <w:tab w:val="left" w:pos="567"/>
          <w:tab w:val="left" w:pos="993"/>
        </w:tabs>
        <w:jc w:val="both"/>
        <w:rPr>
          <w:lang w:val="lv-LV"/>
        </w:rPr>
      </w:pPr>
      <w:r w:rsidRPr="00B476C1">
        <w:rPr>
          <w:b/>
          <w:lang w:val="lv-LV"/>
        </w:rPr>
        <w:t>5.7.2.</w:t>
      </w:r>
      <w:r>
        <w:rPr>
          <w:lang w:val="lv-LV"/>
        </w:rPr>
        <w:t xml:space="preserve"> </w:t>
      </w:r>
      <w:r w:rsidR="001C4140" w:rsidRPr="004D4109">
        <w:rPr>
          <w:lang w:val="lv-LV"/>
        </w:rPr>
        <w:t>par motivētu atteikšanos no visiem piedāvājumiem.</w:t>
      </w:r>
    </w:p>
    <w:p w14:paraId="3D203CFD" w14:textId="77777777" w:rsidR="001C4140" w:rsidRPr="00903D57" w:rsidRDefault="001C4140" w:rsidP="0047067A">
      <w:pPr>
        <w:numPr>
          <w:ilvl w:val="0"/>
          <w:numId w:val="27"/>
        </w:numPr>
        <w:tabs>
          <w:tab w:val="left" w:pos="567"/>
        </w:tabs>
        <w:ind w:left="0" w:firstLine="0"/>
        <w:jc w:val="both"/>
        <w:rPr>
          <w:lang w:val="lv-LV"/>
        </w:rPr>
      </w:pPr>
      <w:bookmarkStart w:id="607" w:name="_Ref283115213"/>
      <w:r w:rsidRPr="00903D57">
        <w:rPr>
          <w:lang w:val="lv-LV"/>
        </w:rPr>
        <w:t>Pasūtītājs paziņojumu par Komisijas lēmumu rakstiski nosūta visiem pretendentiem 3 (trīs) darba dienu laikā no lēmuma pieņemšanas.</w:t>
      </w:r>
      <w:bookmarkEnd w:id="607"/>
      <w:r w:rsidRPr="00903D57">
        <w:rPr>
          <w:lang w:val="lv-LV"/>
        </w:rPr>
        <w:t xml:space="preserve"> </w:t>
      </w:r>
    </w:p>
    <w:p w14:paraId="18D0823A" w14:textId="77777777" w:rsidR="00890412" w:rsidRDefault="00890412" w:rsidP="0047067A">
      <w:pPr>
        <w:numPr>
          <w:ilvl w:val="0"/>
          <w:numId w:val="27"/>
        </w:numPr>
        <w:tabs>
          <w:tab w:val="left" w:pos="567"/>
        </w:tabs>
        <w:ind w:left="0" w:firstLine="0"/>
        <w:jc w:val="both"/>
        <w:rPr>
          <w:lang w:val="lv-LV"/>
        </w:rPr>
      </w:pPr>
      <w:r w:rsidRPr="00890412">
        <w:rPr>
          <w:lang w:val="lv-LV"/>
        </w:rPr>
        <w:t>Pasūtītājs sagatavo iepirkuma procedūras ziņojumu par iepirkuma procedūru un publicē to savā pircēja profilā piecu darbdienu laikā pēc lēmuma pieņemšanas per iepirkuma procedūras rezultātiem.</w:t>
      </w:r>
    </w:p>
    <w:p w14:paraId="1220B1CE" w14:textId="47A51899" w:rsidR="001C4140" w:rsidRPr="00FD5591" w:rsidRDefault="00FD5591" w:rsidP="0047067A">
      <w:pPr>
        <w:numPr>
          <w:ilvl w:val="0"/>
          <w:numId w:val="27"/>
        </w:numPr>
        <w:tabs>
          <w:tab w:val="left" w:pos="567"/>
        </w:tabs>
        <w:ind w:left="0" w:firstLine="0"/>
        <w:jc w:val="both"/>
        <w:rPr>
          <w:lang w:val="lv-LV"/>
        </w:rPr>
      </w:pPr>
      <w:r w:rsidRPr="00882339">
        <w:rPr>
          <w:lang w:val="lv-LV"/>
        </w:rPr>
        <w:t>10 darbdienu laikā pēc tam, kad noslēgts iepirkuma līgums</w:t>
      </w:r>
      <w:r w:rsidR="000F4F00">
        <w:rPr>
          <w:lang w:val="lv-LV"/>
        </w:rPr>
        <w:t xml:space="preserve">, </w:t>
      </w:r>
      <w:r w:rsidRPr="00882339">
        <w:rPr>
          <w:lang w:val="lv-LV"/>
        </w:rPr>
        <w:t xml:space="preserve">vai pieņemts lēmums par iepirkuma procedūras izbeigšanu vai pārtraukšanu, </w:t>
      </w:r>
      <w:r w:rsidR="00B1696B" w:rsidRPr="00882339">
        <w:rPr>
          <w:lang w:val="lv-LV"/>
        </w:rPr>
        <w:t xml:space="preserve">Pasūtītājs saskaņā ar </w:t>
      </w:r>
      <w:r w:rsidR="000F4F00">
        <w:rPr>
          <w:lang w:val="lv-LV"/>
        </w:rPr>
        <w:t xml:space="preserve">PIL </w:t>
      </w:r>
      <w:r w:rsidR="00B1696B" w:rsidRPr="00882339">
        <w:rPr>
          <w:lang w:val="lv-LV"/>
        </w:rPr>
        <w:t xml:space="preserve">29. pantu </w:t>
      </w:r>
      <w:r w:rsidRPr="00882339">
        <w:rPr>
          <w:lang w:val="lv-LV"/>
        </w:rPr>
        <w:t xml:space="preserve">sagatavo un iesniedz publicēšanai </w:t>
      </w:r>
      <w:r w:rsidR="001C4140" w:rsidRPr="00882339">
        <w:rPr>
          <w:lang w:val="lv-LV"/>
        </w:rPr>
        <w:t>Iepirkumu uzraudzības birojam</w:t>
      </w:r>
      <w:r w:rsidR="001C4140" w:rsidRPr="00FD5591">
        <w:rPr>
          <w:lang w:val="lv-LV"/>
        </w:rPr>
        <w:t xml:space="preserve"> paziņojumu par </w:t>
      </w:r>
      <w:r w:rsidRPr="00FD5591">
        <w:rPr>
          <w:lang w:val="lv-LV"/>
        </w:rPr>
        <w:t>līguma slēgšanas tiesību piešķiršanu</w:t>
      </w:r>
      <w:r w:rsidR="001C4140" w:rsidRPr="00FD5591">
        <w:rPr>
          <w:lang w:val="lv-LV"/>
        </w:rPr>
        <w:t>.</w:t>
      </w:r>
      <w:r w:rsidRPr="00FD5591">
        <w:rPr>
          <w:lang w:val="lv-LV"/>
        </w:rPr>
        <w:t xml:space="preserve"> </w:t>
      </w:r>
    </w:p>
    <w:p w14:paraId="0B51F14C" w14:textId="77777777" w:rsidR="0062704D" w:rsidRPr="00903D57" w:rsidRDefault="001C4140" w:rsidP="0047067A">
      <w:pPr>
        <w:numPr>
          <w:ilvl w:val="0"/>
          <w:numId w:val="27"/>
        </w:numPr>
        <w:tabs>
          <w:tab w:val="left" w:pos="567"/>
        </w:tabs>
        <w:ind w:left="0" w:firstLine="0"/>
        <w:jc w:val="both"/>
        <w:rPr>
          <w:lang w:val="lv-LV"/>
        </w:rPr>
      </w:pPr>
      <w:r w:rsidRPr="00903D57">
        <w:rPr>
          <w:lang w:val="lv-LV"/>
        </w:rPr>
        <w:t xml:space="preserve">Ja Komisija pieņem lēmumu slēgt iepirkuma līgumu, tad situācijā, kad nepastāv tiesiski šķēršļi iepirkuma līguma noslēgšanai, </w:t>
      </w:r>
      <w:r w:rsidR="00B1696B">
        <w:rPr>
          <w:lang w:val="lv-LV"/>
        </w:rPr>
        <w:t>P</w:t>
      </w:r>
      <w:r w:rsidR="00B1696B" w:rsidRPr="00903D57">
        <w:rPr>
          <w:lang w:val="lv-LV"/>
        </w:rPr>
        <w:t xml:space="preserve">asūtītājs izraudzītajam pretendentam </w:t>
      </w:r>
      <w:r w:rsidRPr="00903D57">
        <w:rPr>
          <w:lang w:val="lv-LV"/>
        </w:rPr>
        <w:t xml:space="preserve">nosūta </w:t>
      </w:r>
      <w:r w:rsidRPr="00903D57">
        <w:rPr>
          <w:lang w:val="lv-LV"/>
        </w:rPr>
        <w:lastRenderedPageBreak/>
        <w:t>uzaicinājumu līguma slēgšanai</w:t>
      </w:r>
      <w:r w:rsidR="001B68EA" w:rsidRPr="00903D57">
        <w:rPr>
          <w:lang w:val="lv-LV"/>
        </w:rPr>
        <w:t xml:space="preserve"> saskaņā ar </w:t>
      </w:r>
      <w:r w:rsidR="00B1696B">
        <w:rPr>
          <w:lang w:val="lv-LV"/>
        </w:rPr>
        <w:t>N</w:t>
      </w:r>
      <w:r w:rsidR="001B68EA" w:rsidRPr="00903D57">
        <w:rPr>
          <w:lang w:val="lv-LV"/>
        </w:rPr>
        <w:t>olikuma pielikumā esošo līguma projektu</w:t>
      </w:r>
      <w:r w:rsidRPr="00903D57">
        <w:rPr>
          <w:lang w:val="lv-LV"/>
        </w:rPr>
        <w:t xml:space="preserve"> un izraudzītā pretendenta piedāvājumu. </w:t>
      </w:r>
    </w:p>
    <w:p w14:paraId="61A2B2B2" w14:textId="77777777" w:rsidR="001C4140" w:rsidRPr="00903D57" w:rsidRDefault="001C4140" w:rsidP="0047067A">
      <w:pPr>
        <w:numPr>
          <w:ilvl w:val="0"/>
          <w:numId w:val="27"/>
        </w:numPr>
        <w:tabs>
          <w:tab w:val="left" w:pos="567"/>
        </w:tabs>
        <w:ind w:left="0" w:firstLine="0"/>
        <w:jc w:val="both"/>
        <w:rPr>
          <w:lang w:val="lv-LV"/>
        </w:rPr>
      </w:pPr>
      <w:r w:rsidRPr="00903D57">
        <w:rPr>
          <w:lang w:val="lv-LV"/>
        </w:rPr>
        <w:t>Ja Komisija pieņem lēmumu slēgt iepirkuma līgumu, tad pasūtītājs iepirkuma līgumu slēdz ne agrāk kā nākamajā darbdienā pēc nogaidīšanas termiņa beigām, ja Iepirkumu uzraudzības birojā nav likuma noteiktajā kārtībā iesniegts iesniegums par iepirkuma procedūras pārkāpumiem. Nogaidīšanas termiņš ir:</w:t>
      </w:r>
    </w:p>
    <w:p w14:paraId="39AE3872" w14:textId="354695F5" w:rsidR="001C4140" w:rsidRPr="00903D57" w:rsidRDefault="001C4140" w:rsidP="0047067A">
      <w:pPr>
        <w:numPr>
          <w:ilvl w:val="0"/>
          <w:numId w:val="12"/>
        </w:numPr>
        <w:ind w:firstLine="66"/>
        <w:jc w:val="both"/>
        <w:rPr>
          <w:lang w:val="lv-LV"/>
        </w:rPr>
      </w:pPr>
      <w:r w:rsidRPr="00903D57">
        <w:rPr>
          <w:lang w:val="lv-LV"/>
        </w:rPr>
        <w:t xml:space="preserve">10 dienas pēc dienas, </w:t>
      </w:r>
      <w:r w:rsidR="008948E3">
        <w:rPr>
          <w:lang w:val="lv-LV"/>
        </w:rPr>
        <w:t>kad 5.</w:t>
      </w:r>
      <w:r w:rsidR="00E0224A">
        <w:rPr>
          <w:lang w:val="lv-LV"/>
        </w:rPr>
        <w:t>8</w:t>
      </w:r>
      <w:r w:rsidR="008948E3">
        <w:rPr>
          <w:lang w:val="lv-LV"/>
        </w:rPr>
        <w:t>.</w:t>
      </w:r>
      <w:r w:rsidR="00BD7170">
        <w:rPr>
          <w:lang w:val="lv-LV"/>
        </w:rPr>
        <w:t xml:space="preserve"> </w:t>
      </w:r>
      <w:r w:rsidR="008948E3">
        <w:rPr>
          <w:lang w:val="lv-LV"/>
        </w:rPr>
        <w:t xml:space="preserve">punktā </w:t>
      </w:r>
      <w:r w:rsidRPr="00903D57">
        <w:rPr>
          <w:lang w:val="lv-LV"/>
        </w:rPr>
        <w:t xml:space="preserve">minētā informācija nosūtīta visiem pretendentiem </w:t>
      </w:r>
      <w:r w:rsidR="00890412">
        <w:rPr>
          <w:lang w:val="lv-LV"/>
        </w:rPr>
        <w:t>elektroniski, izmantojot drošu el</w:t>
      </w:r>
      <w:r w:rsidR="00E9732C">
        <w:rPr>
          <w:lang w:val="lv-LV"/>
        </w:rPr>
        <w:t xml:space="preserve">ektronisko parakstu, </w:t>
      </w:r>
      <w:r w:rsidR="00890412">
        <w:rPr>
          <w:lang w:val="lv-LV"/>
        </w:rPr>
        <w:t>vai pievienojot elektroniskajam pastam skenētu dokument</w:t>
      </w:r>
      <w:r w:rsidR="00890412" w:rsidRPr="000F4F00">
        <w:rPr>
          <w:lang w:val="lv-LV"/>
        </w:rPr>
        <w:t xml:space="preserve">u, </w:t>
      </w:r>
      <w:r w:rsidRPr="000F4F00">
        <w:rPr>
          <w:lang w:val="lv-LV"/>
        </w:rPr>
        <w:t>pa faksu</w:t>
      </w:r>
      <w:r w:rsidR="00BD7170" w:rsidRPr="000F4F00">
        <w:rPr>
          <w:lang w:val="lv-LV"/>
        </w:rPr>
        <w:t>,</w:t>
      </w:r>
      <w:r w:rsidRPr="00903D57">
        <w:rPr>
          <w:lang w:val="lv-LV"/>
        </w:rPr>
        <w:t xml:space="preserve"> vai nodota personiski, un papildus viena darbdiena, vai</w:t>
      </w:r>
    </w:p>
    <w:p w14:paraId="6BB848D3" w14:textId="60F98168" w:rsidR="001C4140" w:rsidRPr="00903D57" w:rsidRDefault="001C4140" w:rsidP="0047067A">
      <w:pPr>
        <w:numPr>
          <w:ilvl w:val="0"/>
          <w:numId w:val="12"/>
        </w:numPr>
        <w:ind w:firstLine="66"/>
        <w:jc w:val="both"/>
        <w:rPr>
          <w:lang w:val="lv-LV"/>
        </w:rPr>
      </w:pPr>
      <w:r w:rsidRPr="00903D57">
        <w:rPr>
          <w:lang w:val="lv-LV"/>
        </w:rPr>
        <w:t xml:space="preserve">15 dienas </w:t>
      </w:r>
      <w:r w:rsidR="008948E3">
        <w:rPr>
          <w:lang w:val="lv-LV"/>
        </w:rPr>
        <w:t>pēc 5.</w:t>
      </w:r>
      <w:r w:rsidR="00E0224A">
        <w:rPr>
          <w:lang w:val="lv-LV"/>
        </w:rPr>
        <w:t>8</w:t>
      </w:r>
      <w:r w:rsidR="008948E3">
        <w:rPr>
          <w:lang w:val="lv-LV"/>
        </w:rPr>
        <w:t>.</w:t>
      </w:r>
      <w:r w:rsidR="00BD7170">
        <w:rPr>
          <w:lang w:val="lv-LV"/>
        </w:rPr>
        <w:t xml:space="preserve"> </w:t>
      </w:r>
      <w:r w:rsidR="008948E3">
        <w:rPr>
          <w:lang w:val="lv-LV"/>
        </w:rPr>
        <w:t xml:space="preserve">punktā </w:t>
      </w:r>
      <w:r w:rsidRPr="00903D57">
        <w:rPr>
          <w:lang w:val="lv-LV"/>
        </w:rPr>
        <w:t>minētās informācijas nosūtīšanas dienas, ja kaut vienam pretendentam tā nosūtīta pa pastu, un papildus viena darbdiena.</w:t>
      </w:r>
    </w:p>
    <w:p w14:paraId="17CEB792" w14:textId="77777777" w:rsidR="0062704D" w:rsidRDefault="001C4140">
      <w:pPr>
        <w:jc w:val="both"/>
        <w:rPr>
          <w:lang w:val="lv-LV"/>
        </w:rPr>
      </w:pPr>
      <w:r w:rsidRPr="00903D57">
        <w:rPr>
          <w:lang w:val="lv-LV"/>
        </w:rPr>
        <w:t xml:space="preserve">Iepirkuma līgumu var slēgt, neievērojot nogaidīšanas termiņu, ja vienīgajam pretendentam ir piešķirtas līguma slēgšanas tiesības un nav </w:t>
      </w:r>
      <w:r w:rsidR="00371A06">
        <w:rPr>
          <w:lang w:val="lv-LV"/>
        </w:rPr>
        <w:t>pretendentu</w:t>
      </w:r>
      <w:r w:rsidRPr="00903D57">
        <w:rPr>
          <w:lang w:val="lv-LV"/>
        </w:rPr>
        <w:t>, k</w:t>
      </w:r>
      <w:r w:rsidR="00371A06">
        <w:rPr>
          <w:lang w:val="lv-LV"/>
        </w:rPr>
        <w:t>uri</w:t>
      </w:r>
      <w:r w:rsidRPr="00903D57">
        <w:rPr>
          <w:lang w:val="lv-LV"/>
        </w:rPr>
        <w:t xml:space="preserve"> būtu tiesīgi iesniegt iesniegumu par iepirkuma procedūras pārkāpumiem. </w:t>
      </w:r>
    </w:p>
    <w:p w14:paraId="70652BAF" w14:textId="45F22760" w:rsidR="001C4140" w:rsidRPr="00903D57" w:rsidRDefault="001C4140" w:rsidP="0047067A">
      <w:pPr>
        <w:numPr>
          <w:ilvl w:val="0"/>
          <w:numId w:val="27"/>
        </w:numPr>
        <w:tabs>
          <w:tab w:val="left" w:pos="567"/>
        </w:tabs>
        <w:ind w:left="0" w:firstLine="0"/>
        <w:jc w:val="both"/>
        <w:rPr>
          <w:lang w:val="lv-LV"/>
        </w:rPr>
      </w:pPr>
      <w:r w:rsidRPr="00903D57">
        <w:rPr>
          <w:lang w:val="lv-LV"/>
        </w:rPr>
        <w:t>Ja pretendenta vainas dēļ neizdod</w:t>
      </w:r>
      <w:r w:rsidR="00417F98">
        <w:rPr>
          <w:lang w:val="lv-LV"/>
        </w:rPr>
        <w:t>as noslēgt iepirkuma līgumu ar P</w:t>
      </w:r>
      <w:r w:rsidRPr="00903D57">
        <w:rPr>
          <w:lang w:val="lv-LV"/>
        </w:rPr>
        <w:t>asūtītāju, Komisija var piedāvāt slēgt iepirkuma līgumu nākamajam pretendentam</w:t>
      </w:r>
      <w:r w:rsidR="00D72D8C">
        <w:rPr>
          <w:lang w:val="lv-LV"/>
        </w:rPr>
        <w:t>,</w:t>
      </w:r>
      <w:r w:rsidRPr="00903D57">
        <w:rPr>
          <w:lang w:val="lv-LV"/>
        </w:rPr>
        <w:t xml:space="preserve"> </w:t>
      </w:r>
      <w:r w:rsidR="00D72D8C">
        <w:rPr>
          <w:lang w:val="lv-LV"/>
        </w:rPr>
        <w:t>kurš ir iesniedzis nākamo saimnieciski izdevīgāko piedāvājumu -</w:t>
      </w:r>
      <w:r w:rsidR="00D35B6B">
        <w:rPr>
          <w:lang w:val="lv-LV"/>
        </w:rPr>
        <w:t xml:space="preserve"> </w:t>
      </w:r>
      <w:r w:rsidR="00D72D8C">
        <w:rPr>
          <w:lang w:val="lv-LV"/>
        </w:rPr>
        <w:t>piedāvāto zemāko cenu</w:t>
      </w:r>
      <w:r w:rsidR="00BD7170">
        <w:rPr>
          <w:lang w:val="lv-LV"/>
        </w:rPr>
        <w:t>,</w:t>
      </w:r>
      <w:r w:rsidR="00657C42">
        <w:rPr>
          <w:lang w:val="lv-LV"/>
        </w:rPr>
        <w:t xml:space="preserve"> un ir </w:t>
      </w:r>
      <w:r w:rsidR="00371A06">
        <w:rPr>
          <w:lang w:val="lv-LV"/>
        </w:rPr>
        <w:t xml:space="preserve">izturējis </w:t>
      </w:r>
      <w:r w:rsidR="00657C42">
        <w:rPr>
          <w:lang w:val="lv-LV"/>
        </w:rPr>
        <w:t xml:space="preserve">visas </w:t>
      </w:r>
      <w:r w:rsidRPr="00903D57">
        <w:rPr>
          <w:lang w:val="lv-LV"/>
        </w:rPr>
        <w:t>nolikumā noteiktās pārbaudes</w:t>
      </w:r>
      <w:r w:rsidR="00962B74">
        <w:rPr>
          <w:lang w:val="lv-LV"/>
        </w:rPr>
        <w:t xml:space="preserve"> (tajā skaitā arī 4.5.4.punktā noteikto pārbaudi). </w:t>
      </w:r>
      <w:r w:rsidR="00E56A09">
        <w:rPr>
          <w:lang w:val="lv-LV"/>
        </w:rPr>
        <w:t>Ja nākamais P</w:t>
      </w:r>
      <w:r w:rsidRPr="00903D57">
        <w:rPr>
          <w:lang w:val="lv-LV"/>
        </w:rPr>
        <w:t>retendents atsakās līgumu slēgt, Komisija pieņem lēmumu pārtraukt iepirkuma procedūru</w:t>
      </w:r>
      <w:r w:rsidR="00962B74">
        <w:rPr>
          <w:lang w:val="lv-LV"/>
        </w:rPr>
        <w:t>,</w:t>
      </w:r>
      <w:r w:rsidRPr="00903D57">
        <w:rPr>
          <w:lang w:val="lv-LV"/>
        </w:rPr>
        <w:t xml:space="preserve"> neizvēloties nevienu piedāvājumu.</w:t>
      </w:r>
    </w:p>
    <w:p w14:paraId="7449DBFF" w14:textId="77777777" w:rsidR="001C4140" w:rsidRPr="00903D57" w:rsidRDefault="001C4140" w:rsidP="0047067A">
      <w:pPr>
        <w:numPr>
          <w:ilvl w:val="0"/>
          <w:numId w:val="27"/>
        </w:numPr>
        <w:tabs>
          <w:tab w:val="left" w:pos="567"/>
        </w:tabs>
        <w:ind w:left="0" w:firstLine="0"/>
        <w:jc w:val="both"/>
        <w:rPr>
          <w:lang w:val="lv-LV"/>
        </w:rPr>
      </w:pPr>
      <w:r w:rsidRPr="00903D57">
        <w:rPr>
          <w:lang w:val="lv-LV"/>
        </w:rPr>
        <w:t xml:space="preserve">Iepirkuma līgumu slēdz uz pretendenta piedāvājuma pamata un saskaņā ar nolikuma noteikumiem. </w:t>
      </w:r>
    </w:p>
    <w:p w14:paraId="5089B68E" w14:textId="77777777" w:rsidR="0062704D" w:rsidRDefault="001C4140" w:rsidP="0047067A">
      <w:pPr>
        <w:numPr>
          <w:ilvl w:val="0"/>
          <w:numId w:val="27"/>
        </w:numPr>
        <w:tabs>
          <w:tab w:val="left" w:pos="567"/>
        </w:tabs>
        <w:ind w:left="0" w:firstLine="0"/>
        <w:jc w:val="both"/>
        <w:rPr>
          <w:lang w:val="lv-LV"/>
        </w:rPr>
      </w:pPr>
      <w:r w:rsidRPr="00903D57">
        <w:rPr>
          <w:lang w:val="lv-LV"/>
        </w:rPr>
        <w:t>Iepirkuma rezultāti ti</w:t>
      </w:r>
      <w:r w:rsidR="00B33846">
        <w:rPr>
          <w:lang w:val="lv-LV"/>
        </w:rPr>
        <w:t>e</w:t>
      </w:r>
      <w:r w:rsidRPr="00903D57">
        <w:rPr>
          <w:lang w:val="lv-LV"/>
        </w:rPr>
        <w:t xml:space="preserve">k publicēti atbilstoši </w:t>
      </w:r>
      <w:r w:rsidR="00371A06" w:rsidRPr="0041533D">
        <w:rPr>
          <w:lang w:val="lv-LV"/>
        </w:rPr>
        <w:t xml:space="preserve">Publisko iepirkumu </w:t>
      </w:r>
      <w:r w:rsidRPr="00903D57">
        <w:rPr>
          <w:lang w:val="lv-LV"/>
        </w:rPr>
        <w:t>likumā noteiktajai kārtībai.</w:t>
      </w:r>
    </w:p>
    <w:p w14:paraId="4E2D353C" w14:textId="77777777" w:rsidR="00E86EB4" w:rsidRDefault="00E86EB4" w:rsidP="00E86EB4">
      <w:pPr>
        <w:jc w:val="both"/>
        <w:rPr>
          <w:lang w:val="lv-LV"/>
        </w:rPr>
      </w:pPr>
    </w:p>
    <w:p w14:paraId="37601BDC" w14:textId="77777777" w:rsidR="00B1696B" w:rsidRDefault="00B1696B" w:rsidP="00E86EB4">
      <w:pPr>
        <w:jc w:val="both"/>
        <w:rPr>
          <w:lang w:val="lv-LV"/>
        </w:rPr>
      </w:pPr>
    </w:p>
    <w:p w14:paraId="7D199153" w14:textId="77777777" w:rsidR="00B1696B" w:rsidRPr="00903D57" w:rsidRDefault="00BF1B5C" w:rsidP="00E86EB4">
      <w:pPr>
        <w:jc w:val="both"/>
        <w:rPr>
          <w:lang w:val="lv-LV"/>
        </w:rPr>
      </w:pPr>
      <w:r>
        <w:rPr>
          <w:lang w:val="lv-LV"/>
        </w:rPr>
        <w:br w:type="page"/>
      </w:r>
    </w:p>
    <w:p w14:paraId="58E90527" w14:textId="7C899402" w:rsidR="001C4140" w:rsidRPr="00903D57" w:rsidRDefault="001C4140" w:rsidP="00E25002">
      <w:pPr>
        <w:pStyle w:val="Heading1"/>
        <w:numPr>
          <w:ilvl w:val="0"/>
          <w:numId w:val="8"/>
        </w:numPr>
        <w:rPr>
          <w:lang w:val="lv-LV"/>
        </w:rPr>
      </w:pPr>
      <w:bookmarkStart w:id="608" w:name="_Toc428370493"/>
      <w:bookmarkStart w:id="609" w:name="_Toc445734931"/>
      <w:bookmarkStart w:id="610" w:name="_Toc445735027"/>
      <w:bookmarkStart w:id="611" w:name="_Toc445979976"/>
      <w:bookmarkStart w:id="612" w:name="_Toc445980022"/>
      <w:bookmarkStart w:id="613" w:name="_Toc446341276"/>
      <w:bookmarkStart w:id="614" w:name="_Toc446490993"/>
      <w:bookmarkStart w:id="615" w:name="_Toc446491040"/>
      <w:bookmarkStart w:id="616" w:name="_Toc474418094"/>
      <w:bookmarkStart w:id="617" w:name="_Toc474421735"/>
      <w:bookmarkStart w:id="618" w:name="_Toc496023411"/>
      <w:bookmarkStart w:id="619" w:name="_Toc496023492"/>
      <w:bookmarkStart w:id="620" w:name="_Toc496776027"/>
      <w:bookmarkStart w:id="621" w:name="_Toc496776459"/>
      <w:bookmarkStart w:id="622" w:name="_Toc496795838"/>
      <w:bookmarkStart w:id="623" w:name="_Toc497210529"/>
      <w:bookmarkStart w:id="624" w:name="_Toc498012282"/>
      <w:bookmarkStart w:id="625" w:name="_Toc498430533"/>
      <w:bookmarkStart w:id="626" w:name="_Toc498592708"/>
      <w:bookmarkStart w:id="627" w:name="_Toc515970568"/>
      <w:r w:rsidRPr="00903D57">
        <w:rPr>
          <w:lang w:val="lv-LV"/>
        </w:rPr>
        <w:lastRenderedPageBreak/>
        <w:t>PRETENDENTU TIESĪBAS UN PIENĀKUMI</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7E778780" w14:textId="77777777" w:rsidR="001C4140" w:rsidRPr="00903D57" w:rsidRDefault="001C4140">
      <w:pPr>
        <w:pStyle w:val="Heading1"/>
        <w:rPr>
          <w:rFonts w:cs="Times New Roman"/>
          <w:lang w:val="lv-LV"/>
        </w:rPr>
      </w:pPr>
    </w:p>
    <w:p w14:paraId="228CD502" w14:textId="79ACBC4A" w:rsidR="00C658D1" w:rsidRDefault="001C4140" w:rsidP="000F4F00">
      <w:pPr>
        <w:numPr>
          <w:ilvl w:val="0"/>
          <w:numId w:val="4"/>
        </w:numPr>
        <w:tabs>
          <w:tab w:val="clear" w:pos="0"/>
          <w:tab w:val="num" w:pos="709"/>
        </w:tabs>
        <w:jc w:val="both"/>
        <w:rPr>
          <w:lang w:val="lv-LV"/>
        </w:rPr>
      </w:pPr>
      <w:r w:rsidRPr="00903D57">
        <w:rPr>
          <w:lang w:val="lv-LV"/>
        </w:rPr>
        <w:t>Piedalīšanās iepirkuma procedūrā ir pretendenta brīvas gribas izpausme. Iesnie</w:t>
      </w:r>
      <w:r w:rsidR="00E56A09">
        <w:rPr>
          <w:lang w:val="lv-LV"/>
        </w:rPr>
        <w:t>dzot savu piedāvājumu dalībai, P</w:t>
      </w:r>
      <w:r w:rsidRPr="00903D57">
        <w:rPr>
          <w:lang w:val="lv-LV"/>
        </w:rPr>
        <w:t>retendents visā pilnībā pieņem un gatavs pildīt visas nolikumā ietvertās prasības, normas un noteikumus. Pretendents apzinās, ka jebkurš piedāvājumā iekļautais nosacījums, kas ir pretrunā ar nolikumu vai neatbilst tā noteikumiem, var būt par iemeslu piedāvājuma noraidīšanai.</w:t>
      </w:r>
    </w:p>
    <w:p w14:paraId="23C6FCCA" w14:textId="744FD795" w:rsidR="00C658D1" w:rsidRDefault="001C4140" w:rsidP="000F4F00">
      <w:pPr>
        <w:numPr>
          <w:ilvl w:val="0"/>
          <w:numId w:val="4"/>
        </w:numPr>
        <w:tabs>
          <w:tab w:val="clear" w:pos="0"/>
          <w:tab w:val="num" w:pos="709"/>
        </w:tabs>
        <w:jc w:val="both"/>
        <w:rPr>
          <w:lang w:val="lv-LV"/>
        </w:rPr>
      </w:pPr>
      <w:r w:rsidRPr="00C658D1">
        <w:rPr>
          <w:lang w:val="lv-LV"/>
        </w:rPr>
        <w:t xml:space="preserve">Katram pretendentam ir tiesības pārsūdzēt Komisijas pieņemto lēmumu </w:t>
      </w:r>
      <w:r w:rsidR="000F4F00">
        <w:rPr>
          <w:lang w:val="lv-LV"/>
        </w:rPr>
        <w:t xml:space="preserve">PIL </w:t>
      </w:r>
      <w:r w:rsidRPr="00C658D1">
        <w:rPr>
          <w:lang w:val="lv-LV"/>
        </w:rPr>
        <w:t>noteiktajā kārtībā.</w:t>
      </w:r>
    </w:p>
    <w:p w14:paraId="1CEB510D" w14:textId="594C7FEE" w:rsidR="00C658D1" w:rsidRDefault="001C4140" w:rsidP="000F4F00">
      <w:pPr>
        <w:numPr>
          <w:ilvl w:val="0"/>
          <w:numId w:val="4"/>
        </w:numPr>
        <w:tabs>
          <w:tab w:val="clear" w:pos="0"/>
          <w:tab w:val="num" w:pos="709"/>
        </w:tabs>
        <w:jc w:val="both"/>
        <w:rPr>
          <w:lang w:val="lv-LV"/>
        </w:rPr>
      </w:pPr>
      <w:r w:rsidRPr="00C658D1">
        <w:rPr>
          <w:lang w:val="lv-LV"/>
        </w:rPr>
        <w:t xml:space="preserve">Pretendents var izmainīt vai atsaukt piedāvājumu pēc tā </w:t>
      </w:r>
      <w:r w:rsidR="00E56A09">
        <w:rPr>
          <w:lang w:val="lv-LV"/>
        </w:rPr>
        <w:t>iesniegšanas ar nosacījumu, ka P</w:t>
      </w:r>
      <w:r w:rsidRPr="00C658D1">
        <w:rPr>
          <w:lang w:val="lv-LV"/>
        </w:rPr>
        <w:t xml:space="preserve">retendents iesniedz Komisijai rakstisku paziņojumu par izmaiņām vai atsaukšanu līdz piedāvājuma iesniegšanas termiņa beigām. </w:t>
      </w:r>
    </w:p>
    <w:p w14:paraId="2878804B" w14:textId="77777777" w:rsidR="00C658D1" w:rsidRDefault="001C4140" w:rsidP="000F4F00">
      <w:pPr>
        <w:numPr>
          <w:ilvl w:val="0"/>
          <w:numId w:val="4"/>
        </w:numPr>
        <w:tabs>
          <w:tab w:val="clear" w:pos="0"/>
          <w:tab w:val="num" w:pos="709"/>
        </w:tabs>
        <w:jc w:val="both"/>
        <w:rPr>
          <w:lang w:val="lv-LV"/>
        </w:rPr>
      </w:pPr>
      <w:r w:rsidRPr="00C658D1">
        <w:rPr>
          <w:lang w:val="lv-LV"/>
        </w:rPr>
        <w:t>Pēc piedāvājumu iesniegšanas termiņa beigām piedāvājumi nav grozāmi vai papildināmi, izņemot</w:t>
      </w:r>
      <w:r w:rsidR="003A0A6A" w:rsidRPr="00C658D1">
        <w:rPr>
          <w:lang w:val="lv-LV"/>
        </w:rPr>
        <w:t>, ja</w:t>
      </w:r>
      <w:r w:rsidRPr="00C658D1">
        <w:rPr>
          <w:lang w:val="lv-LV"/>
        </w:rPr>
        <w:t xml:space="preserve"> </w:t>
      </w:r>
      <w:r w:rsidR="00371A06" w:rsidRPr="00C658D1">
        <w:rPr>
          <w:lang w:val="lv-LV"/>
        </w:rPr>
        <w:t>n</w:t>
      </w:r>
      <w:r w:rsidRPr="00C658D1">
        <w:rPr>
          <w:lang w:val="lv-LV"/>
        </w:rPr>
        <w:t>olikum</w:t>
      </w:r>
      <w:r w:rsidR="003A0A6A" w:rsidRPr="00C658D1">
        <w:rPr>
          <w:lang w:val="lv-LV"/>
        </w:rPr>
        <w:t>ā</w:t>
      </w:r>
      <w:r w:rsidRPr="00C658D1">
        <w:rPr>
          <w:lang w:val="lv-LV"/>
        </w:rPr>
        <w:t xml:space="preserve"> </w:t>
      </w:r>
      <w:r w:rsidR="003A0A6A" w:rsidRPr="00C658D1">
        <w:rPr>
          <w:lang w:val="lv-LV"/>
        </w:rPr>
        <w:t>tas ir ticis paredzēts</w:t>
      </w:r>
      <w:r w:rsidRPr="00C658D1">
        <w:rPr>
          <w:lang w:val="lv-LV"/>
        </w:rPr>
        <w:t>.</w:t>
      </w:r>
    </w:p>
    <w:p w14:paraId="4227C464" w14:textId="796EBDE9" w:rsidR="001C4140" w:rsidRPr="00C658D1" w:rsidRDefault="001C4140" w:rsidP="000F4F00">
      <w:pPr>
        <w:numPr>
          <w:ilvl w:val="0"/>
          <w:numId w:val="4"/>
        </w:numPr>
        <w:tabs>
          <w:tab w:val="clear" w:pos="0"/>
          <w:tab w:val="num" w:pos="709"/>
        </w:tabs>
        <w:jc w:val="both"/>
        <w:rPr>
          <w:lang w:val="lv-LV"/>
        </w:rPr>
      </w:pPr>
      <w:r w:rsidRPr="00C658D1">
        <w:rPr>
          <w:lang w:val="lv-LV"/>
        </w:rPr>
        <w:t>Pretendentam pilnībā jāsedz piedāvājuma sagatavošanas un iesniegšanas izmaksas. Pasūtītājs neuzņemas nekādas saistības par šīm izmaksām neatkarīgi no iepirkuma procedūras rezultāta. Pretendenta iesniegtais piedāvājums pēc iepirkuma procedūras noslēguma netiek atdots atpakaļ pretendentam.</w:t>
      </w:r>
    </w:p>
    <w:p w14:paraId="0AA5FF62" w14:textId="77777777" w:rsidR="001C4140" w:rsidRPr="00903D57" w:rsidRDefault="001C4140">
      <w:pPr>
        <w:jc w:val="both"/>
        <w:rPr>
          <w:lang w:val="lv-LV"/>
        </w:rPr>
      </w:pPr>
    </w:p>
    <w:p w14:paraId="1D42F7EB" w14:textId="77777777" w:rsidR="001C4140" w:rsidRPr="00903D57" w:rsidRDefault="001C4140">
      <w:pPr>
        <w:jc w:val="both"/>
        <w:rPr>
          <w:b/>
          <w:lang w:val="lv-LV"/>
        </w:rPr>
      </w:pPr>
      <w:r w:rsidRPr="00903D57">
        <w:rPr>
          <w:b/>
          <w:lang w:val="lv-LV"/>
        </w:rPr>
        <w:t>Pielikumā:</w:t>
      </w:r>
    </w:p>
    <w:p w14:paraId="2D2DB762" w14:textId="77777777" w:rsidR="001C4140" w:rsidRPr="00473CDB" w:rsidRDefault="001C4140">
      <w:pPr>
        <w:jc w:val="both"/>
        <w:rPr>
          <w:lang w:val="lv-LV"/>
        </w:rPr>
      </w:pPr>
      <w:r w:rsidRPr="00473CDB">
        <w:rPr>
          <w:lang w:val="lv-LV"/>
        </w:rPr>
        <w:t>Pielikums A. Tehniskā specifikācija.</w:t>
      </w:r>
    </w:p>
    <w:p w14:paraId="4DE0E93E" w14:textId="77777777" w:rsidR="00BE447C" w:rsidRPr="00473CDB" w:rsidRDefault="00BE447C" w:rsidP="00BE447C">
      <w:pPr>
        <w:jc w:val="both"/>
        <w:rPr>
          <w:lang w:val="lv-LV"/>
        </w:rPr>
      </w:pPr>
      <w:r w:rsidRPr="00473CDB">
        <w:rPr>
          <w:lang w:val="lv-LV"/>
        </w:rPr>
        <w:t xml:space="preserve">Pielikums A1. Tehniskā </w:t>
      </w:r>
      <w:r w:rsidR="00AD7AE4" w:rsidRPr="00473CDB">
        <w:rPr>
          <w:lang w:val="lv-LV"/>
        </w:rPr>
        <w:t>piedāvājuma forma.</w:t>
      </w:r>
    </w:p>
    <w:p w14:paraId="4860C3AB" w14:textId="77777777" w:rsidR="00BE447C" w:rsidRPr="00473CDB" w:rsidRDefault="00BE447C" w:rsidP="00BE447C">
      <w:pPr>
        <w:jc w:val="both"/>
        <w:rPr>
          <w:lang w:val="lv-LV"/>
        </w:rPr>
      </w:pPr>
      <w:r w:rsidRPr="00473CDB">
        <w:rPr>
          <w:lang w:val="lv-LV"/>
        </w:rPr>
        <w:t xml:space="preserve">Pielikums A2. </w:t>
      </w:r>
      <w:r w:rsidR="00AD7AE4" w:rsidRPr="00473CDB">
        <w:rPr>
          <w:lang w:val="lv-LV"/>
        </w:rPr>
        <w:t>Plānotais darbu</w:t>
      </w:r>
      <w:r w:rsidR="00661D8F" w:rsidRPr="00661D8F">
        <w:rPr>
          <w:spacing w:val="-6"/>
          <w:lang w:val="lv-LV"/>
        </w:rPr>
        <w:t xml:space="preserve"> </w:t>
      </w:r>
      <w:r w:rsidR="00661D8F" w:rsidRPr="00473CDB">
        <w:rPr>
          <w:spacing w:val="-6"/>
          <w:lang w:val="lv-LV"/>
        </w:rPr>
        <w:t>posm</w:t>
      </w:r>
      <w:r w:rsidR="00661D8F" w:rsidRPr="00473CDB">
        <w:rPr>
          <w:lang w:val="lv-LV"/>
        </w:rPr>
        <w:t>u</w:t>
      </w:r>
      <w:r w:rsidR="00AD7AE4" w:rsidRPr="00473CDB">
        <w:rPr>
          <w:lang w:val="lv-LV"/>
        </w:rPr>
        <w:t xml:space="preserve"> izpildes grafiks.</w:t>
      </w:r>
    </w:p>
    <w:p w14:paraId="433F5049" w14:textId="77777777" w:rsidR="00BE447C" w:rsidRPr="00473CDB" w:rsidRDefault="00BE447C" w:rsidP="00BE447C">
      <w:pPr>
        <w:jc w:val="both"/>
        <w:rPr>
          <w:lang w:val="lv-LV"/>
        </w:rPr>
      </w:pPr>
      <w:r w:rsidRPr="00473CDB">
        <w:rPr>
          <w:lang w:val="lv-LV"/>
        </w:rPr>
        <w:t xml:space="preserve">Pielikums A3. </w:t>
      </w:r>
      <w:r w:rsidR="00B21D1B">
        <w:rPr>
          <w:lang w:val="lv-LV"/>
        </w:rPr>
        <w:t>Pretendenta informācija par apakšuzņēmējiem</w:t>
      </w:r>
      <w:r w:rsidRPr="00473CDB">
        <w:rPr>
          <w:lang w:val="lv-LV"/>
        </w:rPr>
        <w:t>.</w:t>
      </w:r>
    </w:p>
    <w:p w14:paraId="36610302" w14:textId="77777777" w:rsidR="001C4140" w:rsidRPr="00473CDB" w:rsidRDefault="001C4140">
      <w:pPr>
        <w:jc w:val="both"/>
        <w:rPr>
          <w:lang w:val="lv-LV"/>
        </w:rPr>
      </w:pPr>
      <w:r w:rsidRPr="00473CDB">
        <w:rPr>
          <w:lang w:val="lv-LV"/>
        </w:rPr>
        <w:t xml:space="preserve">Pielikums B. Pretendenta pieteikuma </w:t>
      </w:r>
      <w:r w:rsidR="00E913E8" w:rsidRPr="00473CDB">
        <w:rPr>
          <w:lang w:val="lv-LV"/>
        </w:rPr>
        <w:t>forma</w:t>
      </w:r>
      <w:r w:rsidRPr="00473CDB">
        <w:rPr>
          <w:lang w:val="lv-LV"/>
        </w:rPr>
        <w:t>.</w:t>
      </w:r>
    </w:p>
    <w:p w14:paraId="42BD2E95" w14:textId="77777777" w:rsidR="001C4140" w:rsidRDefault="001C4140">
      <w:pPr>
        <w:jc w:val="both"/>
        <w:rPr>
          <w:lang w:val="lv-LV"/>
        </w:rPr>
      </w:pPr>
      <w:r w:rsidRPr="00473CDB">
        <w:rPr>
          <w:lang w:val="lv-LV"/>
        </w:rPr>
        <w:t xml:space="preserve">Pielikums C. </w:t>
      </w:r>
      <w:r w:rsidR="00473CDB" w:rsidRPr="00473CDB">
        <w:rPr>
          <w:lang w:val="lv-LV"/>
        </w:rPr>
        <w:t>Finanšu</w:t>
      </w:r>
      <w:r w:rsidRPr="00473CDB">
        <w:rPr>
          <w:lang w:val="lv-LV"/>
        </w:rPr>
        <w:t xml:space="preserve"> piedāvājuma paraugs.</w:t>
      </w:r>
    </w:p>
    <w:p w14:paraId="100A3698" w14:textId="41C002DC" w:rsidR="00D1175D" w:rsidRPr="00947C4E" w:rsidRDefault="001C4140" w:rsidP="003A0A6A">
      <w:pPr>
        <w:jc w:val="both"/>
        <w:rPr>
          <w:lang w:val="lv-LV"/>
        </w:rPr>
      </w:pPr>
      <w:r w:rsidRPr="00947C4E">
        <w:rPr>
          <w:lang w:val="lv-LV"/>
        </w:rPr>
        <w:t xml:space="preserve">Pielikums D. Iepirkuma </w:t>
      </w:r>
      <w:r w:rsidR="007E4DF5" w:rsidRPr="00947C4E">
        <w:rPr>
          <w:lang w:val="lv-LV"/>
        </w:rPr>
        <w:t xml:space="preserve">projektēšanas </w:t>
      </w:r>
      <w:r w:rsidR="00E4228E" w:rsidRPr="00947C4E">
        <w:rPr>
          <w:lang w:val="lv-LV"/>
        </w:rPr>
        <w:t xml:space="preserve">līguma </w:t>
      </w:r>
      <w:r w:rsidRPr="00947C4E">
        <w:rPr>
          <w:lang w:val="lv-LV"/>
        </w:rPr>
        <w:t>projekt</w:t>
      </w:r>
      <w:r w:rsidR="00E4228E" w:rsidRPr="00947C4E">
        <w:rPr>
          <w:lang w:val="lv-LV"/>
        </w:rPr>
        <w:t>s</w:t>
      </w:r>
      <w:r w:rsidRPr="00947C4E">
        <w:rPr>
          <w:lang w:val="lv-LV"/>
        </w:rPr>
        <w:t>.</w:t>
      </w:r>
      <w:bookmarkStart w:id="628" w:name="_Toc305671512"/>
      <w:bookmarkStart w:id="629" w:name="_Toc407106597"/>
    </w:p>
    <w:p w14:paraId="2F181C5F" w14:textId="5CA5A316" w:rsidR="004243CE" w:rsidRPr="00947C4E" w:rsidRDefault="004243CE" w:rsidP="003A0A6A">
      <w:pPr>
        <w:jc w:val="both"/>
        <w:rPr>
          <w:lang w:val="lv-LV"/>
        </w:rPr>
      </w:pPr>
      <w:r w:rsidRPr="00947C4E">
        <w:rPr>
          <w:lang w:val="lv-LV"/>
        </w:rPr>
        <w:t>Pielikums D1. Iepirkuma autoruzraudzības līguma projekts.</w:t>
      </w:r>
    </w:p>
    <w:p w14:paraId="596E69B8" w14:textId="4019E3B9" w:rsidR="00785422" w:rsidRPr="00947C4E" w:rsidRDefault="00785422" w:rsidP="003A0A6A">
      <w:pPr>
        <w:jc w:val="both"/>
        <w:rPr>
          <w:lang w:val="lv-LV"/>
        </w:rPr>
      </w:pPr>
      <w:r w:rsidRPr="00947C4E">
        <w:rPr>
          <w:lang w:val="lv-LV"/>
        </w:rPr>
        <w:t>Pielikums D2.</w:t>
      </w:r>
      <w:r w:rsidRPr="00947C4E">
        <w:rPr>
          <w:bCs/>
          <w:caps/>
          <w:kern w:val="1"/>
          <w:lang w:val="lv-LV"/>
        </w:rPr>
        <w:t xml:space="preserve"> </w:t>
      </w:r>
      <w:r w:rsidRPr="00947C4E">
        <w:rPr>
          <w:lang w:val="lv-LV"/>
        </w:rPr>
        <w:t>Iepirkuma projektēšanas līguma projekts.</w:t>
      </w:r>
    </w:p>
    <w:p w14:paraId="0A6580AF" w14:textId="646E106A" w:rsidR="00785422" w:rsidRPr="00473CDB" w:rsidRDefault="00785422" w:rsidP="003A0A6A">
      <w:pPr>
        <w:jc w:val="both"/>
        <w:rPr>
          <w:lang w:val="lv-LV"/>
        </w:rPr>
      </w:pPr>
      <w:r w:rsidRPr="00947C4E">
        <w:rPr>
          <w:lang w:val="lv-LV"/>
        </w:rPr>
        <w:t>Pielikums D3. Iepirkuma autoruzraudzības līguma projekts.</w:t>
      </w:r>
    </w:p>
    <w:p w14:paraId="72DD0EF3" w14:textId="77777777" w:rsidR="00BE447C" w:rsidRPr="00473CDB" w:rsidRDefault="00BE447C" w:rsidP="00BE447C">
      <w:pPr>
        <w:jc w:val="both"/>
        <w:rPr>
          <w:lang w:val="lv-LV"/>
        </w:rPr>
      </w:pPr>
      <w:r w:rsidRPr="00473CDB">
        <w:rPr>
          <w:lang w:val="lv-LV"/>
        </w:rPr>
        <w:t xml:space="preserve">Pielikums E. </w:t>
      </w:r>
      <w:r w:rsidR="00C7330B" w:rsidRPr="00473CDB">
        <w:rPr>
          <w:lang w:val="lv-LV"/>
        </w:rPr>
        <w:t>Apliecinājums par Objekta apskati</w:t>
      </w:r>
      <w:r w:rsidRPr="00473CDB">
        <w:rPr>
          <w:lang w:val="lv-LV"/>
        </w:rPr>
        <w:t>.</w:t>
      </w:r>
    </w:p>
    <w:p w14:paraId="25938726" w14:textId="3AD33E0F" w:rsidR="00BE447C" w:rsidRDefault="00BE447C" w:rsidP="00BE447C">
      <w:pPr>
        <w:jc w:val="both"/>
        <w:rPr>
          <w:lang w:val="lv-LV"/>
        </w:rPr>
      </w:pPr>
      <w:r w:rsidRPr="00473CDB">
        <w:rPr>
          <w:lang w:val="lv-LV"/>
        </w:rPr>
        <w:t xml:space="preserve">Pielikums F. </w:t>
      </w:r>
      <w:r w:rsidR="00C7330B" w:rsidRPr="00473CDB">
        <w:rPr>
          <w:lang w:val="lv-LV"/>
        </w:rPr>
        <w:t>Pretendenta piedāvāto speciālistu Curriculum Vitae (CV) forma</w:t>
      </w:r>
      <w:r w:rsidRPr="00473CDB">
        <w:rPr>
          <w:lang w:val="lv-LV"/>
        </w:rPr>
        <w:t>.</w:t>
      </w:r>
    </w:p>
    <w:p w14:paraId="5500AB33" w14:textId="1EAF8431" w:rsidR="006C3F7D" w:rsidRPr="00473CDB" w:rsidRDefault="006C3F7D" w:rsidP="00BE447C">
      <w:pPr>
        <w:jc w:val="both"/>
        <w:rPr>
          <w:lang w:val="lv-LV"/>
        </w:rPr>
      </w:pPr>
      <w:r w:rsidRPr="00C658D1">
        <w:rPr>
          <w:lang w:val="lv-LV"/>
        </w:rPr>
        <w:t xml:space="preserve">Pielikums </w:t>
      </w:r>
      <w:r w:rsidR="008B0D4C">
        <w:rPr>
          <w:lang w:val="lv-LV"/>
        </w:rPr>
        <w:t>G. Pretendenta pieredze pēdējo 3</w:t>
      </w:r>
      <w:r w:rsidRPr="00C658D1">
        <w:rPr>
          <w:lang w:val="lv-LV"/>
        </w:rPr>
        <w:t xml:space="preserve"> gadu laikā un pretendenta finansiālais stāvoklis.</w:t>
      </w:r>
    </w:p>
    <w:p w14:paraId="1D57B80D" w14:textId="43812428" w:rsidR="00BE447C" w:rsidRPr="006C3F7D" w:rsidRDefault="00BE447C" w:rsidP="00BE447C">
      <w:pPr>
        <w:jc w:val="both"/>
        <w:rPr>
          <w:lang w:val="lv-LV"/>
        </w:rPr>
      </w:pPr>
      <w:r w:rsidRPr="00473CDB">
        <w:rPr>
          <w:lang w:val="lv-LV"/>
        </w:rPr>
        <w:t xml:space="preserve">Pielikums H. </w:t>
      </w:r>
      <w:r w:rsidR="00C7330B" w:rsidRPr="00473CDB">
        <w:rPr>
          <w:lang w:val="lv-LV"/>
        </w:rPr>
        <w:t>Piedāvātā personāla sastāvs</w:t>
      </w:r>
      <w:r w:rsidR="006C3F7D">
        <w:rPr>
          <w:lang w:val="lv-LV"/>
        </w:rPr>
        <w:t>.</w:t>
      </w:r>
    </w:p>
    <w:p w14:paraId="493C8FF5" w14:textId="77777777" w:rsidR="00BE447C" w:rsidRDefault="00BE447C" w:rsidP="00BE447C">
      <w:pPr>
        <w:jc w:val="both"/>
        <w:rPr>
          <w:lang w:val="lv-LV"/>
        </w:rPr>
      </w:pPr>
      <w:r w:rsidRPr="00473CDB">
        <w:rPr>
          <w:lang w:val="lv-LV"/>
        </w:rPr>
        <w:t xml:space="preserve">Pielikums J. </w:t>
      </w:r>
      <w:r w:rsidR="00C7330B" w:rsidRPr="00473CDB">
        <w:rPr>
          <w:lang w:val="lv-LV"/>
        </w:rPr>
        <w:t xml:space="preserve">Ēkas </w:t>
      </w:r>
      <w:r w:rsidR="00E244EB" w:rsidRPr="00473CDB">
        <w:rPr>
          <w:lang w:val="lv-LV"/>
        </w:rPr>
        <w:t xml:space="preserve">piebūves </w:t>
      </w:r>
      <w:r w:rsidR="00C7330B" w:rsidRPr="00473CDB">
        <w:rPr>
          <w:lang w:val="lv-LV"/>
        </w:rPr>
        <w:t>pārbūves projektētāja profesionālās pieredzes informācija</w:t>
      </w:r>
      <w:r w:rsidRPr="00473CDB">
        <w:rPr>
          <w:lang w:val="lv-LV"/>
        </w:rPr>
        <w:t>.</w:t>
      </w:r>
    </w:p>
    <w:p w14:paraId="336B7D8D" w14:textId="77777777" w:rsidR="00BE447C" w:rsidRDefault="00BE447C" w:rsidP="003A0A6A">
      <w:pPr>
        <w:jc w:val="both"/>
        <w:rPr>
          <w:lang w:val="lv-LV"/>
        </w:rPr>
      </w:pPr>
    </w:p>
    <w:p w14:paraId="3DBC5201" w14:textId="77777777" w:rsidR="00D1175D" w:rsidRDefault="00582572" w:rsidP="001961A4">
      <w:pPr>
        <w:pStyle w:val="Heading1"/>
        <w:rPr>
          <w:lang w:val="lv-LV"/>
        </w:rPr>
      </w:pPr>
      <w:r>
        <w:rPr>
          <w:lang w:val="lv-LV"/>
        </w:rPr>
        <w:br w:type="page"/>
      </w:r>
    </w:p>
    <w:p w14:paraId="7CA2CAA6" w14:textId="383F4393" w:rsidR="001961A4" w:rsidRDefault="001961A4" w:rsidP="001961A4">
      <w:pPr>
        <w:pStyle w:val="Heading1"/>
        <w:rPr>
          <w:lang w:val="lv-LV"/>
        </w:rPr>
      </w:pPr>
      <w:bookmarkStart w:id="630" w:name="_Toc428370494"/>
      <w:bookmarkStart w:id="631" w:name="_Toc445734932"/>
      <w:bookmarkStart w:id="632" w:name="_Toc445735028"/>
      <w:bookmarkStart w:id="633" w:name="_Toc445979977"/>
      <w:bookmarkStart w:id="634" w:name="_Toc445980023"/>
      <w:bookmarkStart w:id="635" w:name="_Toc446341277"/>
      <w:bookmarkStart w:id="636" w:name="_Toc446490994"/>
      <w:bookmarkStart w:id="637" w:name="_Toc446491041"/>
      <w:bookmarkStart w:id="638" w:name="_Toc474418095"/>
      <w:bookmarkStart w:id="639" w:name="_Toc474421736"/>
      <w:bookmarkStart w:id="640" w:name="_Toc496023412"/>
      <w:bookmarkStart w:id="641" w:name="_Toc496023493"/>
      <w:bookmarkStart w:id="642" w:name="_Toc496776028"/>
      <w:bookmarkStart w:id="643" w:name="_Toc496776460"/>
      <w:bookmarkStart w:id="644" w:name="_Toc496795839"/>
      <w:bookmarkStart w:id="645" w:name="_Toc497210530"/>
      <w:bookmarkStart w:id="646" w:name="_Toc498012283"/>
      <w:bookmarkStart w:id="647" w:name="_Toc498430534"/>
      <w:bookmarkStart w:id="648" w:name="_Toc498592709"/>
      <w:bookmarkStart w:id="649" w:name="_Toc515970569"/>
      <w:r w:rsidRPr="006C3F7D">
        <w:rPr>
          <w:lang w:val="lv-LV"/>
        </w:rPr>
        <w:lastRenderedPageBreak/>
        <w:t>PIELIKUMS A - Tehniskā specifikācija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6E103F22" w14:textId="2B87B5BA" w:rsidR="00212797" w:rsidRDefault="00212797" w:rsidP="0029713A">
      <w:pPr>
        <w:rPr>
          <w:lang w:val="lv-LV"/>
        </w:rPr>
      </w:pPr>
    </w:p>
    <w:p w14:paraId="6CAD6D52" w14:textId="77777777" w:rsidR="00212797" w:rsidRDefault="00212797" w:rsidP="00212797">
      <w:pPr>
        <w:jc w:val="center"/>
        <w:rPr>
          <w:b/>
          <w:sz w:val="22"/>
        </w:rPr>
      </w:pPr>
      <w:r>
        <w:rPr>
          <w:b/>
          <w:sz w:val="22"/>
        </w:rPr>
        <w:t>TEHNISKĀ SPECIFIKĀCIJA – PROJEKTĒŠANAS UZDEVUMS</w:t>
      </w:r>
    </w:p>
    <w:p w14:paraId="5447CDC9" w14:textId="77777777" w:rsidR="00212797" w:rsidRPr="007D643A" w:rsidRDefault="00212797" w:rsidP="00212797">
      <w:pPr>
        <w:ind w:left="1080" w:right="282"/>
        <w:rPr>
          <w:b/>
          <w:sz w:val="22"/>
        </w:rPr>
      </w:pPr>
    </w:p>
    <w:p w14:paraId="61AE808B" w14:textId="77777777" w:rsidR="00212797" w:rsidRPr="007D643A" w:rsidRDefault="00212797" w:rsidP="00212797">
      <w:pPr>
        <w:ind w:left="1080"/>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713"/>
      </w:tblGrid>
      <w:tr w:rsidR="00212797" w:rsidRPr="00212797" w14:paraId="364ABCB7" w14:textId="77777777" w:rsidTr="0029713A">
        <w:trPr>
          <w:trHeight w:val="517"/>
        </w:trPr>
        <w:tc>
          <w:tcPr>
            <w:tcW w:w="0" w:type="auto"/>
            <w:shd w:val="clear" w:color="auto" w:fill="auto"/>
            <w:vAlign w:val="center"/>
          </w:tcPr>
          <w:p w14:paraId="7E863D3E"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Projekta nosaukums</w:t>
            </w:r>
          </w:p>
        </w:tc>
        <w:tc>
          <w:tcPr>
            <w:tcW w:w="0" w:type="auto"/>
            <w:shd w:val="clear" w:color="auto" w:fill="auto"/>
            <w:vAlign w:val="center"/>
          </w:tcPr>
          <w:p w14:paraId="7EE8712D"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 xml:space="preserve">Ēkas pārbūves darbi LU PSK ēkā Vidus prospektā 38, Jūrmalā </w:t>
            </w:r>
          </w:p>
        </w:tc>
      </w:tr>
      <w:tr w:rsidR="00212797" w:rsidRPr="00212797" w14:paraId="1720BF1A" w14:textId="77777777" w:rsidTr="00C644B6">
        <w:tc>
          <w:tcPr>
            <w:tcW w:w="0" w:type="auto"/>
            <w:shd w:val="clear" w:color="auto" w:fill="auto"/>
            <w:vAlign w:val="center"/>
          </w:tcPr>
          <w:p w14:paraId="6C368B93"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Pasūtītājs</w:t>
            </w:r>
          </w:p>
        </w:tc>
        <w:tc>
          <w:tcPr>
            <w:tcW w:w="0" w:type="auto"/>
            <w:shd w:val="clear" w:color="auto" w:fill="auto"/>
            <w:vAlign w:val="center"/>
          </w:tcPr>
          <w:p w14:paraId="0395711B" w14:textId="01BA1B84" w:rsidR="00212797" w:rsidRPr="0029713A" w:rsidRDefault="00212797" w:rsidP="006A1C66">
            <w:pPr>
              <w:jc w:val="both"/>
              <w:rPr>
                <w:rFonts w:ascii="Arial" w:eastAsia="Helvetica" w:hAnsi="Arial" w:cs="Arial"/>
                <w:sz w:val="20"/>
                <w:szCs w:val="20"/>
              </w:rPr>
            </w:pPr>
            <w:r w:rsidRPr="0029713A">
              <w:rPr>
                <w:rFonts w:ascii="Arial" w:hAnsi="Arial" w:cs="Arial"/>
                <w:sz w:val="20"/>
                <w:szCs w:val="20"/>
              </w:rPr>
              <w:t>Latvijas Universit</w:t>
            </w:r>
            <w:r w:rsidRPr="0029713A">
              <w:rPr>
                <w:rFonts w:ascii="Arial" w:eastAsia="Helvetica" w:hAnsi="Arial" w:cs="Arial"/>
                <w:sz w:val="20"/>
                <w:szCs w:val="20"/>
              </w:rPr>
              <w:t>āte</w:t>
            </w:r>
            <w:r w:rsidR="006A1C66">
              <w:rPr>
                <w:rFonts w:ascii="Arial" w:eastAsia="Helvetica" w:hAnsi="Arial" w:cs="Arial"/>
                <w:sz w:val="20"/>
                <w:szCs w:val="20"/>
              </w:rPr>
              <w:t>s aģentūra</w:t>
            </w:r>
            <w:r w:rsidRPr="0029713A">
              <w:rPr>
                <w:rFonts w:ascii="Arial" w:eastAsia="Helvetica" w:hAnsi="Arial" w:cs="Arial"/>
                <w:sz w:val="20"/>
                <w:szCs w:val="20"/>
              </w:rPr>
              <w:t xml:space="preserve">, </w:t>
            </w:r>
            <w:r w:rsidR="006A1C66">
              <w:rPr>
                <w:rFonts w:ascii="Arial" w:eastAsia="Helvetica" w:hAnsi="Arial" w:cs="Arial"/>
                <w:sz w:val="20"/>
                <w:szCs w:val="20"/>
              </w:rPr>
              <w:t>“Latvijas Universitātes P. Stradiņa medicīnas koledža</w:t>
            </w:r>
            <w:proofErr w:type="gramStart"/>
            <w:r w:rsidR="006A1C66">
              <w:rPr>
                <w:rFonts w:ascii="Arial" w:eastAsia="Helvetica" w:hAnsi="Arial" w:cs="Arial"/>
                <w:sz w:val="20"/>
                <w:szCs w:val="20"/>
              </w:rPr>
              <w:t>”,</w:t>
            </w:r>
            <w:r w:rsidRPr="0029713A">
              <w:rPr>
                <w:rFonts w:ascii="Arial" w:eastAsia="Helvetica" w:hAnsi="Arial" w:cs="Arial"/>
                <w:sz w:val="20"/>
                <w:szCs w:val="20"/>
              </w:rPr>
              <w:t>reģ.nr</w:t>
            </w:r>
            <w:proofErr w:type="gramEnd"/>
            <w:r w:rsidRPr="0029713A">
              <w:rPr>
                <w:rFonts w:ascii="Arial" w:hAnsi="Arial" w:cs="Arial"/>
                <w:sz w:val="20"/>
                <w:szCs w:val="20"/>
              </w:rPr>
              <w:t xml:space="preserve">. </w:t>
            </w:r>
            <w:r w:rsidR="006A1C66">
              <w:rPr>
                <w:rFonts w:ascii="Arial" w:hAnsi="Arial" w:cs="Arial"/>
                <w:sz w:val="20"/>
                <w:szCs w:val="20"/>
              </w:rPr>
              <w:t xml:space="preserve"> 90000031813</w:t>
            </w:r>
          </w:p>
        </w:tc>
      </w:tr>
      <w:tr w:rsidR="00212797" w:rsidRPr="00212797" w14:paraId="711E1D56" w14:textId="77777777" w:rsidTr="00C644B6">
        <w:tc>
          <w:tcPr>
            <w:tcW w:w="0" w:type="auto"/>
            <w:shd w:val="clear" w:color="auto" w:fill="auto"/>
            <w:vAlign w:val="center"/>
          </w:tcPr>
          <w:p w14:paraId="5E4FF4F4"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hAnsi="Arial" w:cs="Arial"/>
                <w:b/>
                <w:color w:val="000000"/>
                <w:sz w:val="20"/>
                <w:szCs w:val="20"/>
                <w:lang w:eastAsia="en-US"/>
              </w:rPr>
              <w:t>Finansējums</w:t>
            </w:r>
          </w:p>
        </w:tc>
        <w:tc>
          <w:tcPr>
            <w:tcW w:w="0" w:type="auto"/>
            <w:shd w:val="clear" w:color="auto" w:fill="auto"/>
            <w:vAlign w:val="center"/>
          </w:tcPr>
          <w:p w14:paraId="3C750A6F" w14:textId="5BBE53A5" w:rsidR="00212797" w:rsidRPr="0029713A" w:rsidRDefault="00D661A0" w:rsidP="00534E4A">
            <w:pPr>
              <w:jc w:val="both"/>
              <w:rPr>
                <w:rFonts w:ascii="Arial" w:hAnsi="Arial" w:cs="Arial"/>
                <w:sz w:val="20"/>
                <w:szCs w:val="20"/>
              </w:rPr>
            </w:pPr>
            <w:r w:rsidRPr="0029713A">
              <w:rPr>
                <w:rFonts w:ascii="Arial" w:hAnsi="Arial" w:cs="Arial"/>
                <w:sz w:val="20"/>
                <w:szCs w:val="20"/>
              </w:rPr>
              <w:t>Darb</w:t>
            </w:r>
            <w:r w:rsidRPr="0029713A">
              <w:rPr>
                <w:rFonts w:ascii="Arial" w:eastAsia="Helvetica" w:hAnsi="Arial" w:cs="Arial"/>
                <w:sz w:val="20"/>
                <w:szCs w:val="20"/>
              </w:rPr>
              <w:t>ības programmas "Izaugsme un nodarbinātība" 8.1.1. specifiskā atbalsta mērķa "Palielināt modernizēto STEM, t</w:t>
            </w:r>
            <w:r w:rsidRPr="0029713A">
              <w:rPr>
                <w:rFonts w:ascii="Arial" w:hAnsi="Arial" w:cs="Arial"/>
                <w:sz w:val="20"/>
                <w:szCs w:val="20"/>
              </w:rPr>
              <w:t>aj</w:t>
            </w:r>
            <w:r w:rsidRPr="0029713A">
              <w:rPr>
                <w:rFonts w:ascii="Arial" w:eastAsia="Helvetica" w:hAnsi="Arial" w:cs="Arial"/>
                <w:sz w:val="20"/>
                <w:szCs w:val="20"/>
              </w:rPr>
              <w:t xml:space="preserve">ā skaitā medicīnas un radošās </w:t>
            </w:r>
            <w:r w:rsidRPr="0029713A">
              <w:rPr>
                <w:rFonts w:ascii="Arial" w:hAnsi="Arial" w:cs="Arial"/>
                <w:sz w:val="20"/>
                <w:szCs w:val="20"/>
              </w:rPr>
              <w:t>industrijas, studiju programmu skaitu"</w:t>
            </w:r>
            <w:r>
              <w:rPr>
                <w:rFonts w:ascii="Arial" w:hAnsi="Arial" w:cs="Arial"/>
                <w:sz w:val="20"/>
                <w:szCs w:val="20"/>
              </w:rPr>
              <w:t>,</w:t>
            </w:r>
            <w:r w:rsidR="00AA6464">
              <w:rPr>
                <w:rFonts w:ascii="Arial" w:hAnsi="Arial" w:cs="Arial"/>
                <w:sz w:val="20"/>
                <w:szCs w:val="20"/>
              </w:rPr>
              <w:t xml:space="preserve"> </w:t>
            </w:r>
            <w:r w:rsidRPr="0029713A">
              <w:rPr>
                <w:rFonts w:ascii="Arial" w:hAnsi="Arial" w:cs="Arial"/>
                <w:sz w:val="20"/>
                <w:szCs w:val="20"/>
              </w:rPr>
              <w:t xml:space="preserve"> Latvijas Universit</w:t>
            </w:r>
            <w:r w:rsidRPr="0029713A">
              <w:rPr>
                <w:rFonts w:ascii="Arial" w:eastAsia="Helvetica" w:hAnsi="Arial" w:cs="Arial"/>
                <w:sz w:val="20"/>
                <w:szCs w:val="20"/>
              </w:rPr>
              <w:t xml:space="preserve">ātes </w:t>
            </w:r>
            <w:r w:rsidRPr="0029713A">
              <w:rPr>
                <w:rFonts w:ascii="Arial" w:hAnsi="Arial" w:cs="Arial"/>
                <w:sz w:val="20"/>
                <w:szCs w:val="20"/>
              </w:rPr>
              <w:t>P. Stradi</w:t>
            </w:r>
            <w:r w:rsidRPr="0029713A">
              <w:rPr>
                <w:rFonts w:ascii="Arial" w:eastAsia="Helvetica" w:hAnsi="Arial" w:cs="Arial"/>
                <w:sz w:val="20"/>
                <w:szCs w:val="20"/>
              </w:rPr>
              <w:t xml:space="preserve">ņa </w:t>
            </w:r>
            <w:r w:rsidRPr="0029713A">
              <w:rPr>
                <w:rFonts w:ascii="Arial" w:hAnsi="Arial" w:cs="Arial"/>
                <w:sz w:val="20"/>
                <w:szCs w:val="20"/>
              </w:rPr>
              <w:t>medic</w:t>
            </w:r>
            <w:r w:rsidRPr="0029713A">
              <w:rPr>
                <w:rFonts w:ascii="Arial" w:eastAsia="Helvetica" w:hAnsi="Arial" w:cs="Arial"/>
                <w:sz w:val="20"/>
                <w:szCs w:val="20"/>
              </w:rPr>
              <w:t>īnas koledž</w:t>
            </w:r>
            <w:r w:rsidRPr="0029713A">
              <w:rPr>
                <w:rFonts w:ascii="Arial" w:hAnsi="Arial" w:cs="Arial"/>
                <w:sz w:val="20"/>
                <w:szCs w:val="20"/>
              </w:rPr>
              <w:t>a bud</w:t>
            </w:r>
            <w:r w:rsidRPr="0029713A">
              <w:rPr>
                <w:rFonts w:ascii="Arial" w:eastAsia="Helvetica" w:hAnsi="Arial" w:cs="Arial"/>
                <w:sz w:val="20"/>
                <w:szCs w:val="20"/>
              </w:rPr>
              <w:t>žeta līdzekļi</w:t>
            </w:r>
            <w:r w:rsidRPr="0029713A">
              <w:rPr>
                <w:rFonts w:ascii="Arial" w:hAnsi="Arial" w:cs="Arial"/>
                <w:sz w:val="20"/>
                <w:szCs w:val="20"/>
              </w:rPr>
              <w:t>.</w:t>
            </w:r>
          </w:p>
        </w:tc>
      </w:tr>
      <w:tr w:rsidR="00212797" w:rsidRPr="00212797" w14:paraId="43AE1010" w14:textId="77777777" w:rsidTr="00C644B6">
        <w:tc>
          <w:tcPr>
            <w:tcW w:w="0" w:type="auto"/>
            <w:shd w:val="clear" w:color="auto" w:fill="auto"/>
            <w:vAlign w:val="center"/>
          </w:tcPr>
          <w:p w14:paraId="2B58645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Objekta adrese (turpmāk - Būve)</w:t>
            </w:r>
          </w:p>
        </w:tc>
        <w:tc>
          <w:tcPr>
            <w:tcW w:w="0" w:type="auto"/>
            <w:shd w:val="clear" w:color="auto" w:fill="auto"/>
            <w:vAlign w:val="center"/>
          </w:tcPr>
          <w:p w14:paraId="790EB120"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Vidus prospekts 38, J</w:t>
            </w:r>
            <w:r w:rsidRPr="0029713A">
              <w:rPr>
                <w:rFonts w:ascii="Arial" w:eastAsia="Helvetica" w:hAnsi="Arial" w:cs="Arial"/>
                <w:color w:val="000000"/>
                <w:sz w:val="20"/>
                <w:szCs w:val="20"/>
              </w:rPr>
              <w:t>ūrmala, LV-2010</w:t>
            </w:r>
          </w:p>
        </w:tc>
      </w:tr>
      <w:tr w:rsidR="00212797" w:rsidRPr="00212797" w14:paraId="6D6183CC" w14:textId="77777777" w:rsidTr="00C644B6">
        <w:tc>
          <w:tcPr>
            <w:tcW w:w="0" w:type="auto"/>
            <w:shd w:val="clear" w:color="auto" w:fill="auto"/>
            <w:vAlign w:val="center"/>
          </w:tcPr>
          <w:p w14:paraId="07AAFDF9"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Būves kadastra nr.</w:t>
            </w:r>
          </w:p>
        </w:tc>
        <w:tc>
          <w:tcPr>
            <w:tcW w:w="0" w:type="auto"/>
            <w:shd w:val="clear" w:color="auto" w:fill="auto"/>
            <w:vAlign w:val="center"/>
          </w:tcPr>
          <w:p w14:paraId="45DDE9DC"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13000073502006</w:t>
            </w:r>
          </w:p>
        </w:tc>
      </w:tr>
      <w:tr w:rsidR="00212797" w:rsidRPr="00212797" w14:paraId="627468B0" w14:textId="77777777" w:rsidTr="00C644B6">
        <w:tc>
          <w:tcPr>
            <w:tcW w:w="0" w:type="auto"/>
            <w:shd w:val="clear" w:color="auto" w:fill="auto"/>
            <w:vAlign w:val="center"/>
          </w:tcPr>
          <w:p w14:paraId="510A1202"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eastAsia="Calibri" w:hAnsi="Arial" w:cs="Arial"/>
                <w:b/>
                <w:color w:val="000000"/>
                <w:sz w:val="20"/>
                <w:szCs w:val="20"/>
              </w:rPr>
              <w:t>Zemes kadastra nr.</w:t>
            </w:r>
          </w:p>
        </w:tc>
        <w:tc>
          <w:tcPr>
            <w:tcW w:w="0" w:type="auto"/>
            <w:shd w:val="clear" w:color="auto" w:fill="auto"/>
            <w:vAlign w:val="center"/>
          </w:tcPr>
          <w:p w14:paraId="0A61BBF5" w14:textId="77777777" w:rsidR="00212797" w:rsidRPr="0029713A" w:rsidRDefault="00212797" w:rsidP="00C644B6">
            <w:pPr>
              <w:jc w:val="both"/>
              <w:rPr>
                <w:rFonts w:ascii="Arial" w:hAnsi="Arial" w:cs="Arial"/>
                <w:bCs/>
                <w:sz w:val="20"/>
                <w:szCs w:val="20"/>
              </w:rPr>
            </w:pPr>
            <w:r w:rsidRPr="0029713A">
              <w:rPr>
                <w:rFonts w:ascii="Arial" w:hAnsi="Arial" w:cs="Arial"/>
                <w:b/>
                <w:bCs/>
                <w:sz w:val="20"/>
                <w:szCs w:val="20"/>
              </w:rPr>
              <w:t>13000073502</w:t>
            </w:r>
            <w:r w:rsidRPr="0029713A">
              <w:rPr>
                <w:rFonts w:ascii="Arial" w:hAnsi="Arial" w:cs="Arial"/>
                <w:bCs/>
                <w:sz w:val="20"/>
                <w:szCs w:val="20"/>
              </w:rPr>
              <w:t xml:space="preserve"> (</w:t>
            </w:r>
            <w:r w:rsidRPr="0029713A">
              <w:rPr>
                <w:rFonts w:ascii="Arial" w:eastAsia="Calibri" w:hAnsi="Arial" w:cs="Arial"/>
                <w:bCs/>
                <w:iCs/>
                <w:sz w:val="20"/>
                <w:szCs w:val="20"/>
              </w:rPr>
              <w:t xml:space="preserve">zemes </w:t>
            </w:r>
            <w:r w:rsidRPr="0029713A">
              <w:rPr>
                <w:rFonts w:ascii="Arial" w:eastAsia="Helvetica" w:hAnsi="Arial" w:cs="Arial"/>
                <w:bCs/>
                <w:iCs/>
                <w:sz w:val="20"/>
                <w:szCs w:val="20"/>
              </w:rPr>
              <w:t>īpašnieks – valsts)</w:t>
            </w:r>
          </w:p>
        </w:tc>
      </w:tr>
      <w:tr w:rsidR="00212797" w:rsidRPr="00212797" w14:paraId="4A3FAC2A" w14:textId="77777777" w:rsidTr="00C644B6">
        <w:trPr>
          <w:trHeight w:val="269"/>
        </w:trPr>
        <w:tc>
          <w:tcPr>
            <w:tcW w:w="0" w:type="auto"/>
            <w:shd w:val="clear" w:color="auto" w:fill="auto"/>
            <w:vAlign w:val="center"/>
          </w:tcPr>
          <w:p w14:paraId="26E11B1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stāvu skaits</w:t>
            </w:r>
          </w:p>
        </w:tc>
        <w:tc>
          <w:tcPr>
            <w:tcW w:w="0" w:type="auto"/>
            <w:shd w:val="clear" w:color="auto" w:fill="auto"/>
            <w:vAlign w:val="center"/>
          </w:tcPr>
          <w:p w14:paraId="24D99541"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3; pagrabs - nav</w:t>
            </w:r>
          </w:p>
        </w:tc>
      </w:tr>
      <w:tr w:rsidR="00212797" w:rsidRPr="00212797" w14:paraId="6C3F149C" w14:textId="77777777" w:rsidTr="00C644B6">
        <w:trPr>
          <w:trHeight w:val="283"/>
        </w:trPr>
        <w:tc>
          <w:tcPr>
            <w:tcW w:w="0" w:type="auto"/>
            <w:shd w:val="clear" w:color="auto" w:fill="auto"/>
            <w:vAlign w:val="center"/>
          </w:tcPr>
          <w:p w14:paraId="07BCA107"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Būvtilpums, m3</w:t>
            </w:r>
          </w:p>
        </w:tc>
        <w:tc>
          <w:tcPr>
            <w:tcW w:w="0" w:type="auto"/>
            <w:shd w:val="clear" w:color="auto" w:fill="auto"/>
            <w:vAlign w:val="center"/>
          </w:tcPr>
          <w:p w14:paraId="6A7A2DE2"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3991</w:t>
            </w:r>
          </w:p>
        </w:tc>
      </w:tr>
      <w:tr w:rsidR="00212797" w:rsidRPr="00212797" w14:paraId="1CE6121E" w14:textId="77777777" w:rsidTr="00C644B6">
        <w:tc>
          <w:tcPr>
            <w:tcW w:w="0" w:type="auto"/>
            <w:shd w:val="clear" w:color="auto" w:fill="auto"/>
            <w:vAlign w:val="center"/>
          </w:tcPr>
          <w:p w14:paraId="4B0698E3"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kopējā platība, m2</w:t>
            </w:r>
          </w:p>
        </w:tc>
        <w:tc>
          <w:tcPr>
            <w:tcW w:w="0" w:type="auto"/>
            <w:shd w:val="clear" w:color="auto" w:fill="auto"/>
            <w:vAlign w:val="center"/>
          </w:tcPr>
          <w:p w14:paraId="57240BD0"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969,7</w:t>
            </w:r>
          </w:p>
        </w:tc>
      </w:tr>
      <w:tr w:rsidR="00212797" w:rsidRPr="00212797" w14:paraId="6A8E1EB7" w14:textId="77777777" w:rsidTr="00C644B6">
        <w:tc>
          <w:tcPr>
            <w:tcW w:w="0" w:type="auto"/>
            <w:shd w:val="clear" w:color="auto" w:fill="auto"/>
            <w:vAlign w:val="center"/>
          </w:tcPr>
          <w:p w14:paraId="4151BD6C"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bCs/>
                <w:color w:val="000000"/>
                <w:sz w:val="20"/>
                <w:szCs w:val="20"/>
              </w:rPr>
              <w:t>Ekpluatācijā nodošanas gads</w:t>
            </w:r>
          </w:p>
        </w:tc>
        <w:tc>
          <w:tcPr>
            <w:tcW w:w="0" w:type="auto"/>
            <w:shd w:val="clear" w:color="auto" w:fill="auto"/>
            <w:vAlign w:val="center"/>
          </w:tcPr>
          <w:p w14:paraId="77DCBEBC"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1961</w:t>
            </w:r>
          </w:p>
        </w:tc>
      </w:tr>
      <w:tr w:rsidR="00212797" w:rsidRPr="00212797" w14:paraId="297BEC76" w14:textId="77777777" w:rsidTr="00C644B6">
        <w:tc>
          <w:tcPr>
            <w:tcW w:w="0" w:type="auto"/>
            <w:shd w:val="clear" w:color="auto" w:fill="auto"/>
            <w:vAlign w:val="center"/>
          </w:tcPr>
          <w:p w14:paraId="693D4C63"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Būves klase</w:t>
            </w:r>
          </w:p>
        </w:tc>
        <w:tc>
          <w:tcPr>
            <w:tcW w:w="0" w:type="auto"/>
            <w:shd w:val="clear" w:color="auto" w:fill="auto"/>
            <w:vAlign w:val="center"/>
          </w:tcPr>
          <w:p w14:paraId="6FA8601B" w14:textId="6FA29FAC" w:rsidR="00212797" w:rsidRPr="0029713A" w:rsidRDefault="00212797" w:rsidP="00C644B6">
            <w:pPr>
              <w:jc w:val="both"/>
              <w:rPr>
                <w:rFonts w:ascii="Arial" w:hAnsi="Arial" w:cs="Arial"/>
                <w:sz w:val="20"/>
                <w:szCs w:val="20"/>
              </w:rPr>
            </w:pPr>
            <w:r w:rsidRPr="0029713A">
              <w:rPr>
                <w:rFonts w:ascii="Arial" w:hAnsi="Arial" w:cs="Arial"/>
                <w:sz w:val="20"/>
                <w:szCs w:val="20"/>
              </w:rPr>
              <w:t>III grupa (saska</w:t>
            </w:r>
            <w:r w:rsidRPr="0029713A">
              <w:rPr>
                <w:rFonts w:ascii="Arial" w:eastAsia="Helvetica" w:hAnsi="Arial" w:cs="Arial"/>
                <w:sz w:val="20"/>
                <w:szCs w:val="20"/>
              </w:rPr>
              <w:t xml:space="preserve">ņā ar 2014.gada </w:t>
            </w:r>
            <w:r w:rsidR="00E11112" w:rsidRPr="0029713A">
              <w:rPr>
                <w:rFonts w:ascii="Arial" w:eastAsia="Helvetica" w:hAnsi="Arial" w:cs="Arial"/>
                <w:sz w:val="20"/>
                <w:szCs w:val="20"/>
              </w:rPr>
              <w:t>19. augusta</w:t>
            </w:r>
            <w:r w:rsidRPr="0029713A">
              <w:rPr>
                <w:rFonts w:ascii="Arial" w:eastAsia="Helvetica" w:hAnsi="Arial" w:cs="Arial"/>
                <w:sz w:val="20"/>
                <w:szCs w:val="20"/>
              </w:rPr>
              <w:t xml:space="preserve"> MK noteikumu nr. 500 “Vispārīgie būvnoteikumi” 1.pieliku</w:t>
            </w:r>
            <w:r w:rsidRPr="0029713A">
              <w:rPr>
                <w:rFonts w:ascii="Arial" w:hAnsi="Arial" w:cs="Arial"/>
                <w:sz w:val="20"/>
                <w:szCs w:val="20"/>
              </w:rPr>
              <w:t>mu).</w:t>
            </w:r>
          </w:p>
        </w:tc>
      </w:tr>
      <w:tr w:rsidR="00212797" w:rsidRPr="00212797" w14:paraId="22847AC5" w14:textId="77777777" w:rsidTr="00C644B6">
        <w:trPr>
          <w:trHeight w:val="493"/>
        </w:trPr>
        <w:tc>
          <w:tcPr>
            <w:tcW w:w="0" w:type="auto"/>
            <w:shd w:val="clear" w:color="auto" w:fill="auto"/>
            <w:vAlign w:val="center"/>
          </w:tcPr>
          <w:p w14:paraId="122B4010"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Atbildīgais par objekta apskati</w:t>
            </w:r>
          </w:p>
        </w:tc>
        <w:tc>
          <w:tcPr>
            <w:tcW w:w="0" w:type="auto"/>
            <w:shd w:val="clear" w:color="auto" w:fill="auto"/>
            <w:vAlign w:val="center"/>
          </w:tcPr>
          <w:p w14:paraId="20456D72" w14:textId="09472970" w:rsidR="00212797" w:rsidRPr="0029713A" w:rsidRDefault="00212797" w:rsidP="00C644B6">
            <w:pPr>
              <w:jc w:val="both"/>
              <w:rPr>
                <w:rFonts w:ascii="Arial" w:hAnsi="Arial" w:cs="Arial"/>
                <w:sz w:val="20"/>
                <w:szCs w:val="20"/>
              </w:rPr>
            </w:pPr>
            <w:r w:rsidRPr="0029713A">
              <w:rPr>
                <w:rFonts w:ascii="Arial" w:hAnsi="Arial" w:cs="Arial"/>
                <w:sz w:val="20"/>
                <w:szCs w:val="20"/>
              </w:rPr>
              <w:t>Nekust</w:t>
            </w:r>
            <w:r w:rsidRPr="0029713A">
              <w:rPr>
                <w:rFonts w:ascii="Arial" w:eastAsia="Helvetica" w:hAnsi="Arial" w:cs="Arial"/>
                <w:sz w:val="20"/>
                <w:szCs w:val="20"/>
              </w:rPr>
              <w:t xml:space="preserve">āmā īpašuma pārvaldnieks Jānis Kačkeris, </w:t>
            </w:r>
            <w:hyperlink r:id="rId12" w:history="1">
              <w:r w:rsidR="00354740" w:rsidRPr="00493C9D">
                <w:rPr>
                  <w:rStyle w:val="Hyperlink"/>
                  <w:rFonts w:ascii="Arial" w:hAnsi="Arial" w:cs="Arial"/>
                  <w:sz w:val="20"/>
                  <w:szCs w:val="20"/>
                </w:rPr>
                <w:t>lupsk.kanceleja@gmail.com</w:t>
              </w:r>
            </w:hyperlink>
            <w:r w:rsidR="00354740">
              <w:rPr>
                <w:rFonts w:ascii="Arial" w:hAnsi="Arial" w:cs="Arial"/>
                <w:color w:val="0070C0"/>
                <w:sz w:val="20"/>
                <w:szCs w:val="20"/>
              </w:rPr>
              <w:t xml:space="preserve"> </w:t>
            </w:r>
            <w:r w:rsidR="00C658D1">
              <w:rPr>
                <w:rFonts w:ascii="Arial" w:hAnsi="Arial" w:cs="Arial"/>
                <w:color w:val="0070C0"/>
                <w:sz w:val="20"/>
                <w:szCs w:val="20"/>
              </w:rPr>
              <w:t xml:space="preserve"> </w:t>
            </w:r>
            <w:r w:rsidRPr="0029713A">
              <w:rPr>
                <w:rFonts w:ascii="Arial" w:hAnsi="Arial" w:cs="Arial"/>
                <w:sz w:val="20"/>
                <w:szCs w:val="20"/>
              </w:rPr>
              <w:t>, 29408561</w:t>
            </w:r>
          </w:p>
        </w:tc>
      </w:tr>
      <w:tr w:rsidR="00212797" w:rsidRPr="00212797" w14:paraId="15214860" w14:textId="77777777" w:rsidTr="00C644B6">
        <w:tc>
          <w:tcPr>
            <w:tcW w:w="0" w:type="auto"/>
            <w:shd w:val="clear" w:color="auto" w:fill="D9D9D9"/>
            <w:vAlign w:val="center"/>
          </w:tcPr>
          <w:p w14:paraId="4F668E90" w14:textId="77777777" w:rsidR="00212797" w:rsidRPr="0029713A" w:rsidRDefault="00212797" w:rsidP="00C644B6">
            <w:pPr>
              <w:tabs>
                <w:tab w:val="left" w:pos="284"/>
              </w:tabs>
              <w:rPr>
                <w:rFonts w:ascii="Arial" w:hAnsi="Arial" w:cs="Arial"/>
                <w:b/>
                <w:color w:val="000000"/>
                <w:sz w:val="20"/>
                <w:szCs w:val="20"/>
              </w:rPr>
            </w:pPr>
            <w:r w:rsidRPr="0029713A">
              <w:rPr>
                <w:rFonts w:ascii="Arial" w:hAnsi="Arial" w:cs="Arial"/>
                <w:b/>
                <w:color w:val="000000"/>
                <w:sz w:val="20"/>
                <w:szCs w:val="20"/>
                <w:lang w:eastAsia="en-US"/>
              </w:rPr>
              <w:t>PROJEKTĒŠANAS UZDEVUMS</w:t>
            </w:r>
          </w:p>
        </w:tc>
        <w:tc>
          <w:tcPr>
            <w:tcW w:w="0" w:type="auto"/>
            <w:shd w:val="clear" w:color="auto" w:fill="D9D9D9"/>
            <w:vAlign w:val="center"/>
          </w:tcPr>
          <w:p w14:paraId="2C781097" w14:textId="77777777" w:rsidR="00212797" w:rsidRPr="0029713A" w:rsidRDefault="00212797" w:rsidP="00C644B6">
            <w:pPr>
              <w:tabs>
                <w:tab w:val="left" w:pos="284"/>
              </w:tabs>
              <w:jc w:val="center"/>
              <w:rPr>
                <w:rFonts w:ascii="Arial" w:hAnsi="Arial" w:cs="Arial"/>
                <w:b/>
                <w:color w:val="000000"/>
                <w:sz w:val="20"/>
                <w:szCs w:val="20"/>
              </w:rPr>
            </w:pPr>
          </w:p>
        </w:tc>
      </w:tr>
      <w:tr w:rsidR="00212797" w:rsidRPr="00212797" w14:paraId="44A70ACA" w14:textId="77777777" w:rsidTr="00C644B6">
        <w:trPr>
          <w:trHeight w:val="772"/>
        </w:trPr>
        <w:tc>
          <w:tcPr>
            <w:tcW w:w="0" w:type="auto"/>
            <w:shd w:val="clear" w:color="auto" w:fill="auto"/>
            <w:vAlign w:val="center"/>
          </w:tcPr>
          <w:p w14:paraId="38E24459"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Mērķis:</w:t>
            </w:r>
          </w:p>
        </w:tc>
        <w:tc>
          <w:tcPr>
            <w:tcW w:w="0" w:type="auto"/>
            <w:shd w:val="clear" w:color="auto" w:fill="auto"/>
            <w:vAlign w:val="center"/>
          </w:tcPr>
          <w:p w14:paraId="5B64CA05" w14:textId="77777777" w:rsidR="00212797" w:rsidRPr="0029713A" w:rsidRDefault="00212797" w:rsidP="00C644B6">
            <w:pPr>
              <w:jc w:val="both"/>
              <w:rPr>
                <w:rFonts w:ascii="Arial" w:hAnsi="Arial" w:cs="Arial"/>
                <w:color w:val="FF0000"/>
                <w:sz w:val="20"/>
                <w:szCs w:val="20"/>
              </w:rPr>
            </w:pPr>
            <w:r w:rsidRPr="0029713A">
              <w:rPr>
                <w:rFonts w:ascii="Arial" w:hAnsi="Arial" w:cs="Arial"/>
                <w:color w:val="000000"/>
                <w:sz w:val="20"/>
                <w:szCs w:val="20"/>
              </w:rPr>
              <w:t>Izstr</w:t>
            </w:r>
            <w:r w:rsidRPr="0029713A">
              <w:rPr>
                <w:rFonts w:ascii="Arial" w:eastAsia="Helvetica" w:hAnsi="Arial" w:cs="Arial"/>
                <w:color w:val="000000"/>
                <w:sz w:val="20"/>
                <w:szCs w:val="20"/>
              </w:rPr>
              <w:t>ādāt</w:t>
            </w:r>
            <w:r w:rsidRPr="0029713A">
              <w:rPr>
                <w:rFonts w:ascii="Arial" w:hAnsi="Arial" w:cs="Arial"/>
                <w:color w:val="000000"/>
                <w:sz w:val="20"/>
                <w:szCs w:val="20"/>
              </w:rPr>
              <w:t xml:space="preserve"> </w:t>
            </w:r>
            <w:r w:rsidRPr="0029713A">
              <w:rPr>
                <w:rFonts w:ascii="Arial" w:eastAsia="Helvetica" w:hAnsi="Arial" w:cs="Arial"/>
                <w:color w:val="000000"/>
                <w:sz w:val="20"/>
                <w:szCs w:val="20"/>
              </w:rPr>
              <w:t>ēkas pārbūves būvprojektu</w:t>
            </w:r>
            <w:r w:rsidRPr="0029713A">
              <w:rPr>
                <w:rFonts w:ascii="Arial" w:hAnsi="Arial" w:cs="Arial"/>
                <w:color w:val="000000"/>
                <w:sz w:val="20"/>
                <w:szCs w:val="20"/>
              </w:rPr>
              <w:t xml:space="preserve"> (turpm</w:t>
            </w:r>
            <w:r w:rsidRPr="0029713A">
              <w:rPr>
                <w:rFonts w:ascii="Arial" w:eastAsia="Helvetica" w:hAnsi="Arial" w:cs="Arial"/>
                <w:color w:val="000000"/>
                <w:sz w:val="20"/>
                <w:szCs w:val="20"/>
              </w:rPr>
              <w:t xml:space="preserve">āk – PROJEKTS) ēkai </w:t>
            </w:r>
            <w:r w:rsidRPr="0029713A">
              <w:rPr>
                <w:rFonts w:ascii="Arial" w:hAnsi="Arial" w:cs="Arial"/>
                <w:b/>
                <w:color w:val="000000"/>
                <w:sz w:val="20"/>
                <w:szCs w:val="20"/>
              </w:rPr>
              <w:t>Vidus prospektā 38, Jūrmala, LV-2010</w:t>
            </w:r>
            <w:r w:rsidRPr="0029713A">
              <w:rPr>
                <w:rFonts w:ascii="Arial" w:hAnsi="Arial" w:cs="Arial"/>
                <w:color w:val="000000"/>
                <w:sz w:val="20"/>
                <w:szCs w:val="20"/>
              </w:rPr>
              <w:t>, paredzot jaunu apb</w:t>
            </w:r>
            <w:r w:rsidRPr="0029713A">
              <w:rPr>
                <w:rFonts w:ascii="Arial" w:eastAsia="Helvetica" w:hAnsi="Arial" w:cs="Arial"/>
                <w:color w:val="000000"/>
                <w:sz w:val="20"/>
                <w:szCs w:val="20"/>
              </w:rPr>
              <w:t>ū</w:t>
            </w:r>
            <w:r w:rsidRPr="0029713A">
              <w:rPr>
                <w:rFonts w:ascii="Arial" w:hAnsi="Arial" w:cs="Arial"/>
                <w:color w:val="000000"/>
                <w:sz w:val="20"/>
                <w:szCs w:val="20"/>
              </w:rPr>
              <w:t>vi, saska</w:t>
            </w:r>
            <w:r w:rsidRPr="0029713A">
              <w:rPr>
                <w:rFonts w:ascii="Arial" w:eastAsia="Helvetica" w:hAnsi="Arial" w:cs="Arial"/>
                <w:color w:val="000000"/>
                <w:sz w:val="20"/>
                <w:szCs w:val="20"/>
              </w:rPr>
              <w:t>ņā</w:t>
            </w:r>
            <w:r w:rsidRPr="0029713A">
              <w:rPr>
                <w:rFonts w:ascii="Arial" w:hAnsi="Arial" w:cs="Arial"/>
                <w:color w:val="000000"/>
                <w:sz w:val="20"/>
                <w:szCs w:val="20"/>
              </w:rPr>
              <w:t xml:space="preserve"> ar izstr</w:t>
            </w:r>
            <w:r w:rsidRPr="0029713A">
              <w:rPr>
                <w:rFonts w:ascii="Arial" w:eastAsia="Helvetica" w:hAnsi="Arial" w:cs="Arial"/>
                <w:color w:val="000000"/>
                <w:sz w:val="20"/>
                <w:szCs w:val="20"/>
              </w:rPr>
              <w:t>ā</w:t>
            </w:r>
            <w:r w:rsidRPr="0029713A">
              <w:rPr>
                <w:rFonts w:ascii="Arial" w:hAnsi="Arial" w:cs="Arial"/>
                <w:color w:val="000000"/>
                <w:sz w:val="20"/>
                <w:szCs w:val="20"/>
              </w:rPr>
              <w:t>d</w:t>
            </w:r>
            <w:r w:rsidRPr="0029713A">
              <w:rPr>
                <w:rFonts w:ascii="Arial" w:eastAsia="Helvetica" w:hAnsi="Arial" w:cs="Arial"/>
                <w:color w:val="000000"/>
                <w:sz w:val="20"/>
                <w:szCs w:val="20"/>
              </w:rPr>
              <w:t>ā</w:t>
            </w:r>
            <w:r w:rsidRPr="0029713A">
              <w:rPr>
                <w:rFonts w:ascii="Arial" w:hAnsi="Arial" w:cs="Arial"/>
                <w:color w:val="000000"/>
                <w:sz w:val="20"/>
                <w:szCs w:val="20"/>
              </w:rPr>
              <w:t>to b</w:t>
            </w:r>
            <w:r w:rsidRPr="0029713A">
              <w:rPr>
                <w:rFonts w:ascii="Arial" w:eastAsia="Helvetica" w:hAnsi="Arial" w:cs="Arial"/>
                <w:color w:val="000000"/>
                <w:sz w:val="20"/>
                <w:szCs w:val="20"/>
              </w:rPr>
              <w:t>ū</w:t>
            </w:r>
            <w:r w:rsidRPr="0029713A">
              <w:rPr>
                <w:rFonts w:ascii="Arial" w:hAnsi="Arial" w:cs="Arial"/>
                <w:color w:val="000000"/>
                <w:sz w:val="20"/>
                <w:szCs w:val="20"/>
              </w:rPr>
              <w:t>vprojektu minim</w:t>
            </w:r>
            <w:r w:rsidRPr="0029713A">
              <w:rPr>
                <w:rFonts w:ascii="Arial" w:eastAsia="Helvetica" w:hAnsi="Arial" w:cs="Arial"/>
                <w:color w:val="000000"/>
                <w:sz w:val="20"/>
                <w:szCs w:val="20"/>
              </w:rPr>
              <w:t>ā</w:t>
            </w:r>
            <w:r w:rsidRPr="0029713A">
              <w:rPr>
                <w:rFonts w:ascii="Arial" w:hAnsi="Arial" w:cs="Arial"/>
                <w:color w:val="000000"/>
                <w:sz w:val="20"/>
                <w:szCs w:val="20"/>
              </w:rPr>
              <w:t>laj</w:t>
            </w:r>
            <w:r w:rsidRPr="0029713A">
              <w:rPr>
                <w:rFonts w:ascii="Arial" w:eastAsia="Helvetica" w:hAnsi="Arial" w:cs="Arial"/>
                <w:color w:val="000000"/>
                <w:sz w:val="20"/>
                <w:szCs w:val="20"/>
              </w:rPr>
              <w:t>ā</w:t>
            </w:r>
            <w:r w:rsidRPr="0029713A">
              <w:rPr>
                <w:rFonts w:ascii="Arial" w:hAnsi="Arial" w:cs="Arial"/>
                <w:color w:val="000000"/>
                <w:sz w:val="20"/>
                <w:szCs w:val="20"/>
              </w:rPr>
              <w:t xml:space="preserve"> sast</w:t>
            </w:r>
            <w:r w:rsidRPr="0029713A">
              <w:rPr>
                <w:rFonts w:ascii="Arial" w:eastAsia="Helvetica" w:hAnsi="Arial" w:cs="Arial"/>
                <w:color w:val="000000"/>
                <w:sz w:val="20"/>
                <w:szCs w:val="20"/>
              </w:rPr>
              <w:t>ā</w:t>
            </w:r>
            <w:r w:rsidRPr="0029713A">
              <w:rPr>
                <w:rFonts w:ascii="Arial" w:hAnsi="Arial" w:cs="Arial"/>
                <w:color w:val="000000"/>
                <w:sz w:val="20"/>
                <w:szCs w:val="20"/>
              </w:rPr>
              <w:t>v</w:t>
            </w:r>
            <w:r w:rsidRPr="0029713A">
              <w:rPr>
                <w:rFonts w:ascii="Arial" w:eastAsia="Helvetica" w:hAnsi="Arial" w:cs="Arial"/>
                <w:color w:val="000000"/>
                <w:sz w:val="20"/>
                <w:szCs w:val="20"/>
              </w:rPr>
              <w:t>ā</w:t>
            </w:r>
            <w:r w:rsidRPr="0029713A">
              <w:rPr>
                <w:rFonts w:ascii="Arial" w:hAnsi="Arial" w:cs="Arial"/>
                <w:color w:val="000000"/>
                <w:sz w:val="20"/>
                <w:szCs w:val="20"/>
              </w:rPr>
              <w:t xml:space="preserve">. </w:t>
            </w:r>
          </w:p>
        </w:tc>
      </w:tr>
      <w:tr w:rsidR="00212797" w:rsidRPr="00212797" w14:paraId="1FD24B65" w14:textId="77777777" w:rsidTr="00C644B6">
        <w:tc>
          <w:tcPr>
            <w:tcW w:w="0" w:type="auto"/>
            <w:shd w:val="clear" w:color="auto" w:fill="auto"/>
            <w:vAlign w:val="center"/>
          </w:tcPr>
          <w:p w14:paraId="5755D394"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Projektēšanas stadija:</w:t>
            </w:r>
          </w:p>
        </w:tc>
        <w:tc>
          <w:tcPr>
            <w:tcW w:w="0" w:type="auto"/>
            <w:shd w:val="clear" w:color="auto" w:fill="auto"/>
            <w:vAlign w:val="center"/>
          </w:tcPr>
          <w:p w14:paraId="12A2B9B2" w14:textId="77777777" w:rsidR="00212797" w:rsidRPr="0029713A" w:rsidRDefault="00212797" w:rsidP="00C644B6">
            <w:pPr>
              <w:shd w:val="clear" w:color="auto" w:fill="FFFFFF"/>
              <w:jc w:val="both"/>
              <w:rPr>
                <w:rFonts w:ascii="Arial" w:eastAsia="Helvetica" w:hAnsi="Arial" w:cs="Arial"/>
                <w:color w:val="000000"/>
                <w:sz w:val="20"/>
                <w:szCs w:val="20"/>
              </w:rPr>
            </w:pPr>
            <w:r w:rsidRPr="0029713A">
              <w:rPr>
                <w:rFonts w:ascii="Arial" w:hAnsi="Arial" w:cs="Arial"/>
                <w:color w:val="000000"/>
                <w:sz w:val="20"/>
                <w:szCs w:val="20"/>
              </w:rPr>
              <w:t>B</w:t>
            </w:r>
            <w:r w:rsidRPr="0029713A">
              <w:rPr>
                <w:rFonts w:ascii="Arial" w:eastAsia="Helvetica" w:hAnsi="Arial" w:cs="Arial"/>
                <w:color w:val="000000"/>
                <w:sz w:val="20"/>
                <w:szCs w:val="20"/>
              </w:rPr>
              <w:t>ūvniecības ieceres dokumentācija atbilstoši normatīvo aktu prasībām;</w:t>
            </w:r>
          </w:p>
          <w:p w14:paraId="07BAAED8"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lang w:val="lv-LV"/>
              </w:rPr>
            </w:pPr>
            <w:r w:rsidRPr="00212797">
              <w:rPr>
                <w:rFonts w:ascii="Arial" w:hAnsi="Arial" w:cs="Arial"/>
                <w:color w:val="000000"/>
                <w:sz w:val="20"/>
                <w:szCs w:val="20"/>
                <w:lang w:val="lv-LV"/>
              </w:rPr>
              <w:t>Pamatojoties uz izstr</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d</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to un saska</w:t>
            </w:r>
            <w:r w:rsidRPr="00212797">
              <w:rPr>
                <w:rFonts w:ascii="Arial" w:eastAsia="Helvetica" w:hAnsi="Arial" w:cs="Arial"/>
                <w:color w:val="000000"/>
                <w:sz w:val="20"/>
                <w:szCs w:val="20"/>
                <w:lang w:val="lv-LV"/>
              </w:rPr>
              <w:t>ņ</w:t>
            </w:r>
            <w:r w:rsidRPr="00212797">
              <w:rPr>
                <w:rFonts w:ascii="Arial" w:hAnsi="Arial" w:cs="Arial"/>
                <w:color w:val="000000"/>
                <w:sz w:val="20"/>
                <w:szCs w:val="20"/>
                <w:lang w:val="lv-LV"/>
              </w:rPr>
              <w:t>oto B</w:t>
            </w:r>
            <w:r w:rsidRPr="00212797">
              <w:rPr>
                <w:rFonts w:ascii="Arial" w:eastAsia="Helvetica" w:hAnsi="Arial" w:cs="Arial"/>
                <w:color w:val="000000"/>
                <w:sz w:val="20"/>
                <w:szCs w:val="20"/>
                <w:lang w:val="lv-LV"/>
              </w:rPr>
              <w:t>ū</w:t>
            </w:r>
            <w:r w:rsidRPr="00212797">
              <w:rPr>
                <w:rFonts w:ascii="Arial" w:hAnsi="Arial" w:cs="Arial"/>
                <w:color w:val="000000"/>
                <w:sz w:val="20"/>
                <w:szCs w:val="20"/>
                <w:lang w:val="lv-LV"/>
              </w:rPr>
              <w:t>vprojektu minim</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laj</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 xml:space="preserve"> sast</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v</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 B</w:t>
            </w:r>
            <w:r w:rsidRPr="00212797">
              <w:rPr>
                <w:rFonts w:ascii="Arial" w:eastAsia="Helvetica" w:hAnsi="Arial" w:cs="Arial"/>
                <w:color w:val="000000"/>
                <w:sz w:val="20"/>
                <w:szCs w:val="20"/>
                <w:lang w:val="lv-LV"/>
              </w:rPr>
              <w:t>ūvprojekts ar atzīmi būvatļaujā par projektēšanas</w:t>
            </w:r>
            <w:r w:rsidRPr="00212797">
              <w:rPr>
                <w:rFonts w:ascii="Arial" w:hAnsi="Arial" w:cs="Arial"/>
                <w:color w:val="000000"/>
                <w:sz w:val="20"/>
                <w:szCs w:val="20"/>
                <w:lang w:val="lv-LV"/>
              </w:rPr>
              <w:t xml:space="preserve"> nosac</w:t>
            </w:r>
            <w:r w:rsidRPr="00212797">
              <w:rPr>
                <w:rFonts w:ascii="Arial" w:eastAsia="Helvetica" w:hAnsi="Arial" w:cs="Arial"/>
                <w:color w:val="000000"/>
                <w:sz w:val="20"/>
                <w:szCs w:val="20"/>
                <w:lang w:val="lv-LV"/>
              </w:rPr>
              <w:t>ījumu izpildi</w:t>
            </w:r>
            <w:r w:rsidRPr="00212797">
              <w:rPr>
                <w:rFonts w:ascii="Arial" w:hAnsi="Arial" w:cs="Arial"/>
                <w:color w:val="000000"/>
                <w:sz w:val="20"/>
                <w:szCs w:val="20"/>
                <w:lang w:val="lv-LV"/>
              </w:rPr>
              <w:t xml:space="preserve"> </w:t>
            </w:r>
          </w:p>
        </w:tc>
      </w:tr>
      <w:tr w:rsidR="00212797" w:rsidRPr="00212797" w14:paraId="7D1E943D" w14:textId="77777777" w:rsidTr="00C644B6">
        <w:tc>
          <w:tcPr>
            <w:tcW w:w="0" w:type="auto"/>
            <w:shd w:val="clear" w:color="auto" w:fill="auto"/>
            <w:vAlign w:val="center"/>
          </w:tcPr>
          <w:p w14:paraId="61A31AA3"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PROJEKTU regulējošie un saistītie dokumenti</w:t>
            </w:r>
          </w:p>
        </w:tc>
        <w:tc>
          <w:tcPr>
            <w:tcW w:w="0" w:type="auto"/>
            <w:shd w:val="clear" w:color="auto" w:fill="FFFFFF"/>
            <w:vAlign w:val="center"/>
          </w:tcPr>
          <w:p w14:paraId="4941BAD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ūvprojekts</w:t>
            </w:r>
            <w:r w:rsidRPr="00212797">
              <w:rPr>
                <w:rFonts w:ascii="Arial" w:hAnsi="Arial" w:cs="Arial"/>
                <w:sz w:val="20"/>
                <w:szCs w:val="20"/>
                <w:lang w:val="lv-LV"/>
              </w:rPr>
              <w:t xml:space="preserve"> minim</w:t>
            </w:r>
            <w:r w:rsidRPr="00212797">
              <w:rPr>
                <w:rFonts w:ascii="Arial" w:eastAsia="Helvetica" w:hAnsi="Arial" w:cs="Arial"/>
                <w:sz w:val="20"/>
                <w:szCs w:val="20"/>
                <w:lang w:val="lv-LV"/>
              </w:rPr>
              <w:t>ā</w:t>
            </w:r>
            <w:r w:rsidRPr="00212797">
              <w:rPr>
                <w:rFonts w:ascii="Arial" w:hAnsi="Arial" w:cs="Arial"/>
                <w:sz w:val="20"/>
                <w:szCs w:val="20"/>
                <w:lang w:val="lv-LV"/>
              </w:rPr>
              <w:t>laj</w:t>
            </w:r>
            <w:r w:rsidRPr="00212797">
              <w:rPr>
                <w:rFonts w:ascii="Arial" w:eastAsia="Helvetica" w:hAnsi="Arial" w:cs="Arial"/>
                <w:sz w:val="20"/>
                <w:szCs w:val="20"/>
                <w:lang w:val="lv-LV"/>
              </w:rPr>
              <w:t>ā</w:t>
            </w:r>
            <w:r w:rsidRPr="00212797">
              <w:rPr>
                <w:rFonts w:ascii="Arial" w:hAnsi="Arial" w:cs="Arial"/>
                <w:sz w:val="20"/>
                <w:szCs w:val="20"/>
                <w:lang w:val="lv-LV"/>
              </w:rPr>
              <w:t xml:space="preserve"> sast</w:t>
            </w:r>
            <w:r w:rsidRPr="00212797">
              <w:rPr>
                <w:rFonts w:ascii="Arial" w:eastAsia="Helvetica" w:hAnsi="Arial" w:cs="Arial"/>
                <w:sz w:val="20"/>
                <w:szCs w:val="20"/>
                <w:lang w:val="lv-LV"/>
              </w:rPr>
              <w:t>ā</w:t>
            </w:r>
            <w:r w:rsidRPr="00212797">
              <w:rPr>
                <w:rFonts w:ascii="Arial" w:hAnsi="Arial" w:cs="Arial"/>
                <w:sz w:val="20"/>
                <w:szCs w:val="20"/>
                <w:lang w:val="lv-LV"/>
              </w:rPr>
              <w:t>v</w:t>
            </w:r>
            <w:r w:rsidRPr="00212797">
              <w:rPr>
                <w:rFonts w:ascii="Arial" w:eastAsia="Helvetica" w:hAnsi="Arial" w:cs="Arial"/>
                <w:sz w:val="20"/>
                <w:szCs w:val="20"/>
                <w:lang w:val="lv-LV"/>
              </w:rPr>
              <w:t>ā</w:t>
            </w:r>
            <w:r w:rsidRPr="00212797">
              <w:rPr>
                <w:rFonts w:ascii="Arial" w:hAnsi="Arial" w:cs="Arial"/>
                <w:sz w:val="20"/>
                <w:szCs w:val="20"/>
                <w:lang w:val="lv-LV"/>
              </w:rPr>
              <w:t xml:space="preserve"> (b</w:t>
            </w:r>
            <w:r w:rsidRPr="00212797">
              <w:rPr>
                <w:rFonts w:ascii="Arial" w:eastAsia="Helvetica" w:hAnsi="Arial" w:cs="Arial"/>
                <w:sz w:val="20"/>
                <w:szCs w:val="20"/>
                <w:lang w:val="lv-LV"/>
              </w:rPr>
              <w:t>ū</w:t>
            </w:r>
            <w:r w:rsidRPr="00212797">
              <w:rPr>
                <w:rFonts w:ascii="Arial" w:hAnsi="Arial" w:cs="Arial"/>
                <w:sz w:val="20"/>
                <w:szCs w:val="20"/>
                <w:lang w:val="lv-LV"/>
              </w:rPr>
              <w:t>vat</w:t>
            </w:r>
            <w:r w:rsidRPr="00212797">
              <w:rPr>
                <w:rFonts w:ascii="Arial" w:eastAsia="Helvetica" w:hAnsi="Arial" w:cs="Arial"/>
                <w:sz w:val="20"/>
                <w:szCs w:val="20"/>
                <w:lang w:val="lv-LV"/>
              </w:rPr>
              <w:t>ļ</w:t>
            </w:r>
            <w:r w:rsidRPr="00212797">
              <w:rPr>
                <w:rFonts w:ascii="Arial" w:hAnsi="Arial" w:cs="Arial"/>
                <w:sz w:val="20"/>
                <w:szCs w:val="20"/>
                <w:lang w:val="lv-LV"/>
              </w:rPr>
              <w:t>auja Nr.BIS-BV-4.1-2018-107 (34)), izstr</w:t>
            </w:r>
            <w:r w:rsidRPr="00212797">
              <w:rPr>
                <w:rFonts w:ascii="Arial" w:eastAsia="Helvetica" w:hAnsi="Arial" w:cs="Arial"/>
                <w:sz w:val="20"/>
                <w:szCs w:val="20"/>
                <w:lang w:val="lv-LV"/>
              </w:rPr>
              <w:t>ādāja:</w:t>
            </w:r>
            <w:r w:rsidRPr="00212797">
              <w:rPr>
                <w:rFonts w:ascii="Arial" w:hAnsi="Arial" w:cs="Arial"/>
                <w:sz w:val="20"/>
                <w:szCs w:val="20"/>
                <w:lang w:val="lv-LV"/>
              </w:rPr>
              <w:t xml:space="preserve"> </w:t>
            </w:r>
            <w:r w:rsidRPr="00212797">
              <w:rPr>
                <w:rFonts w:ascii="Arial" w:hAnsi="Arial" w:cs="Arial"/>
                <w:b/>
                <w:sz w:val="20"/>
                <w:szCs w:val="20"/>
                <w:lang w:val="lv-LV"/>
              </w:rPr>
              <w:t>arhitekts Gints Sūna</w:t>
            </w:r>
            <w:r w:rsidRPr="00212797">
              <w:rPr>
                <w:rFonts w:ascii="Arial" w:hAnsi="Arial" w:cs="Arial"/>
                <w:sz w:val="20"/>
                <w:szCs w:val="20"/>
                <w:lang w:val="lv-LV"/>
              </w:rPr>
              <w:t xml:space="preserve">, </w:t>
            </w:r>
            <w:r w:rsidRPr="00212797">
              <w:rPr>
                <w:rFonts w:ascii="Arial" w:hAnsi="Arial" w:cs="Arial"/>
                <w:b/>
                <w:sz w:val="20"/>
                <w:szCs w:val="20"/>
                <w:lang w:val="lv-LV"/>
              </w:rPr>
              <w:t>sertifikāta nr.1-00037</w:t>
            </w:r>
            <w:r w:rsidRPr="00212797">
              <w:rPr>
                <w:rFonts w:ascii="Arial" w:hAnsi="Arial" w:cs="Arial"/>
                <w:sz w:val="20"/>
                <w:szCs w:val="20"/>
                <w:lang w:val="lv-LV"/>
              </w:rPr>
              <w:t>, saska</w:t>
            </w:r>
            <w:r w:rsidRPr="00212797">
              <w:rPr>
                <w:rFonts w:ascii="Arial" w:eastAsia="Helvetica" w:hAnsi="Arial" w:cs="Arial"/>
                <w:sz w:val="20"/>
                <w:szCs w:val="20"/>
                <w:lang w:val="lv-LV"/>
              </w:rPr>
              <w:t>ņ</w:t>
            </w:r>
            <w:r w:rsidRPr="00212797">
              <w:rPr>
                <w:rFonts w:ascii="Arial" w:hAnsi="Arial" w:cs="Arial"/>
                <w:sz w:val="20"/>
                <w:szCs w:val="20"/>
                <w:lang w:val="lv-LV"/>
              </w:rPr>
              <w:t>ots J</w:t>
            </w:r>
            <w:r w:rsidRPr="00212797">
              <w:rPr>
                <w:rFonts w:ascii="Arial" w:eastAsia="Helvetica" w:hAnsi="Arial" w:cs="Arial"/>
                <w:sz w:val="20"/>
                <w:szCs w:val="20"/>
                <w:lang w:val="lv-LV"/>
              </w:rPr>
              <w:t>ū</w:t>
            </w:r>
            <w:r w:rsidRPr="00212797">
              <w:rPr>
                <w:rFonts w:ascii="Arial" w:hAnsi="Arial" w:cs="Arial"/>
                <w:sz w:val="20"/>
                <w:szCs w:val="20"/>
                <w:lang w:val="lv-LV"/>
              </w:rPr>
              <w:t>rmalas pils</w:t>
            </w:r>
            <w:r w:rsidRPr="00212797">
              <w:rPr>
                <w:rFonts w:ascii="Arial" w:eastAsia="Helvetica" w:hAnsi="Arial" w:cs="Arial"/>
                <w:sz w:val="20"/>
                <w:szCs w:val="20"/>
                <w:lang w:val="lv-LV"/>
              </w:rPr>
              <w:t>ē</w:t>
            </w:r>
            <w:r w:rsidRPr="00212797">
              <w:rPr>
                <w:rFonts w:ascii="Arial" w:hAnsi="Arial" w:cs="Arial"/>
                <w:sz w:val="20"/>
                <w:szCs w:val="20"/>
                <w:lang w:val="lv-LV"/>
              </w:rPr>
              <w:t>tas domes b</w:t>
            </w:r>
            <w:r w:rsidRPr="00212797">
              <w:rPr>
                <w:rFonts w:ascii="Arial" w:eastAsia="Helvetica" w:hAnsi="Arial" w:cs="Arial"/>
                <w:sz w:val="20"/>
                <w:szCs w:val="20"/>
                <w:lang w:val="lv-LV"/>
              </w:rPr>
              <w:t>ū</w:t>
            </w:r>
            <w:r w:rsidRPr="00212797">
              <w:rPr>
                <w:rFonts w:ascii="Arial" w:hAnsi="Arial" w:cs="Arial"/>
                <w:sz w:val="20"/>
                <w:szCs w:val="20"/>
                <w:lang w:val="lv-LV"/>
              </w:rPr>
              <w:t>vvald</w:t>
            </w:r>
            <w:r w:rsidRPr="00212797">
              <w:rPr>
                <w:rFonts w:ascii="Arial" w:eastAsia="Helvetica" w:hAnsi="Arial" w:cs="Arial"/>
                <w:sz w:val="20"/>
                <w:szCs w:val="20"/>
                <w:lang w:val="lv-LV"/>
              </w:rPr>
              <w:t>ē</w:t>
            </w:r>
            <w:r w:rsidRPr="00212797">
              <w:rPr>
                <w:rFonts w:ascii="Arial" w:hAnsi="Arial" w:cs="Arial"/>
                <w:sz w:val="20"/>
                <w:szCs w:val="20"/>
                <w:lang w:val="lv-LV"/>
              </w:rPr>
              <w:t xml:space="preserve"> - </w:t>
            </w:r>
            <w:r w:rsidRPr="00212797">
              <w:rPr>
                <w:rFonts w:ascii="Arial" w:hAnsi="Arial" w:cs="Arial"/>
                <w:b/>
                <w:sz w:val="20"/>
                <w:szCs w:val="20"/>
                <w:lang w:val="lv-LV"/>
              </w:rPr>
              <w:t>10.01.2018</w:t>
            </w:r>
            <w:r w:rsidRPr="00212797">
              <w:rPr>
                <w:rFonts w:ascii="Arial" w:hAnsi="Arial" w:cs="Arial"/>
                <w:sz w:val="20"/>
                <w:szCs w:val="20"/>
                <w:lang w:val="lv-LV"/>
              </w:rPr>
              <w:t xml:space="preserve"> (tiks izsniegts parakstot l</w:t>
            </w:r>
            <w:r w:rsidRPr="00212797">
              <w:rPr>
                <w:rFonts w:ascii="Arial" w:eastAsia="Helvetica" w:hAnsi="Arial" w:cs="Arial"/>
                <w:sz w:val="20"/>
                <w:szCs w:val="20"/>
                <w:lang w:val="lv-LV"/>
              </w:rPr>
              <w:t>īgumu)</w:t>
            </w:r>
            <w:r w:rsidRPr="00212797">
              <w:rPr>
                <w:rFonts w:ascii="Arial" w:hAnsi="Arial" w:cs="Arial"/>
                <w:sz w:val="20"/>
                <w:szCs w:val="20"/>
                <w:lang w:val="lv-LV"/>
              </w:rPr>
              <w:t>.</w:t>
            </w:r>
          </w:p>
          <w:p w14:paraId="79AA1CA7" w14:textId="2D104E93" w:rsidR="00212797" w:rsidRPr="00212797" w:rsidRDefault="00212797" w:rsidP="0047067A">
            <w:pPr>
              <w:pStyle w:val="ListParagraph"/>
              <w:numPr>
                <w:ilvl w:val="0"/>
                <w:numId w:val="58"/>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sz w:val="20"/>
                <w:szCs w:val="20"/>
                <w:lang w:val="lv-LV"/>
              </w:rPr>
              <w:t>ē</w:t>
            </w:r>
            <w:r w:rsidRPr="00212797">
              <w:rPr>
                <w:rFonts w:ascii="Arial" w:hAnsi="Arial" w:cs="Arial"/>
                <w:sz w:val="20"/>
                <w:szCs w:val="20"/>
                <w:lang w:val="lv-LV"/>
              </w:rPr>
              <w:t>kas tehnisk</w:t>
            </w:r>
            <w:r w:rsidRPr="00212797">
              <w:rPr>
                <w:rFonts w:ascii="Arial" w:eastAsia="Helvetica" w:hAnsi="Arial" w:cs="Arial"/>
                <w:sz w:val="20"/>
                <w:szCs w:val="20"/>
                <w:lang w:val="lv-LV"/>
              </w:rPr>
              <w:t>ās</w:t>
            </w:r>
            <w:r w:rsidRPr="00212797">
              <w:rPr>
                <w:rFonts w:ascii="Arial" w:hAnsi="Arial" w:cs="Arial"/>
                <w:color w:val="000000"/>
                <w:sz w:val="20"/>
                <w:szCs w:val="20"/>
                <w:lang w:val="lv-LV"/>
              </w:rPr>
              <w:t xml:space="preserve"> apseko</w:t>
            </w:r>
            <w:r w:rsidRPr="00212797">
              <w:rPr>
                <w:rFonts w:ascii="Arial" w:eastAsia="Helvetica" w:hAnsi="Arial" w:cs="Arial"/>
                <w:color w:val="000000"/>
                <w:sz w:val="20"/>
                <w:szCs w:val="20"/>
                <w:lang w:val="lv-LV"/>
              </w:rPr>
              <w:t xml:space="preserve">šanas atzinums (sagatavots atbilstoši </w:t>
            </w:r>
            <w:r w:rsidR="00354740" w:rsidRPr="00212797">
              <w:rPr>
                <w:rFonts w:ascii="Arial" w:eastAsia="Helvetica" w:hAnsi="Arial" w:cs="Arial"/>
                <w:color w:val="000000"/>
                <w:sz w:val="20"/>
                <w:szCs w:val="20"/>
                <w:lang w:val="lv-LV"/>
              </w:rPr>
              <w:t>2015. gada</w:t>
            </w:r>
            <w:r w:rsidRPr="00212797">
              <w:rPr>
                <w:rFonts w:ascii="Arial" w:eastAsia="Helvetica" w:hAnsi="Arial" w:cs="Arial"/>
                <w:color w:val="000000"/>
                <w:sz w:val="20"/>
                <w:szCs w:val="20"/>
                <w:lang w:val="lv-LV"/>
              </w:rPr>
              <w:t xml:space="preserve"> </w:t>
            </w:r>
            <w:r w:rsidR="00354740" w:rsidRPr="00212797">
              <w:rPr>
                <w:rFonts w:ascii="Arial" w:eastAsia="Helvetica" w:hAnsi="Arial" w:cs="Arial"/>
                <w:color w:val="000000"/>
                <w:sz w:val="20"/>
                <w:szCs w:val="20"/>
                <w:lang w:val="lv-LV"/>
              </w:rPr>
              <w:t>30. jūnija</w:t>
            </w:r>
            <w:r w:rsidRPr="00212797">
              <w:rPr>
                <w:rFonts w:ascii="Arial" w:eastAsia="Helvetica" w:hAnsi="Arial" w:cs="Arial"/>
                <w:color w:val="000000"/>
                <w:sz w:val="20"/>
                <w:szCs w:val="20"/>
                <w:lang w:val="lv-LV"/>
              </w:rPr>
              <w:t xml:space="preserve"> MK noteikumiem Nr.337 „Noteikumi par Latvijas būvnormatīvu LBN </w:t>
            </w:r>
            <w:r w:rsidRPr="00212797">
              <w:rPr>
                <w:rFonts w:ascii="Arial" w:hAnsi="Arial" w:cs="Arial"/>
                <w:color w:val="000000"/>
                <w:sz w:val="20"/>
                <w:szCs w:val="20"/>
                <w:lang w:val="lv-LV"/>
              </w:rPr>
              <w:t xml:space="preserve">405-15 </w:t>
            </w:r>
            <w:r w:rsidRPr="00212797">
              <w:rPr>
                <w:rFonts w:ascii="Arial" w:eastAsia="Helvetica" w:hAnsi="Arial" w:cs="Arial"/>
                <w:color w:val="000000"/>
                <w:sz w:val="20"/>
                <w:szCs w:val="20"/>
                <w:lang w:val="lv-LV"/>
              </w:rPr>
              <w:t xml:space="preserve">„Būvju tehniskā apsekošana”), izstrādāja: būvinženieris </w:t>
            </w:r>
            <w:r w:rsidRPr="00212797">
              <w:rPr>
                <w:rFonts w:ascii="Arial" w:hAnsi="Arial" w:cs="Arial"/>
                <w:b/>
                <w:color w:val="000000"/>
                <w:sz w:val="20"/>
                <w:szCs w:val="20"/>
                <w:lang w:val="lv-LV"/>
              </w:rPr>
              <w:t>Raimonds Ozoliņš, sertifikāta nr.20-6003</w:t>
            </w:r>
            <w:r w:rsidRPr="00212797">
              <w:rPr>
                <w:rFonts w:ascii="Arial" w:hAnsi="Arial" w:cs="Arial"/>
                <w:color w:val="000000"/>
                <w:sz w:val="20"/>
                <w:szCs w:val="20"/>
                <w:lang w:val="lv-LV"/>
              </w:rPr>
              <w:t xml:space="preserve">, </w:t>
            </w:r>
            <w:r w:rsidR="00354740" w:rsidRPr="00212797">
              <w:rPr>
                <w:rFonts w:ascii="Arial" w:hAnsi="Arial" w:cs="Arial"/>
                <w:b/>
                <w:color w:val="000000"/>
                <w:sz w:val="20"/>
                <w:szCs w:val="20"/>
                <w:lang w:val="lv-LV"/>
              </w:rPr>
              <w:t>2017. gada</w:t>
            </w:r>
            <w:r w:rsidRPr="00212797">
              <w:rPr>
                <w:rFonts w:ascii="Arial" w:hAnsi="Arial" w:cs="Arial"/>
                <w:b/>
                <w:color w:val="000000"/>
                <w:sz w:val="20"/>
                <w:szCs w:val="20"/>
                <w:lang w:val="lv-LV"/>
              </w:rPr>
              <w:t xml:space="preserve"> decembrī</w:t>
            </w:r>
            <w:r w:rsidRPr="00212797">
              <w:rPr>
                <w:rFonts w:ascii="Arial" w:hAnsi="Arial" w:cs="Arial"/>
                <w:color w:val="000000"/>
                <w:sz w:val="20"/>
                <w:szCs w:val="20"/>
                <w:lang w:val="lv-LV"/>
              </w:rPr>
              <w:t xml:space="preserve"> </w:t>
            </w:r>
            <w:r w:rsidRPr="00212797">
              <w:rPr>
                <w:rFonts w:ascii="Arial" w:hAnsi="Arial" w:cs="Arial"/>
                <w:color w:val="000000"/>
                <w:sz w:val="20"/>
                <w:szCs w:val="20"/>
                <w:lang w:val="lv-LV"/>
              </w:rPr>
              <w:footnoteReference w:id="2"/>
            </w:r>
            <w:r w:rsidRPr="00212797">
              <w:rPr>
                <w:rFonts w:ascii="Arial" w:hAnsi="Arial" w:cs="Arial"/>
                <w:color w:val="000000"/>
                <w:sz w:val="20"/>
                <w:szCs w:val="20"/>
                <w:lang w:val="lv-LV"/>
              </w:rPr>
              <w:t xml:space="preserve"> </w:t>
            </w:r>
            <w:proofErr w:type="gramStart"/>
            <w:r w:rsidRPr="00212797">
              <w:rPr>
                <w:rFonts w:ascii="Arial" w:hAnsi="Arial" w:cs="Arial"/>
                <w:color w:val="000000"/>
                <w:sz w:val="20"/>
                <w:szCs w:val="20"/>
                <w:lang w:val="lv-LV"/>
              </w:rPr>
              <w:t>(</w:t>
            </w:r>
            <w:proofErr w:type="gramEnd"/>
            <w:r w:rsidRPr="00212797">
              <w:rPr>
                <w:rFonts w:ascii="Arial" w:hAnsi="Arial" w:cs="Arial"/>
                <w:color w:val="000000"/>
                <w:sz w:val="20"/>
                <w:szCs w:val="20"/>
                <w:lang w:val="lv-LV"/>
              </w:rPr>
              <w:t>tiks izsniegts parakstot l</w:t>
            </w:r>
            <w:r w:rsidRPr="00212797">
              <w:rPr>
                <w:rFonts w:ascii="Arial" w:eastAsia="Helvetica" w:hAnsi="Arial" w:cs="Arial"/>
                <w:color w:val="000000"/>
                <w:sz w:val="20"/>
                <w:szCs w:val="20"/>
                <w:lang w:val="lv-LV"/>
              </w:rPr>
              <w:t>īgumu);</w:t>
            </w:r>
          </w:p>
          <w:p w14:paraId="0E1A1C3F"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 xml:space="preserve">ēkas energosertifikāts, izstrādāja: </w:t>
            </w:r>
            <w:r w:rsidRPr="00212797">
              <w:rPr>
                <w:rFonts w:ascii="Arial" w:hAnsi="Arial" w:cs="Arial"/>
                <w:b/>
                <w:color w:val="000000"/>
                <w:sz w:val="20"/>
                <w:szCs w:val="20"/>
                <w:lang w:val="lv-LV"/>
              </w:rPr>
              <w:t>Staņislavs Gendelis, sertifikāta nr.EA3-0018</w:t>
            </w:r>
            <w:r w:rsidRPr="00212797">
              <w:rPr>
                <w:rFonts w:ascii="Arial" w:hAnsi="Arial" w:cs="Arial"/>
                <w:color w:val="000000"/>
                <w:sz w:val="20"/>
                <w:szCs w:val="20"/>
                <w:lang w:val="lv-LV"/>
              </w:rPr>
              <w:t>, sertifik</w:t>
            </w:r>
            <w:r w:rsidRPr="00212797">
              <w:rPr>
                <w:rFonts w:ascii="Arial" w:eastAsia="Helvetica" w:hAnsi="Arial" w:cs="Arial"/>
                <w:color w:val="000000"/>
                <w:sz w:val="20"/>
                <w:szCs w:val="20"/>
                <w:lang w:val="lv-LV"/>
              </w:rPr>
              <w:t>āta N</w:t>
            </w:r>
            <w:r w:rsidRPr="00212797">
              <w:rPr>
                <w:rFonts w:ascii="Arial" w:hAnsi="Arial" w:cs="Arial"/>
                <w:color w:val="000000"/>
                <w:sz w:val="20"/>
                <w:szCs w:val="20"/>
                <w:lang w:val="lv-LV"/>
              </w:rPr>
              <w:t>r.: BIS-</w:t>
            </w:r>
            <w:r w:rsidRPr="00212797">
              <w:rPr>
                <w:rFonts w:ascii="Arial" w:eastAsia="Helvetica" w:hAnsi="Arial" w:cs="Arial"/>
                <w:color w:val="000000"/>
                <w:sz w:val="20"/>
                <w:szCs w:val="20"/>
                <w:lang w:val="lv-LV"/>
              </w:rPr>
              <w:t xml:space="preserve">Ē ED-1-2017-60, datums – </w:t>
            </w:r>
            <w:r w:rsidRPr="00212797">
              <w:rPr>
                <w:rFonts w:ascii="Arial" w:hAnsi="Arial" w:cs="Arial"/>
                <w:b/>
                <w:color w:val="000000"/>
                <w:sz w:val="20"/>
                <w:szCs w:val="20"/>
                <w:lang w:val="lv-LV"/>
              </w:rPr>
              <w:t>21.01.2017</w:t>
            </w:r>
            <w:r w:rsidRPr="00212797">
              <w:rPr>
                <w:rFonts w:ascii="Arial" w:hAnsi="Arial" w:cs="Arial"/>
                <w:color w:val="000000"/>
                <w:sz w:val="20"/>
                <w:szCs w:val="20"/>
                <w:lang w:val="lv-LV"/>
              </w:rPr>
              <w:t xml:space="preserve"> (tiks izsniegts parakstot l</w:t>
            </w:r>
            <w:r w:rsidRPr="00212797">
              <w:rPr>
                <w:rFonts w:ascii="Arial" w:eastAsia="Helvetica" w:hAnsi="Arial" w:cs="Arial"/>
                <w:color w:val="000000"/>
                <w:sz w:val="20"/>
                <w:szCs w:val="20"/>
                <w:lang w:val="lv-LV"/>
              </w:rPr>
              <w:t>īgumu);</w:t>
            </w:r>
          </w:p>
          <w:p w14:paraId="1ABA4DD1" w14:textId="1B8B7E60" w:rsidR="00212797" w:rsidRPr="00212797" w:rsidRDefault="00354740"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r w:rsidRPr="00212797">
              <w:rPr>
                <w:rFonts w:ascii="Arial" w:hAnsi="Arial" w:cs="Arial"/>
                <w:sz w:val="20"/>
                <w:szCs w:val="20"/>
                <w:lang w:val="lv-LV"/>
              </w:rPr>
              <w:lastRenderedPageBreak/>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9. jūnija</w:t>
            </w:r>
            <w:r w:rsidR="00212797" w:rsidRPr="00212797">
              <w:rPr>
                <w:rFonts w:ascii="Arial" w:eastAsia="Helvetica" w:hAnsi="Arial" w:cs="Arial"/>
                <w:sz w:val="20"/>
                <w:szCs w:val="20"/>
                <w:lang w:val="lv-LV"/>
              </w:rPr>
              <w:t xml:space="preserve"> MK noteikumi Nr.281 “Noteikumi par Latvijas būvnormatīvu LBN 202-15 „Būvprojekta saturs un noformēšana”;</w:t>
            </w:r>
          </w:p>
          <w:p w14:paraId="784815D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proofErr w:type="gramStart"/>
            <w:r w:rsidRPr="00212797">
              <w:rPr>
                <w:rFonts w:ascii="Arial" w:hAnsi="Arial" w:cs="Arial"/>
                <w:sz w:val="20"/>
                <w:szCs w:val="20"/>
                <w:lang w:val="lv-LV"/>
              </w:rPr>
              <w:t>2014.gada</w:t>
            </w:r>
            <w:proofErr w:type="gramEnd"/>
            <w:r w:rsidRPr="00212797">
              <w:rPr>
                <w:rFonts w:ascii="Arial" w:hAnsi="Arial" w:cs="Arial"/>
                <w:sz w:val="20"/>
                <w:szCs w:val="20"/>
                <w:lang w:val="lv-LV"/>
              </w:rPr>
              <w:t xml:space="preserve"> 2.septembra MK noteikumi</w:t>
            </w:r>
            <w:r w:rsidRPr="00212797">
              <w:rPr>
                <w:rFonts w:ascii="Arial" w:hAnsi="Arial" w:cs="Arial"/>
                <w:bCs/>
                <w:sz w:val="20"/>
                <w:szCs w:val="20"/>
                <w:lang w:val="lv-LV"/>
              </w:rPr>
              <w:t xml:space="preserve"> Nr.529 </w:t>
            </w:r>
            <w:r w:rsidRPr="00212797">
              <w:rPr>
                <w:rFonts w:ascii="Arial" w:eastAsia="Helvetica" w:hAnsi="Arial" w:cs="Arial"/>
                <w:bCs/>
                <w:sz w:val="20"/>
                <w:szCs w:val="20"/>
                <w:lang w:val="lv-LV"/>
              </w:rPr>
              <w:t>„Ēku būvnot</w:t>
            </w:r>
            <w:r w:rsidRPr="00212797">
              <w:rPr>
                <w:rFonts w:ascii="Arial" w:hAnsi="Arial" w:cs="Arial"/>
                <w:bCs/>
                <w:sz w:val="20"/>
                <w:szCs w:val="20"/>
                <w:lang w:val="lv-LV"/>
              </w:rPr>
              <w:t>eikumi</w:t>
            </w:r>
            <w:r w:rsidRPr="00212797">
              <w:rPr>
                <w:rFonts w:ascii="Arial" w:eastAsia="Helvetica" w:hAnsi="Arial" w:cs="Arial"/>
                <w:bCs/>
                <w:sz w:val="20"/>
                <w:szCs w:val="20"/>
                <w:lang w:val="lv-LV"/>
              </w:rPr>
              <w:t>”;</w:t>
            </w:r>
          </w:p>
          <w:p w14:paraId="007B3E9D"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proofErr w:type="gramStart"/>
            <w:r w:rsidRPr="00212797">
              <w:rPr>
                <w:rFonts w:ascii="Arial" w:hAnsi="Arial" w:cs="Arial"/>
                <w:sz w:val="20"/>
                <w:szCs w:val="20"/>
                <w:lang w:val="lv-LV"/>
              </w:rPr>
              <w:t>2014.gada</w:t>
            </w:r>
            <w:proofErr w:type="gramEnd"/>
            <w:r w:rsidRPr="00212797">
              <w:rPr>
                <w:rFonts w:ascii="Arial" w:hAnsi="Arial" w:cs="Arial"/>
                <w:sz w:val="20"/>
                <w:szCs w:val="20"/>
                <w:lang w:val="lv-LV"/>
              </w:rPr>
              <w:t xml:space="preserve"> 19.augusta MK noteikumi Nr.</w:t>
            </w:r>
            <w:r w:rsidRPr="00212797">
              <w:rPr>
                <w:rFonts w:ascii="Arial" w:hAnsi="Arial" w:cs="Arial"/>
                <w:bCs/>
                <w:sz w:val="20"/>
                <w:szCs w:val="20"/>
                <w:lang w:val="lv-LV"/>
              </w:rPr>
              <w:t xml:space="preserve">500 </w:t>
            </w:r>
            <w:r w:rsidRPr="00212797">
              <w:rPr>
                <w:rFonts w:ascii="Arial" w:eastAsia="Helvetica" w:hAnsi="Arial" w:cs="Arial"/>
                <w:bCs/>
                <w:sz w:val="20"/>
                <w:szCs w:val="20"/>
                <w:lang w:val="lv-LV"/>
              </w:rPr>
              <w:t>„</w:t>
            </w:r>
            <w:r w:rsidRPr="00212797">
              <w:rPr>
                <w:rFonts w:ascii="Arial" w:hAnsi="Arial" w:cs="Arial"/>
                <w:sz w:val="20"/>
                <w:szCs w:val="20"/>
                <w:lang w:val="lv-LV"/>
              </w:rPr>
              <w:t>Visp</w:t>
            </w:r>
            <w:r w:rsidRPr="00212797">
              <w:rPr>
                <w:rFonts w:ascii="Arial" w:eastAsia="Helvetica" w:hAnsi="Arial" w:cs="Arial"/>
                <w:sz w:val="20"/>
                <w:szCs w:val="20"/>
                <w:lang w:val="lv-LV"/>
              </w:rPr>
              <w:t xml:space="preserve">ārīgie </w:t>
            </w:r>
            <w:r w:rsidRPr="00212797">
              <w:rPr>
                <w:rFonts w:ascii="Arial" w:hAnsi="Arial" w:cs="Arial"/>
                <w:bCs/>
                <w:sz w:val="20"/>
                <w:szCs w:val="20"/>
                <w:lang w:val="lv-LV"/>
              </w:rPr>
              <w:t>b</w:t>
            </w:r>
            <w:r w:rsidRPr="00212797">
              <w:rPr>
                <w:rFonts w:ascii="Arial" w:eastAsia="Helvetica" w:hAnsi="Arial" w:cs="Arial"/>
                <w:bCs/>
                <w:sz w:val="20"/>
                <w:szCs w:val="20"/>
                <w:lang w:val="lv-LV"/>
              </w:rPr>
              <w:t>ūvnoteikumi”;</w:t>
            </w:r>
          </w:p>
          <w:p w14:paraId="131DCE9A" w14:textId="77777777" w:rsidR="00212797" w:rsidRPr="0029713A" w:rsidRDefault="00212797" w:rsidP="0047067A">
            <w:pPr>
              <w:widowControl w:val="0"/>
              <w:numPr>
                <w:ilvl w:val="0"/>
                <w:numId w:val="58"/>
              </w:numPr>
              <w:tabs>
                <w:tab w:val="left" w:pos="851"/>
              </w:tabs>
              <w:suppressAutoHyphens w:val="0"/>
              <w:autoSpaceDE w:val="0"/>
              <w:autoSpaceDN w:val="0"/>
              <w:adjustRightInd w:val="0"/>
              <w:jc w:val="both"/>
              <w:rPr>
                <w:rFonts w:ascii="Arial" w:eastAsia="Helvetica" w:hAnsi="Arial" w:cs="Arial"/>
                <w:sz w:val="20"/>
                <w:szCs w:val="20"/>
                <w:lang w:val="lv-LV"/>
              </w:rPr>
            </w:pPr>
            <w:proofErr w:type="gramStart"/>
            <w:r w:rsidRPr="0029713A">
              <w:rPr>
                <w:rFonts w:ascii="Arial" w:hAnsi="Arial" w:cs="Arial"/>
                <w:sz w:val="20"/>
                <w:szCs w:val="20"/>
                <w:lang w:val="lv-LV"/>
              </w:rPr>
              <w:t>2015.gada</w:t>
            </w:r>
            <w:proofErr w:type="gramEnd"/>
            <w:r w:rsidRPr="0029713A">
              <w:rPr>
                <w:rFonts w:ascii="Arial" w:hAnsi="Arial" w:cs="Arial"/>
                <w:sz w:val="20"/>
                <w:szCs w:val="20"/>
                <w:lang w:val="lv-LV"/>
              </w:rPr>
              <w:t xml:space="preserve"> 30.j</w:t>
            </w:r>
            <w:r w:rsidRPr="0029713A">
              <w:rPr>
                <w:rFonts w:ascii="Arial" w:eastAsia="Helvetica" w:hAnsi="Arial" w:cs="Arial"/>
                <w:sz w:val="20"/>
                <w:szCs w:val="20"/>
                <w:lang w:val="lv-LV"/>
              </w:rPr>
              <w:t>ūnija MK noteikumi Nr. 339 „Noteikumi par Latvijas būvnormatīvu LBN 002-15 „Ēku norobežojošo konstrukciju siltumtehnika”;</w:t>
            </w:r>
          </w:p>
          <w:p w14:paraId="798B9AF2" w14:textId="77777777" w:rsidR="00212797" w:rsidRPr="0029713A" w:rsidRDefault="00212797" w:rsidP="0047067A">
            <w:pPr>
              <w:widowControl w:val="0"/>
              <w:numPr>
                <w:ilvl w:val="0"/>
                <w:numId w:val="58"/>
              </w:numPr>
              <w:tabs>
                <w:tab w:val="left" w:pos="851"/>
              </w:tabs>
              <w:suppressAutoHyphens w:val="0"/>
              <w:autoSpaceDE w:val="0"/>
              <w:autoSpaceDN w:val="0"/>
              <w:adjustRightInd w:val="0"/>
              <w:jc w:val="both"/>
              <w:rPr>
                <w:rFonts w:ascii="Arial" w:hAnsi="Arial" w:cs="Arial"/>
                <w:sz w:val="20"/>
                <w:szCs w:val="20"/>
                <w:lang w:val="lv-LV"/>
              </w:rPr>
            </w:pPr>
            <w:proofErr w:type="gramStart"/>
            <w:r w:rsidRPr="0029713A">
              <w:rPr>
                <w:rFonts w:ascii="Arial" w:hAnsi="Arial" w:cs="Arial"/>
                <w:sz w:val="20"/>
                <w:szCs w:val="20"/>
                <w:lang w:val="lv-LV"/>
              </w:rPr>
              <w:t>2015.gada</w:t>
            </w:r>
            <w:proofErr w:type="gramEnd"/>
            <w:r w:rsidRPr="0029713A">
              <w:rPr>
                <w:rFonts w:ascii="Arial" w:hAnsi="Arial" w:cs="Arial"/>
                <w:sz w:val="20"/>
                <w:szCs w:val="20"/>
                <w:lang w:val="lv-LV"/>
              </w:rPr>
              <w:t xml:space="preserve"> 30.j</w:t>
            </w:r>
            <w:r w:rsidRPr="0029713A">
              <w:rPr>
                <w:rFonts w:ascii="Arial" w:eastAsia="Helvetica" w:hAnsi="Arial" w:cs="Arial"/>
                <w:sz w:val="20"/>
                <w:szCs w:val="20"/>
                <w:lang w:val="lv-LV"/>
              </w:rPr>
              <w:t>ūnija MK noteikumi Nr. 338 „N</w:t>
            </w:r>
            <w:r w:rsidRPr="0029713A">
              <w:rPr>
                <w:rFonts w:ascii="Arial" w:hAnsi="Arial" w:cs="Arial"/>
                <w:sz w:val="20"/>
                <w:szCs w:val="20"/>
                <w:lang w:val="lv-LV"/>
              </w:rPr>
              <w:t>oteikumi par Latvijas b</w:t>
            </w:r>
            <w:r w:rsidRPr="0029713A">
              <w:rPr>
                <w:rFonts w:ascii="Arial" w:eastAsia="Helvetica" w:hAnsi="Arial" w:cs="Arial"/>
                <w:sz w:val="20"/>
                <w:szCs w:val="20"/>
                <w:lang w:val="lv-LV"/>
              </w:rPr>
              <w:t>ūvnormatīvu LBN 003-15 „Būvklimatoloģija”;</w:t>
            </w:r>
          </w:p>
          <w:p w14:paraId="7BC439AC" w14:textId="77777777" w:rsidR="00212797" w:rsidRPr="00212797" w:rsidRDefault="00212797"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proofErr w:type="gramStart"/>
            <w:r w:rsidRPr="00212797">
              <w:rPr>
                <w:rFonts w:ascii="Arial" w:hAnsi="Arial" w:cs="Arial"/>
                <w:sz w:val="20"/>
                <w:szCs w:val="20"/>
                <w:lang w:val="lv-LV"/>
              </w:rPr>
              <w:t>2015.gada</w:t>
            </w:r>
            <w:proofErr w:type="gramEnd"/>
            <w:r w:rsidRPr="00212797">
              <w:rPr>
                <w:rFonts w:ascii="Arial" w:hAnsi="Arial" w:cs="Arial"/>
                <w:sz w:val="20"/>
                <w:szCs w:val="20"/>
                <w:lang w:val="lv-LV"/>
              </w:rPr>
              <w:t xml:space="preserve"> 16.j</w:t>
            </w:r>
            <w:r w:rsidRPr="00212797">
              <w:rPr>
                <w:rFonts w:ascii="Arial" w:eastAsia="Helvetica" w:hAnsi="Arial" w:cs="Arial"/>
                <w:sz w:val="20"/>
                <w:szCs w:val="20"/>
                <w:lang w:val="lv-LV"/>
              </w:rPr>
              <w:t>ūnija MK noteikumi Nr. 310 „Noteikumi par Latvijas būvnormatīvu LBN 231-15 „Dzīvojamo publisko ēku apkure un ventilācija”;</w:t>
            </w:r>
          </w:p>
          <w:p w14:paraId="31E5788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proofErr w:type="gramStart"/>
            <w:r w:rsidRPr="00212797">
              <w:rPr>
                <w:rFonts w:ascii="Arial" w:hAnsi="Arial" w:cs="Arial"/>
                <w:sz w:val="20"/>
                <w:szCs w:val="20"/>
                <w:lang w:val="lv-LV"/>
              </w:rPr>
              <w:t>2015.gada</w:t>
            </w:r>
            <w:proofErr w:type="gramEnd"/>
            <w:r w:rsidRPr="00212797">
              <w:rPr>
                <w:rFonts w:ascii="Arial" w:hAnsi="Arial" w:cs="Arial"/>
                <w:sz w:val="20"/>
                <w:szCs w:val="20"/>
                <w:lang w:val="lv-LV"/>
              </w:rPr>
              <w:t xml:space="preserve"> 30.j</w:t>
            </w:r>
            <w:r w:rsidRPr="00212797">
              <w:rPr>
                <w:rFonts w:ascii="Arial" w:eastAsia="Helvetica" w:hAnsi="Arial" w:cs="Arial"/>
                <w:sz w:val="20"/>
                <w:szCs w:val="20"/>
                <w:lang w:val="lv-LV"/>
              </w:rPr>
              <w:t>ūnija MK noteikumi Nr. 330 „Noteikumi p</w:t>
            </w:r>
            <w:r w:rsidRPr="00212797">
              <w:rPr>
                <w:rFonts w:ascii="Arial" w:hAnsi="Arial" w:cs="Arial"/>
                <w:sz w:val="20"/>
                <w:szCs w:val="20"/>
                <w:lang w:val="lv-LV"/>
              </w:rPr>
              <w:t>ar Latvijas b</w:t>
            </w:r>
            <w:r w:rsidRPr="00212797">
              <w:rPr>
                <w:rFonts w:ascii="Arial" w:eastAsia="Helvetica" w:hAnsi="Arial" w:cs="Arial"/>
                <w:sz w:val="20"/>
                <w:szCs w:val="20"/>
                <w:lang w:val="lv-LV"/>
              </w:rPr>
              <w:t>ūvnormatīvu LBN 501-15 „Būvizmaksu noteikšanas kārtība”;</w:t>
            </w:r>
          </w:p>
          <w:p w14:paraId="4B4E261E" w14:textId="77777777" w:rsidR="00212797" w:rsidRPr="00212797" w:rsidRDefault="00212797"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proofErr w:type="gramStart"/>
            <w:r w:rsidRPr="00212797">
              <w:rPr>
                <w:rFonts w:ascii="Arial" w:hAnsi="Arial" w:cs="Arial"/>
                <w:sz w:val="20"/>
                <w:szCs w:val="20"/>
                <w:lang w:val="lv-LV"/>
              </w:rPr>
              <w:t>2015.gada</w:t>
            </w:r>
            <w:proofErr w:type="gramEnd"/>
            <w:r w:rsidRPr="00212797">
              <w:rPr>
                <w:rFonts w:ascii="Arial" w:hAnsi="Arial" w:cs="Arial"/>
                <w:sz w:val="20"/>
                <w:szCs w:val="20"/>
                <w:lang w:val="lv-LV"/>
              </w:rPr>
              <w:t xml:space="preserve"> 30.j</w:t>
            </w:r>
            <w:r w:rsidRPr="00212797">
              <w:rPr>
                <w:rFonts w:ascii="Arial" w:eastAsia="Helvetica" w:hAnsi="Arial" w:cs="Arial"/>
                <w:sz w:val="20"/>
                <w:szCs w:val="20"/>
                <w:lang w:val="lv-LV"/>
              </w:rPr>
              <w:t>ūnija MK noteikumi Nr.333 “Noteikumi par Latvijas būvnormatīvu LBN 201-15 “Būvju ugunsdrošība”;</w:t>
            </w:r>
          </w:p>
          <w:p w14:paraId="10191A87"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Citiem b</w:t>
            </w:r>
            <w:r w:rsidRPr="00212797">
              <w:rPr>
                <w:rFonts w:ascii="Arial" w:eastAsia="Helvetica" w:hAnsi="Arial" w:cs="Arial"/>
                <w:sz w:val="20"/>
                <w:szCs w:val="20"/>
                <w:lang w:val="lv-LV"/>
              </w:rPr>
              <w:t>ūvniecību un projektēšanu regulējošiem normatīvajiem aktiem, standar</w:t>
            </w:r>
            <w:r w:rsidRPr="00212797">
              <w:rPr>
                <w:rFonts w:ascii="Arial" w:hAnsi="Arial" w:cs="Arial"/>
                <w:sz w:val="20"/>
                <w:szCs w:val="20"/>
                <w:lang w:val="lv-LV"/>
              </w:rPr>
              <w:t>tiem, kuri nav piemin</w:t>
            </w:r>
            <w:r w:rsidRPr="00212797">
              <w:rPr>
                <w:rFonts w:ascii="Arial" w:eastAsia="Helvetica" w:hAnsi="Arial" w:cs="Arial"/>
                <w:sz w:val="20"/>
                <w:szCs w:val="20"/>
                <w:lang w:val="lv-LV"/>
              </w:rPr>
              <w:t>ēti, bet ir nepieciešami darba izpildei;</w:t>
            </w:r>
          </w:p>
          <w:p w14:paraId="2E1B676A" w14:textId="77777777" w:rsidR="00212797" w:rsidRPr="00212797" w:rsidRDefault="00212797" w:rsidP="0047067A">
            <w:pPr>
              <w:pStyle w:val="ListParagraph"/>
              <w:numPr>
                <w:ilvl w:val="0"/>
                <w:numId w:val="58"/>
              </w:numPr>
              <w:shd w:val="clear" w:color="auto" w:fill="FFFFFF"/>
              <w:suppressAutoHyphens w:val="0"/>
              <w:jc w:val="both"/>
              <w:rPr>
                <w:rFonts w:ascii="Arial" w:hAnsi="Arial" w:cs="Arial"/>
                <w:sz w:val="20"/>
                <w:szCs w:val="20"/>
                <w:lang w:val="lv-LV"/>
              </w:rPr>
            </w:pPr>
            <w:r w:rsidRPr="00212797">
              <w:rPr>
                <w:rFonts w:ascii="Arial" w:eastAsia="Helvetica" w:hAnsi="Arial" w:cs="Arial"/>
                <w:sz w:val="20"/>
                <w:szCs w:val="20"/>
                <w:lang w:val="lv-LV"/>
              </w:rPr>
              <w:t>Standarts Zibens aizsardzībai LVS EN 62305;</w:t>
            </w:r>
          </w:p>
          <w:p w14:paraId="6C5B1416" w14:textId="77777777" w:rsidR="00212797" w:rsidRPr="00212797" w:rsidRDefault="00212797" w:rsidP="0047067A">
            <w:pPr>
              <w:pStyle w:val="ListParagraph"/>
              <w:numPr>
                <w:ilvl w:val="0"/>
                <w:numId w:val="58"/>
              </w:numPr>
              <w:shd w:val="clear" w:color="auto" w:fill="FFFFFF"/>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Šis projektēšanas uzdevums.</w:t>
            </w:r>
          </w:p>
        </w:tc>
      </w:tr>
      <w:tr w:rsidR="00212797" w:rsidRPr="00212797" w14:paraId="4DC4D05A" w14:textId="77777777" w:rsidTr="00C644B6">
        <w:tc>
          <w:tcPr>
            <w:tcW w:w="0" w:type="auto"/>
            <w:shd w:val="clear" w:color="auto" w:fill="auto"/>
            <w:vAlign w:val="center"/>
          </w:tcPr>
          <w:p w14:paraId="1929D8EE"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tehniskie nosacījumi</w:t>
            </w:r>
          </w:p>
          <w:p w14:paraId="7573E42C" w14:textId="77777777" w:rsidR="00212797" w:rsidRPr="0029713A" w:rsidRDefault="00212797" w:rsidP="00C644B6">
            <w:pPr>
              <w:rPr>
                <w:rFonts w:ascii="Arial" w:hAnsi="Arial" w:cs="Arial"/>
                <w:b/>
                <w:sz w:val="20"/>
                <w:szCs w:val="20"/>
              </w:rPr>
            </w:pPr>
          </w:p>
          <w:p w14:paraId="7A055149" w14:textId="77777777" w:rsidR="00212797" w:rsidRPr="0029713A" w:rsidRDefault="00212797" w:rsidP="00C644B6">
            <w:pPr>
              <w:rPr>
                <w:rFonts w:ascii="Arial" w:hAnsi="Arial" w:cs="Arial"/>
                <w:b/>
                <w:i/>
                <w:sz w:val="20"/>
                <w:szCs w:val="20"/>
              </w:rPr>
            </w:pPr>
          </w:p>
        </w:tc>
        <w:tc>
          <w:tcPr>
            <w:tcW w:w="0" w:type="auto"/>
            <w:shd w:val="clear" w:color="auto" w:fill="auto"/>
          </w:tcPr>
          <w:p w14:paraId="390C4D8A" w14:textId="77777777" w:rsidR="00212797" w:rsidRPr="00212797" w:rsidRDefault="00212797" w:rsidP="0047067A">
            <w:pPr>
              <w:pStyle w:val="ListParagraph"/>
              <w:numPr>
                <w:ilvl w:val="0"/>
                <w:numId w:val="62"/>
              </w:numPr>
              <w:suppressAutoHyphens w:val="0"/>
              <w:jc w:val="both"/>
              <w:rPr>
                <w:rFonts w:ascii="Arial" w:eastAsia="Helvetica" w:hAnsi="Arial" w:cs="Arial"/>
                <w:sz w:val="20"/>
                <w:szCs w:val="20"/>
                <w:lang w:val="lv-LV"/>
              </w:rPr>
            </w:pPr>
            <w:r w:rsidRPr="00212797">
              <w:rPr>
                <w:rFonts w:ascii="Arial" w:hAnsi="Arial" w:cs="Arial"/>
                <w:sz w:val="20"/>
                <w:szCs w:val="20"/>
                <w:lang w:val="lv-LV"/>
              </w:rPr>
              <w:t>Pirms darba veik</w:t>
            </w:r>
            <w:r w:rsidRPr="00212797">
              <w:rPr>
                <w:rFonts w:ascii="Arial" w:eastAsia="Helvetica" w:hAnsi="Arial" w:cs="Arial"/>
                <w:sz w:val="20"/>
                <w:szCs w:val="20"/>
                <w:lang w:val="lv-LV"/>
              </w:rPr>
              <w:t>šanas, obligāti veicama būves konstrukciju un inženiersistēmu apsekošana, kas nepieciešama PROJEKTA izstrādei;</w:t>
            </w:r>
          </w:p>
          <w:p w14:paraId="28076FE4" w14:textId="77777777" w:rsidR="00212797" w:rsidRPr="00212797" w:rsidRDefault="00212797" w:rsidP="0047067A">
            <w:pPr>
              <w:pStyle w:val="ListParagraph"/>
              <w:numPr>
                <w:ilvl w:val="0"/>
                <w:numId w:val="62"/>
              </w:numPr>
              <w:suppressAutoHyphens w:val="0"/>
              <w:jc w:val="both"/>
              <w:rPr>
                <w:rFonts w:ascii="Arial" w:hAnsi="Arial" w:cs="Arial"/>
                <w:sz w:val="20"/>
                <w:szCs w:val="20"/>
                <w:lang w:val="lv-LV"/>
              </w:rPr>
            </w:pPr>
            <w:r w:rsidRPr="00212797">
              <w:rPr>
                <w:rFonts w:ascii="Arial" w:hAnsi="Arial" w:cs="Arial"/>
                <w:sz w:val="20"/>
                <w:szCs w:val="20"/>
                <w:lang w:val="lv-LV"/>
              </w:rPr>
              <w:t>Darba gait</w:t>
            </w:r>
            <w:r w:rsidRPr="00212797">
              <w:rPr>
                <w:rFonts w:ascii="Arial" w:eastAsia="Helvetica" w:hAnsi="Arial" w:cs="Arial"/>
                <w:sz w:val="20"/>
                <w:szCs w:val="20"/>
                <w:lang w:val="lv-LV"/>
              </w:rPr>
              <w:t>ā ir veicams siltuma caurlaidības koeficienta aprēķins būves norobežojošām konstrukcijām un termisko tiltu siltuma zudumu koeficients kritiskajiem savienojuma mezgliem pēc pasūtītāja pieprasījuma;</w:t>
            </w:r>
          </w:p>
          <w:p w14:paraId="405C3F9E" w14:textId="77777777" w:rsidR="00212797" w:rsidRPr="00212797" w:rsidRDefault="00212797" w:rsidP="0047067A">
            <w:pPr>
              <w:pStyle w:val="ListParagraph"/>
              <w:numPr>
                <w:ilvl w:val="0"/>
                <w:numId w:val="62"/>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 xml:space="preserve">Ā iekļauj </w:t>
            </w:r>
            <w:r w:rsidRPr="00212797">
              <w:rPr>
                <w:rFonts w:ascii="Arial" w:hAnsi="Arial" w:cs="Arial"/>
                <w:sz w:val="20"/>
                <w:szCs w:val="20"/>
                <w:u w:val="single"/>
                <w:lang w:val="lv-LV"/>
              </w:rPr>
              <w:t>vismaz sekojo</w:t>
            </w:r>
            <w:r w:rsidRPr="00212797">
              <w:rPr>
                <w:rFonts w:ascii="Arial" w:eastAsia="Helvetica" w:hAnsi="Arial" w:cs="Arial"/>
                <w:sz w:val="20"/>
                <w:szCs w:val="20"/>
                <w:u w:val="single"/>
                <w:lang w:val="lv-LV"/>
              </w:rPr>
              <w:t>šus arhitektūras (</w:t>
            </w:r>
            <w:r w:rsidRPr="00212797">
              <w:rPr>
                <w:rFonts w:ascii="Arial" w:eastAsia="Helvetica" w:hAnsi="Arial" w:cs="Arial"/>
                <w:b/>
                <w:sz w:val="20"/>
                <w:szCs w:val="20"/>
                <w:u w:val="single"/>
                <w:lang w:val="lv-LV"/>
              </w:rPr>
              <w:t>t.sk.</w:t>
            </w:r>
            <w:r w:rsidRPr="00212797">
              <w:rPr>
                <w:rFonts w:ascii="Arial" w:eastAsia="Helvetica" w:hAnsi="Arial" w:cs="Arial"/>
                <w:sz w:val="20"/>
                <w:szCs w:val="20"/>
                <w:u w:val="single"/>
                <w:lang w:val="lv-LV"/>
              </w:rPr>
              <w:t xml:space="preserve"> </w:t>
            </w:r>
            <w:r w:rsidRPr="00212797">
              <w:rPr>
                <w:rFonts w:ascii="Arial" w:eastAsia="Helvetica" w:hAnsi="Arial" w:cs="Arial"/>
                <w:b/>
                <w:sz w:val="20"/>
                <w:szCs w:val="20"/>
                <w:u w:val="single"/>
                <w:lang w:val="lv-LV"/>
              </w:rPr>
              <w:t>būvkonstrukcijām</w:t>
            </w:r>
            <w:r w:rsidRPr="00212797">
              <w:rPr>
                <w:rFonts w:ascii="Arial" w:eastAsia="Helvetica" w:hAnsi="Arial" w:cs="Arial"/>
                <w:sz w:val="20"/>
                <w:szCs w:val="20"/>
                <w:u w:val="single"/>
                <w:lang w:val="lv-LV"/>
              </w:rPr>
              <w:t>) daļas ri</w:t>
            </w:r>
            <w:r w:rsidRPr="00212797">
              <w:rPr>
                <w:rFonts w:ascii="Arial" w:hAnsi="Arial" w:cs="Arial"/>
                <w:sz w:val="20"/>
                <w:szCs w:val="20"/>
                <w:u w:val="single"/>
                <w:lang w:val="lv-LV"/>
              </w:rPr>
              <w:t>sin</w:t>
            </w:r>
            <w:r w:rsidRPr="00212797">
              <w:rPr>
                <w:rFonts w:ascii="Arial" w:eastAsia="Helvetica" w:hAnsi="Arial" w:cs="Arial"/>
                <w:sz w:val="20"/>
                <w:szCs w:val="20"/>
                <w:u w:val="single"/>
                <w:lang w:val="lv-LV"/>
              </w:rPr>
              <w:t>ājumus</w:t>
            </w:r>
            <w:r w:rsidRPr="00212797">
              <w:rPr>
                <w:rFonts w:ascii="Arial" w:hAnsi="Arial" w:cs="Arial"/>
                <w:sz w:val="20"/>
                <w:szCs w:val="20"/>
                <w:lang w:val="lv-LV"/>
              </w:rPr>
              <w:t>:</w:t>
            </w:r>
          </w:p>
          <w:p w14:paraId="2E01564F" w14:textId="77777777" w:rsidR="00212797" w:rsidRPr="0029713A" w:rsidRDefault="00212797" w:rsidP="00C644B6">
            <w:pPr>
              <w:jc w:val="both"/>
              <w:rPr>
                <w:rFonts w:ascii="Arial" w:hAnsi="Arial" w:cs="Arial"/>
                <w:sz w:val="20"/>
                <w:szCs w:val="20"/>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5156"/>
            </w:tblGrid>
            <w:tr w:rsidR="00212797" w:rsidRPr="00212797" w14:paraId="562FA0DB" w14:textId="77777777" w:rsidTr="00C644B6">
              <w:trPr>
                <w:jc w:val="center"/>
              </w:trPr>
              <w:tc>
                <w:tcPr>
                  <w:tcW w:w="1026" w:type="pct"/>
                  <w:shd w:val="clear" w:color="auto" w:fill="D9D9D9"/>
                  <w:vAlign w:val="center"/>
                </w:tcPr>
                <w:p w14:paraId="0458DA3D"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Ras</w:t>
                  </w:r>
                  <w:r w:rsidRPr="0029713A">
                    <w:rPr>
                      <w:rFonts w:ascii="Arial" w:eastAsia="Helvetica" w:hAnsi="Arial" w:cs="Arial"/>
                      <w:sz w:val="20"/>
                      <w:szCs w:val="20"/>
                    </w:rPr>
                    <w:t>ējumi</w:t>
                  </w:r>
                </w:p>
              </w:tc>
              <w:tc>
                <w:tcPr>
                  <w:tcW w:w="3974" w:type="pct"/>
                  <w:shd w:val="clear" w:color="auto" w:fill="D9D9D9"/>
                  <w:vAlign w:val="center"/>
                </w:tcPr>
                <w:p w14:paraId="5FB8F8DA" w14:textId="77777777" w:rsidR="00212797" w:rsidRPr="0029713A" w:rsidRDefault="00212797" w:rsidP="00C644B6">
                  <w:pPr>
                    <w:jc w:val="center"/>
                    <w:rPr>
                      <w:rFonts w:ascii="Arial" w:eastAsia="Helvetica" w:hAnsi="Arial" w:cs="Arial"/>
                      <w:sz w:val="20"/>
                      <w:szCs w:val="20"/>
                    </w:rPr>
                  </w:pPr>
                  <w:r w:rsidRPr="0029713A">
                    <w:rPr>
                      <w:rFonts w:ascii="Arial" w:hAnsi="Arial" w:cs="Arial"/>
                      <w:sz w:val="20"/>
                      <w:szCs w:val="20"/>
                    </w:rPr>
                    <w:t>Piez</w:t>
                  </w:r>
                  <w:r w:rsidRPr="0029713A">
                    <w:rPr>
                      <w:rFonts w:ascii="Arial" w:eastAsia="Helvetica" w:hAnsi="Arial" w:cs="Arial"/>
                      <w:sz w:val="20"/>
                      <w:szCs w:val="20"/>
                    </w:rPr>
                    <w:t>īmes</w:t>
                  </w:r>
                </w:p>
              </w:tc>
            </w:tr>
            <w:tr w:rsidR="00212797" w:rsidRPr="002F2A81" w14:paraId="750D09F0" w14:textId="77777777" w:rsidTr="00C644B6">
              <w:trPr>
                <w:trHeight w:val="255"/>
                <w:jc w:val="center"/>
              </w:trPr>
              <w:tc>
                <w:tcPr>
                  <w:tcW w:w="1026" w:type="pct"/>
                  <w:shd w:val="clear" w:color="auto" w:fill="auto"/>
                </w:tcPr>
                <w:p w14:paraId="7C3ACD58"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St</w:t>
                  </w:r>
                  <w:r w:rsidRPr="0029713A">
                    <w:rPr>
                      <w:rFonts w:ascii="Arial" w:eastAsia="Helvetica" w:hAnsi="Arial" w:cs="Arial"/>
                      <w:sz w:val="20"/>
                      <w:szCs w:val="20"/>
                    </w:rPr>
                    <w:t>āvu plāni</w:t>
                  </w:r>
                </w:p>
              </w:tc>
              <w:tc>
                <w:tcPr>
                  <w:tcW w:w="3974" w:type="pct"/>
                  <w:shd w:val="clear" w:color="auto" w:fill="auto"/>
                </w:tcPr>
                <w:p w14:paraId="76E4965C" w14:textId="77777777" w:rsidR="00212797" w:rsidRPr="00212797" w:rsidRDefault="00212797" w:rsidP="0047067A">
                  <w:pPr>
                    <w:pStyle w:val="ListParagraph"/>
                    <w:numPr>
                      <w:ilvl w:val="0"/>
                      <w:numId w:val="69"/>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stāvu plānus 1-3.stāvam, bēniņu/tehniskajam stāvam (ja attiecināms);</w:t>
                  </w:r>
                </w:p>
                <w:p w14:paraId="3A694F1E" w14:textId="77777777" w:rsidR="00212797" w:rsidRPr="00212797"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St</w:t>
                  </w:r>
                  <w:r w:rsidRPr="00212797">
                    <w:rPr>
                      <w:rFonts w:ascii="Arial" w:eastAsia="Helvetica" w:hAnsi="Arial" w:cs="Arial"/>
                      <w:sz w:val="20"/>
                      <w:szCs w:val="20"/>
                      <w:lang w:val="lv-LV"/>
                    </w:rPr>
                    <w:t>āvu plānus izstrādāt līdz horizontālā griezuma detalizāc</w:t>
                  </w:r>
                  <w:r w:rsidRPr="00212797">
                    <w:rPr>
                      <w:rFonts w:ascii="Arial" w:hAnsi="Arial" w:cs="Arial"/>
                      <w:sz w:val="20"/>
                      <w:szCs w:val="20"/>
                      <w:lang w:val="lv-LV"/>
                    </w:rPr>
                    <w:t>ijas pak</w:t>
                  </w:r>
                  <w:r w:rsidRPr="00212797">
                    <w:rPr>
                      <w:rFonts w:ascii="Arial" w:eastAsia="Helvetica" w:hAnsi="Arial" w:cs="Arial"/>
                      <w:sz w:val="20"/>
                      <w:szCs w:val="20"/>
                      <w:lang w:val="lv-LV"/>
                    </w:rPr>
                    <w:t>āpei.</w:t>
                  </w:r>
                </w:p>
              </w:tc>
            </w:tr>
            <w:tr w:rsidR="00212797" w:rsidRPr="00212797" w14:paraId="0A3F592C" w14:textId="77777777" w:rsidTr="00C644B6">
              <w:trPr>
                <w:trHeight w:val="241"/>
                <w:jc w:val="center"/>
              </w:trPr>
              <w:tc>
                <w:tcPr>
                  <w:tcW w:w="1026" w:type="pct"/>
                  <w:shd w:val="clear" w:color="auto" w:fill="auto"/>
                </w:tcPr>
                <w:p w14:paraId="10432670"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Jumta pl</w:t>
                  </w:r>
                  <w:r w:rsidRPr="0029713A">
                    <w:rPr>
                      <w:rFonts w:ascii="Arial" w:eastAsia="Helvetica" w:hAnsi="Arial" w:cs="Arial"/>
                      <w:sz w:val="20"/>
                      <w:szCs w:val="20"/>
                    </w:rPr>
                    <w:t>āns</w:t>
                  </w:r>
                </w:p>
              </w:tc>
              <w:tc>
                <w:tcPr>
                  <w:tcW w:w="3974" w:type="pct"/>
                  <w:shd w:val="clear" w:color="auto" w:fill="auto"/>
                </w:tcPr>
                <w:p w14:paraId="7B26600A"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J</w:t>
                  </w:r>
                  <w:r w:rsidRPr="00212797">
                    <w:rPr>
                      <w:rFonts w:ascii="Arial" w:eastAsia="Helvetica" w:hAnsi="Arial" w:cs="Arial"/>
                      <w:sz w:val="20"/>
                      <w:szCs w:val="20"/>
                      <w:lang w:val="lv-LV"/>
                    </w:rPr>
                    <w:t>ābūt atzīmētām komunikāciju pieslēgvietām (antenām, kabeļiem u.tml.).</w:t>
                  </w:r>
                </w:p>
              </w:tc>
            </w:tr>
            <w:tr w:rsidR="00212797" w:rsidRPr="00212797" w14:paraId="2C0E66FA" w14:textId="77777777" w:rsidTr="00C644B6">
              <w:trPr>
                <w:trHeight w:val="241"/>
                <w:jc w:val="center"/>
              </w:trPr>
              <w:tc>
                <w:tcPr>
                  <w:tcW w:w="1026" w:type="pct"/>
                  <w:shd w:val="clear" w:color="auto" w:fill="auto"/>
                </w:tcPr>
                <w:p w14:paraId="3B4C9213"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Fas</w:t>
                  </w:r>
                  <w:r w:rsidRPr="0029713A">
                    <w:rPr>
                      <w:rFonts w:ascii="Arial" w:eastAsia="Helvetica" w:hAnsi="Arial" w:cs="Arial"/>
                      <w:sz w:val="20"/>
                      <w:szCs w:val="20"/>
                    </w:rPr>
                    <w:t>ādes</w:t>
                  </w:r>
                </w:p>
              </w:tc>
              <w:tc>
                <w:tcPr>
                  <w:tcW w:w="3974" w:type="pct"/>
                  <w:shd w:val="clear" w:color="auto" w:fill="auto"/>
                </w:tcPr>
                <w:p w14:paraId="038CB960"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visām ārējām sienām;</w:t>
                  </w:r>
                </w:p>
                <w:p w14:paraId="48B03C84"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Izstrādāt vizualizācijas.</w:t>
                  </w:r>
                </w:p>
              </w:tc>
            </w:tr>
            <w:tr w:rsidR="00212797" w:rsidRPr="002F2A81" w14:paraId="31FC0FDA" w14:textId="77777777" w:rsidTr="00C644B6">
              <w:trPr>
                <w:trHeight w:val="241"/>
                <w:jc w:val="center"/>
              </w:trPr>
              <w:tc>
                <w:tcPr>
                  <w:tcW w:w="1026" w:type="pct"/>
                  <w:shd w:val="clear" w:color="auto" w:fill="auto"/>
                </w:tcPr>
                <w:p w14:paraId="3F914230"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Griezumi</w:t>
                  </w:r>
                </w:p>
              </w:tc>
              <w:tc>
                <w:tcPr>
                  <w:tcW w:w="3974" w:type="pct"/>
                  <w:shd w:val="clear" w:color="auto" w:fill="auto"/>
                </w:tcPr>
                <w:p w14:paraId="42A4FC36" w14:textId="77777777"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 xml:space="preserve">Griezumus </w:t>
                  </w:r>
                  <w:r w:rsidRPr="00212797">
                    <w:rPr>
                      <w:rFonts w:ascii="Arial" w:eastAsia="Helvetica" w:hAnsi="Arial" w:cs="Arial"/>
                      <w:sz w:val="20"/>
                      <w:szCs w:val="20"/>
                      <w:lang w:val="lv-LV"/>
                    </w:rPr>
                    <w:t>ēkai izstrādāt vertikālā virzienā. Griezumam jābūt ēkas platumā un garumā;</w:t>
                  </w:r>
                </w:p>
                <w:p w14:paraId="4E6C761D"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Sare</w:t>
                  </w:r>
                  <w:r w:rsidRPr="00212797">
                    <w:rPr>
                      <w:rFonts w:ascii="Arial" w:eastAsia="Helvetica" w:hAnsi="Arial" w:cs="Arial"/>
                      <w:sz w:val="20"/>
                      <w:szCs w:val="20"/>
                      <w:lang w:val="lv-LV"/>
                    </w:rPr>
                    <w:t xml:space="preserve">žģītas ģeometrijas </w:t>
                  </w:r>
                  <w:r w:rsidRPr="00212797">
                    <w:rPr>
                      <w:rFonts w:ascii="Arial" w:hAnsi="Arial" w:cs="Arial"/>
                      <w:sz w:val="20"/>
                      <w:szCs w:val="20"/>
                      <w:lang w:val="lv-LV"/>
                    </w:rPr>
                    <w:t>gad</w:t>
                  </w:r>
                  <w:r w:rsidRPr="00212797">
                    <w:rPr>
                      <w:rFonts w:ascii="Arial" w:eastAsia="Helvetica" w:hAnsi="Arial" w:cs="Arial"/>
                      <w:sz w:val="20"/>
                      <w:szCs w:val="20"/>
                      <w:lang w:val="lv-LV"/>
                    </w:rPr>
                    <w:t xml:space="preserve">ījumā paredzēt griezumus </w:t>
                  </w:r>
                  <w:proofErr w:type="gramStart"/>
                  <w:r w:rsidRPr="00212797">
                    <w:rPr>
                      <w:rFonts w:ascii="Arial" w:eastAsia="Helvetica" w:hAnsi="Arial" w:cs="Arial"/>
                      <w:sz w:val="20"/>
                      <w:szCs w:val="20"/>
                      <w:lang w:val="lv-LV"/>
                    </w:rPr>
                    <w:t>visām atšķirīgām ārsienu ģeometrijām</w:t>
                  </w:r>
                  <w:proofErr w:type="gramEnd"/>
                  <w:r w:rsidRPr="00212797">
                    <w:rPr>
                      <w:rFonts w:ascii="Arial" w:eastAsia="Helvetica" w:hAnsi="Arial" w:cs="Arial"/>
                      <w:sz w:val="20"/>
                      <w:szCs w:val="20"/>
                      <w:lang w:val="lv-LV"/>
                    </w:rPr>
                    <w:t>.</w:t>
                  </w:r>
                </w:p>
              </w:tc>
            </w:tr>
            <w:tr w:rsidR="00212797" w:rsidRPr="00212797" w14:paraId="210B9C19" w14:textId="77777777" w:rsidTr="00C644B6">
              <w:trPr>
                <w:trHeight w:val="241"/>
                <w:jc w:val="center"/>
              </w:trPr>
              <w:tc>
                <w:tcPr>
                  <w:tcW w:w="1026" w:type="pct"/>
                  <w:shd w:val="clear" w:color="auto" w:fill="auto"/>
                </w:tcPr>
                <w:p w14:paraId="2DF8E574"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Mezgli</w:t>
                  </w:r>
                </w:p>
              </w:tc>
              <w:tc>
                <w:tcPr>
                  <w:tcW w:w="3974" w:type="pct"/>
                  <w:shd w:val="clear" w:color="auto" w:fill="auto"/>
                </w:tcPr>
                <w:p w14:paraId="40876304"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Mezglus izstr</w:t>
                  </w:r>
                  <w:r w:rsidRPr="0029713A">
                    <w:rPr>
                      <w:rFonts w:ascii="Arial" w:eastAsia="Helvetica" w:hAnsi="Arial" w:cs="Arial"/>
                      <w:sz w:val="20"/>
                      <w:szCs w:val="20"/>
                    </w:rPr>
                    <w:t xml:space="preserve">ādāt ēkas konstruktīviem elementiem no griezuma ēkas platumā: </w:t>
                  </w:r>
                </w:p>
                <w:p w14:paraId="24EE5C0F"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jumta dzegas (ja attiecin</w:t>
                  </w:r>
                  <w:r w:rsidRPr="00212797">
                    <w:rPr>
                      <w:rFonts w:ascii="Arial" w:eastAsia="Helvetica" w:hAnsi="Arial" w:cs="Arial"/>
                      <w:sz w:val="20"/>
                      <w:szCs w:val="20"/>
                      <w:lang w:val="lv-LV"/>
                    </w:rPr>
                    <w:t xml:space="preserve">āms) un plaknes daļai; </w:t>
                  </w:r>
                </w:p>
                <w:p w14:paraId="674E697D"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aug</w:t>
                  </w:r>
                  <w:r w:rsidRPr="00212797">
                    <w:rPr>
                      <w:rFonts w:ascii="Arial" w:eastAsia="Helvetica" w:hAnsi="Arial" w:cs="Arial"/>
                      <w:sz w:val="20"/>
                      <w:szCs w:val="20"/>
                      <w:lang w:val="lv-LV"/>
                    </w:rPr>
                    <w:t>šstāva pārseguma daļai (papildus attēlojot bēniņu pārv</w:t>
                  </w:r>
                  <w:r w:rsidRPr="00212797">
                    <w:rPr>
                      <w:rFonts w:ascii="Arial" w:hAnsi="Arial" w:cs="Arial"/>
                      <w:sz w:val="20"/>
                      <w:szCs w:val="20"/>
                      <w:lang w:val="lv-LV"/>
                    </w:rPr>
                    <w:t>ieto</w:t>
                  </w:r>
                  <w:r w:rsidRPr="00212797">
                    <w:rPr>
                      <w:rFonts w:ascii="Arial" w:eastAsia="Helvetica" w:hAnsi="Arial" w:cs="Arial"/>
                      <w:sz w:val="20"/>
                      <w:szCs w:val="20"/>
                      <w:lang w:val="lv-LV"/>
                    </w:rPr>
                    <w:t xml:space="preserve">šanās laipu konstrukciju (ja attiecināms), bēniņu lūku un to pieslēgumus pie pārseguma) (ja attiecināms); </w:t>
                  </w:r>
                </w:p>
                <w:p w14:paraId="4631C989"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 xml:space="preserve">ārējās sienas daļai; </w:t>
                  </w:r>
                </w:p>
                <w:p w14:paraId="7F0D6089"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logu piesl</w:t>
                  </w:r>
                  <w:r w:rsidRPr="00212797">
                    <w:rPr>
                      <w:rFonts w:ascii="Arial" w:eastAsia="Helvetica" w:hAnsi="Arial" w:cs="Arial"/>
                      <w:sz w:val="20"/>
                      <w:szCs w:val="20"/>
                      <w:lang w:val="lv-LV"/>
                    </w:rPr>
                    <w:t xml:space="preserve">ēgumiem sienā; </w:t>
                  </w:r>
                </w:p>
                <w:p w14:paraId="3F3D6AD2"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lastRenderedPageBreak/>
                    <w:t>k</w:t>
                  </w:r>
                  <w:r w:rsidRPr="00212797">
                    <w:rPr>
                      <w:rFonts w:ascii="Arial" w:eastAsia="Helvetica" w:hAnsi="Arial" w:cs="Arial"/>
                      <w:sz w:val="20"/>
                      <w:szCs w:val="20"/>
                      <w:lang w:val="lv-LV"/>
                    </w:rPr>
                    <w:t xml:space="preserve">āpņu telpas jumtiņa pieslēgumam pie sienas (ja attiecināms); </w:t>
                  </w:r>
                </w:p>
                <w:p w14:paraId="3237C84A"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cokola un pamatu da</w:t>
                  </w:r>
                  <w:r w:rsidRPr="00212797">
                    <w:rPr>
                      <w:rFonts w:ascii="Arial" w:eastAsia="Helvetica" w:hAnsi="Arial" w:cs="Arial"/>
                      <w:sz w:val="20"/>
                      <w:szCs w:val="20"/>
                      <w:lang w:val="lv-LV"/>
                    </w:rPr>
                    <w:t xml:space="preserve">ļai; </w:t>
                  </w:r>
                </w:p>
              </w:tc>
            </w:tr>
            <w:tr w:rsidR="00212797" w:rsidRPr="00212797" w14:paraId="2B9CD857" w14:textId="77777777" w:rsidTr="00C644B6">
              <w:trPr>
                <w:trHeight w:val="241"/>
                <w:jc w:val="center"/>
              </w:trPr>
              <w:tc>
                <w:tcPr>
                  <w:tcW w:w="1026" w:type="pct"/>
                  <w:shd w:val="clear" w:color="auto" w:fill="FFFFFF"/>
                </w:tcPr>
                <w:p w14:paraId="55701D0F" w14:textId="1CC33E20"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lastRenderedPageBreak/>
                    <w:t>Logu un durvju specifik</w:t>
                  </w:r>
                  <w:r w:rsidRPr="0029713A">
                    <w:rPr>
                      <w:rFonts w:ascii="Arial" w:eastAsia="Helvetica" w:hAnsi="Arial" w:cs="Arial"/>
                      <w:sz w:val="20"/>
                      <w:szCs w:val="20"/>
                    </w:rPr>
                    <w:t>ācija</w:t>
                  </w:r>
                </w:p>
              </w:tc>
              <w:tc>
                <w:tcPr>
                  <w:tcW w:w="3974" w:type="pct"/>
                  <w:shd w:val="clear" w:color="auto" w:fill="FFFFFF"/>
                </w:tcPr>
                <w:p w14:paraId="4917A835" w14:textId="6E5691D4" w:rsidR="00212797" w:rsidRPr="00212797" w:rsidRDefault="00212797" w:rsidP="0047067A">
                  <w:pPr>
                    <w:pStyle w:val="ListParagraph"/>
                    <w:numPr>
                      <w:ilvl w:val="0"/>
                      <w:numId w:val="71"/>
                    </w:numPr>
                    <w:tabs>
                      <w:tab w:val="num" w:pos="360"/>
                    </w:tabs>
                    <w:suppressAutoHyphens w:val="0"/>
                    <w:jc w:val="both"/>
                    <w:rPr>
                      <w:rFonts w:ascii="Arial" w:eastAsia="Helvetica" w:hAnsi="Arial" w:cs="Arial"/>
                      <w:sz w:val="20"/>
                      <w:szCs w:val="20"/>
                      <w:lang w:val="lv-LV"/>
                    </w:rPr>
                  </w:pPr>
                  <w:r w:rsidRPr="00253914">
                    <w:rPr>
                      <w:rFonts w:ascii="Arial" w:hAnsi="Arial" w:cs="Arial"/>
                      <w:sz w:val="20"/>
                      <w:szCs w:val="20"/>
                      <w:lang w:val="lv-LV"/>
                    </w:rPr>
                    <w:t>P</w:t>
                  </w:r>
                  <w:r w:rsidRPr="00253914">
                    <w:rPr>
                      <w:rFonts w:ascii="Arial" w:eastAsia="Helvetica" w:hAnsi="Arial" w:cs="Arial"/>
                      <w:sz w:val="20"/>
                      <w:szCs w:val="20"/>
                      <w:lang w:val="lv-LV"/>
                    </w:rPr>
                    <w:t>ēc Pasūtītāja iesniegtās informācijas par logiem un durvīm;</w:t>
                  </w:r>
                </w:p>
              </w:tc>
            </w:tr>
          </w:tbl>
          <w:p w14:paraId="3B244857" w14:textId="77777777" w:rsidR="00212797" w:rsidRPr="0029713A" w:rsidRDefault="00212797" w:rsidP="00C644B6">
            <w:pPr>
              <w:jc w:val="both"/>
              <w:rPr>
                <w:rFonts w:ascii="Arial" w:hAnsi="Arial" w:cs="Arial"/>
                <w:sz w:val="20"/>
                <w:szCs w:val="20"/>
                <w:highlight w:val="yellow"/>
              </w:rPr>
            </w:pPr>
          </w:p>
          <w:p w14:paraId="79F7F710" w14:textId="77777777" w:rsidR="00212797" w:rsidRPr="00212797" w:rsidRDefault="00212797" w:rsidP="0047067A">
            <w:pPr>
              <w:pStyle w:val="ListParagraph"/>
              <w:numPr>
                <w:ilvl w:val="0"/>
                <w:numId w:val="62"/>
              </w:numPr>
              <w:suppressAutoHyphens w:val="0"/>
              <w:jc w:val="both"/>
              <w:rPr>
                <w:rFonts w:ascii="Arial" w:hAnsi="Arial" w:cs="Arial"/>
                <w:sz w:val="20"/>
                <w:szCs w:val="20"/>
                <w:lang w:val="lv-LV"/>
              </w:rPr>
            </w:pPr>
            <w:r w:rsidRPr="00212797">
              <w:rPr>
                <w:rFonts w:ascii="Arial" w:hAnsi="Arial" w:cs="Arial"/>
                <w:sz w:val="20"/>
                <w:szCs w:val="20"/>
                <w:lang w:val="lv-LV"/>
              </w:rPr>
              <w:t>Izv</w:t>
            </w:r>
            <w:r w:rsidRPr="00212797">
              <w:rPr>
                <w:rFonts w:ascii="Arial" w:eastAsia="Helvetica" w:hAnsi="Arial" w:cs="Arial"/>
                <w:sz w:val="20"/>
                <w:szCs w:val="20"/>
                <w:lang w:val="lv-LV"/>
              </w:rPr>
              <w:t>ēlētajiem arhitektūras un būvkonstrukciju risinājum</w:t>
            </w:r>
            <w:r w:rsidRPr="00212797">
              <w:rPr>
                <w:rFonts w:ascii="Arial" w:hAnsi="Arial" w:cs="Arial"/>
                <w:sz w:val="20"/>
                <w:szCs w:val="20"/>
                <w:lang w:val="lv-LV"/>
              </w:rPr>
              <w:t>iem ir j</w:t>
            </w:r>
            <w:r w:rsidRPr="00212797">
              <w:rPr>
                <w:rFonts w:ascii="Arial" w:eastAsia="Helvetica" w:hAnsi="Arial" w:cs="Arial"/>
                <w:sz w:val="20"/>
                <w:szCs w:val="20"/>
                <w:lang w:val="lv-LV"/>
              </w:rPr>
              <w:t>āsasniedz vismaz sekojoši energoefektivitātes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405"/>
            </w:tblGrid>
            <w:tr w:rsidR="00212797" w:rsidRPr="00212797" w14:paraId="46DD0D6A" w14:textId="77777777" w:rsidTr="00C644B6">
              <w:trPr>
                <w:jc w:val="center"/>
              </w:trPr>
              <w:tc>
                <w:tcPr>
                  <w:tcW w:w="3146" w:type="pct"/>
                  <w:shd w:val="clear" w:color="auto" w:fill="D9D9D9"/>
                  <w:vAlign w:val="center"/>
                </w:tcPr>
                <w:p w14:paraId="38CE0943"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Norobe</w:t>
                  </w:r>
                  <w:r w:rsidRPr="0029713A">
                    <w:rPr>
                      <w:rFonts w:ascii="Arial" w:eastAsia="Helvetica" w:hAnsi="Arial" w:cs="Arial"/>
                      <w:sz w:val="20"/>
                      <w:szCs w:val="20"/>
                    </w:rPr>
                    <w:t>žojošā konstrukcija</w:t>
                  </w:r>
                </w:p>
              </w:tc>
              <w:tc>
                <w:tcPr>
                  <w:tcW w:w="1854" w:type="pct"/>
                  <w:shd w:val="clear" w:color="auto" w:fill="D9D9D9"/>
                  <w:vAlign w:val="center"/>
                </w:tcPr>
                <w:p w14:paraId="53463145" w14:textId="77777777" w:rsidR="00212797" w:rsidRPr="0029713A" w:rsidRDefault="00212797" w:rsidP="00C644B6">
                  <w:pPr>
                    <w:jc w:val="center"/>
                    <w:rPr>
                      <w:rFonts w:ascii="Arial" w:hAnsi="Arial" w:cs="Arial"/>
                      <w:sz w:val="20"/>
                      <w:szCs w:val="20"/>
                    </w:rPr>
                  </w:pPr>
                  <w:r w:rsidRPr="0029713A">
                    <w:rPr>
                      <w:rFonts w:ascii="Arial" w:hAnsi="Arial" w:cs="Arial"/>
                      <w:sz w:val="20"/>
                      <w:szCs w:val="20"/>
                    </w:rPr>
                    <w:t>Minim</w:t>
                  </w:r>
                  <w:r w:rsidRPr="0029713A">
                    <w:rPr>
                      <w:rFonts w:ascii="Arial" w:eastAsia="Helvetica" w:hAnsi="Arial" w:cs="Arial"/>
                      <w:sz w:val="20"/>
                      <w:szCs w:val="20"/>
                    </w:rPr>
                    <w:t>āli sasniedzamā vērtība- (U), W/(m2K)</w:t>
                  </w:r>
                </w:p>
              </w:tc>
            </w:tr>
            <w:tr w:rsidR="00212797" w:rsidRPr="00212797" w14:paraId="2FC84B1B" w14:textId="77777777" w:rsidTr="00C644B6">
              <w:trPr>
                <w:trHeight w:val="255"/>
                <w:jc w:val="center"/>
              </w:trPr>
              <w:tc>
                <w:tcPr>
                  <w:tcW w:w="3146" w:type="pct"/>
                  <w:shd w:val="clear" w:color="auto" w:fill="auto"/>
                </w:tcPr>
                <w:p w14:paraId="2958842F"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Logi (neattiecas uz eso</w:t>
                  </w:r>
                  <w:r w:rsidRPr="0029713A">
                    <w:rPr>
                      <w:rFonts w:ascii="Arial" w:eastAsia="Helvetica" w:hAnsi="Arial" w:cs="Arial"/>
                      <w:sz w:val="20"/>
                      <w:szCs w:val="20"/>
                    </w:rPr>
                    <w:t xml:space="preserve">šajiem PVC logiem) </w:t>
                  </w:r>
                </w:p>
              </w:tc>
              <w:tc>
                <w:tcPr>
                  <w:tcW w:w="1854" w:type="pct"/>
                  <w:shd w:val="clear" w:color="auto" w:fill="auto"/>
                </w:tcPr>
                <w:p w14:paraId="43D3CF66"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1,3</w:t>
                  </w:r>
                </w:p>
              </w:tc>
            </w:tr>
            <w:tr w:rsidR="00212797" w:rsidRPr="00212797" w14:paraId="7503B3DF" w14:textId="77777777" w:rsidTr="00C644B6">
              <w:trPr>
                <w:jc w:val="center"/>
              </w:trPr>
              <w:tc>
                <w:tcPr>
                  <w:tcW w:w="3146" w:type="pct"/>
                  <w:shd w:val="clear" w:color="auto" w:fill="auto"/>
                </w:tcPr>
                <w:p w14:paraId="31F6167D"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Durvis (neattiecas uz eso</w:t>
                  </w:r>
                  <w:r w:rsidRPr="0029713A">
                    <w:rPr>
                      <w:rFonts w:ascii="Arial" w:eastAsia="Helvetica" w:hAnsi="Arial" w:cs="Arial"/>
                      <w:sz w:val="20"/>
                      <w:szCs w:val="20"/>
                    </w:rPr>
                    <w:t>šajām PVC durvīm)</w:t>
                  </w:r>
                </w:p>
              </w:tc>
              <w:tc>
                <w:tcPr>
                  <w:tcW w:w="1854" w:type="pct"/>
                  <w:shd w:val="clear" w:color="auto" w:fill="auto"/>
                </w:tcPr>
                <w:p w14:paraId="48C97E6B"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1,8</w:t>
                  </w:r>
                </w:p>
              </w:tc>
            </w:tr>
            <w:tr w:rsidR="00212797" w:rsidRPr="00212797" w14:paraId="7C7D453C" w14:textId="77777777" w:rsidTr="00C644B6">
              <w:trPr>
                <w:jc w:val="center"/>
              </w:trPr>
              <w:tc>
                <w:tcPr>
                  <w:tcW w:w="3146" w:type="pct"/>
                  <w:shd w:val="clear" w:color="auto" w:fill="auto"/>
                </w:tcPr>
                <w:p w14:paraId="2A186C85"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eastAsia="Helvetica" w:hAnsi="Arial" w:cs="Arial"/>
                      <w:sz w:val="20"/>
                      <w:szCs w:val="20"/>
                    </w:rPr>
                    <w:t>Ārsienas</w:t>
                  </w:r>
                </w:p>
              </w:tc>
              <w:tc>
                <w:tcPr>
                  <w:tcW w:w="1854" w:type="pct"/>
                  <w:shd w:val="clear" w:color="auto" w:fill="auto"/>
                </w:tcPr>
                <w:p w14:paraId="0608038F"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6A87F058" w14:textId="77777777" w:rsidTr="00C644B6">
              <w:trPr>
                <w:trHeight w:val="242"/>
                <w:jc w:val="center"/>
              </w:trPr>
              <w:tc>
                <w:tcPr>
                  <w:tcW w:w="3146" w:type="pct"/>
                  <w:shd w:val="clear" w:color="auto" w:fill="auto"/>
                </w:tcPr>
                <w:p w14:paraId="6CD60927"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Pamati</w:t>
                  </w:r>
                </w:p>
              </w:tc>
              <w:tc>
                <w:tcPr>
                  <w:tcW w:w="1854" w:type="pct"/>
                  <w:shd w:val="clear" w:color="auto" w:fill="auto"/>
                </w:tcPr>
                <w:p w14:paraId="6A2A0ED5"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7F509CF2" w14:textId="77777777" w:rsidTr="00C644B6">
              <w:trPr>
                <w:trHeight w:val="242"/>
                <w:jc w:val="center"/>
              </w:trPr>
              <w:tc>
                <w:tcPr>
                  <w:tcW w:w="3146" w:type="pct"/>
                  <w:shd w:val="clear" w:color="auto" w:fill="auto"/>
                </w:tcPr>
                <w:p w14:paraId="7C1C608B"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Jumts</w:t>
                  </w:r>
                </w:p>
              </w:tc>
              <w:tc>
                <w:tcPr>
                  <w:tcW w:w="1854" w:type="pct"/>
                  <w:shd w:val="clear" w:color="auto" w:fill="auto"/>
                </w:tcPr>
                <w:p w14:paraId="67B0A902"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117AAC38" w14:textId="77777777" w:rsidTr="00C644B6">
              <w:trPr>
                <w:trHeight w:val="242"/>
                <w:jc w:val="center"/>
              </w:trPr>
              <w:tc>
                <w:tcPr>
                  <w:tcW w:w="3146" w:type="pct"/>
                  <w:shd w:val="clear" w:color="auto" w:fill="auto"/>
                </w:tcPr>
                <w:p w14:paraId="52A1ED58" w14:textId="77777777" w:rsidR="00212797" w:rsidRPr="00C2777D" w:rsidRDefault="00212797" w:rsidP="00C644B6">
                  <w:pPr>
                    <w:tabs>
                      <w:tab w:val="num" w:pos="360"/>
                    </w:tabs>
                    <w:jc w:val="both"/>
                    <w:rPr>
                      <w:rFonts w:ascii="Arial" w:eastAsia="Helvetica" w:hAnsi="Arial" w:cs="Arial"/>
                      <w:sz w:val="20"/>
                      <w:szCs w:val="20"/>
                    </w:rPr>
                  </w:pPr>
                  <w:r w:rsidRPr="00C2777D">
                    <w:rPr>
                      <w:rFonts w:ascii="Arial" w:hAnsi="Arial" w:cs="Arial"/>
                      <w:sz w:val="20"/>
                      <w:szCs w:val="20"/>
                    </w:rPr>
                    <w:t>B</w:t>
                  </w:r>
                  <w:r w:rsidRPr="00C2777D">
                    <w:rPr>
                      <w:rFonts w:ascii="Arial" w:eastAsia="Helvetica" w:hAnsi="Arial" w:cs="Arial"/>
                      <w:sz w:val="20"/>
                      <w:szCs w:val="20"/>
                    </w:rPr>
                    <w:t>ēniņi</w:t>
                  </w:r>
                </w:p>
              </w:tc>
              <w:tc>
                <w:tcPr>
                  <w:tcW w:w="1854" w:type="pct"/>
                  <w:shd w:val="clear" w:color="auto" w:fill="auto"/>
                </w:tcPr>
                <w:p w14:paraId="291B2582" w14:textId="77777777"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0,2</w:t>
                  </w:r>
                </w:p>
              </w:tc>
            </w:tr>
            <w:tr w:rsidR="00212797" w:rsidRPr="00212797" w14:paraId="327B4BFB" w14:textId="77777777" w:rsidTr="00C644B6">
              <w:trPr>
                <w:trHeight w:val="242"/>
                <w:jc w:val="center"/>
              </w:trPr>
              <w:tc>
                <w:tcPr>
                  <w:tcW w:w="3146" w:type="pct"/>
                  <w:shd w:val="clear" w:color="auto" w:fill="D9D9D9"/>
                </w:tcPr>
                <w:p w14:paraId="2A2D9877"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Visp</w:t>
                  </w:r>
                  <w:r w:rsidRPr="0029713A">
                    <w:rPr>
                      <w:rFonts w:ascii="Arial" w:eastAsia="Helvetica" w:hAnsi="Arial" w:cs="Arial"/>
                      <w:sz w:val="20"/>
                      <w:szCs w:val="20"/>
                    </w:rPr>
                    <w:t>ārējie energoefektivitātes rādītāji</w:t>
                  </w:r>
                </w:p>
              </w:tc>
              <w:tc>
                <w:tcPr>
                  <w:tcW w:w="1854" w:type="pct"/>
                  <w:shd w:val="clear" w:color="auto" w:fill="D9D9D9"/>
                </w:tcPr>
                <w:p w14:paraId="323EE8F2"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Minim</w:t>
                  </w:r>
                  <w:r w:rsidRPr="0029713A">
                    <w:rPr>
                      <w:rFonts w:ascii="Arial" w:eastAsia="Helvetica" w:hAnsi="Arial" w:cs="Arial"/>
                      <w:sz w:val="20"/>
                      <w:szCs w:val="20"/>
                    </w:rPr>
                    <w:t>āli sasniedzamā vērtība - kWh/m</w:t>
                  </w:r>
                  <w:r w:rsidRPr="0029713A">
                    <w:rPr>
                      <w:rFonts w:ascii="Arial" w:hAnsi="Arial" w:cs="Arial"/>
                      <w:sz w:val="20"/>
                      <w:szCs w:val="20"/>
                      <w:vertAlign w:val="superscript"/>
                    </w:rPr>
                    <w:t>2</w:t>
                  </w:r>
                </w:p>
              </w:tc>
            </w:tr>
            <w:tr w:rsidR="00212797" w:rsidRPr="00212797" w14:paraId="359C3A9E" w14:textId="77777777" w:rsidTr="00C644B6">
              <w:trPr>
                <w:trHeight w:val="494"/>
                <w:jc w:val="center"/>
              </w:trPr>
              <w:tc>
                <w:tcPr>
                  <w:tcW w:w="3146" w:type="pct"/>
                  <w:shd w:val="clear" w:color="auto" w:fill="D9D9D9"/>
                </w:tcPr>
                <w:p w14:paraId="3F1E9B46" w14:textId="77777777" w:rsidR="00212797" w:rsidRPr="0029713A" w:rsidRDefault="00212797" w:rsidP="00C644B6">
                  <w:pPr>
                    <w:tabs>
                      <w:tab w:val="num" w:pos="360"/>
                    </w:tabs>
                    <w:jc w:val="both"/>
                    <w:rPr>
                      <w:rFonts w:ascii="Arial" w:hAnsi="Arial" w:cs="Arial"/>
                      <w:sz w:val="20"/>
                      <w:szCs w:val="20"/>
                      <w:highlight w:val="yellow"/>
                    </w:rPr>
                  </w:pPr>
                  <w:r w:rsidRPr="0029713A">
                    <w:rPr>
                      <w:rFonts w:ascii="Arial" w:hAnsi="Arial" w:cs="Arial"/>
                      <w:sz w:val="20"/>
                      <w:szCs w:val="20"/>
                    </w:rPr>
                    <w:t>Kop</w:t>
                  </w:r>
                  <w:r w:rsidRPr="0029713A">
                    <w:rPr>
                      <w:rFonts w:ascii="Arial" w:eastAsia="Helvetica" w:hAnsi="Arial" w:cs="Arial"/>
                      <w:sz w:val="20"/>
                      <w:szCs w:val="20"/>
                    </w:rPr>
                    <w:t>ējais apkures patēriņš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FFFFFF"/>
                </w:tcPr>
                <w:p w14:paraId="1437A406" w14:textId="76312641" w:rsidR="00212797" w:rsidRPr="00C2777D" w:rsidRDefault="00212797" w:rsidP="00C644B6">
                  <w:pPr>
                    <w:tabs>
                      <w:tab w:val="num" w:pos="360"/>
                    </w:tabs>
                    <w:jc w:val="both"/>
                    <w:rPr>
                      <w:rFonts w:ascii="Arial" w:hAnsi="Arial" w:cs="Arial"/>
                      <w:sz w:val="20"/>
                      <w:szCs w:val="20"/>
                    </w:rPr>
                  </w:pPr>
                  <w:r w:rsidRPr="00C2777D">
                    <w:rPr>
                      <w:rFonts w:ascii="Arial" w:hAnsi="Arial" w:cs="Arial"/>
                      <w:sz w:val="20"/>
                      <w:szCs w:val="20"/>
                    </w:rPr>
                    <w:t>90,00</w:t>
                  </w:r>
                </w:p>
              </w:tc>
            </w:tr>
            <w:tr w:rsidR="00212797" w:rsidRPr="00212797" w14:paraId="21EF92F6" w14:textId="77777777" w:rsidTr="00C644B6">
              <w:trPr>
                <w:trHeight w:val="676"/>
                <w:jc w:val="center"/>
              </w:trPr>
              <w:tc>
                <w:tcPr>
                  <w:tcW w:w="3146" w:type="pct"/>
                  <w:shd w:val="clear" w:color="auto" w:fill="D9D9D9"/>
                </w:tcPr>
                <w:p w14:paraId="4581A154"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Kop</w:t>
                  </w:r>
                  <w:r w:rsidRPr="0029713A">
                    <w:rPr>
                      <w:rFonts w:ascii="Arial" w:eastAsia="Helvetica" w:hAnsi="Arial" w:cs="Arial"/>
                      <w:sz w:val="20"/>
                      <w:szCs w:val="20"/>
                    </w:rPr>
                    <w:t>ējais karstā ūdens patēriņš no pilsētas centrālapkures sistēmas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FFFFFF"/>
                </w:tcPr>
                <w:p w14:paraId="1916FCDE"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neattiecas</w:t>
                  </w:r>
                </w:p>
              </w:tc>
            </w:tr>
          </w:tbl>
          <w:p w14:paraId="7EE5B7B0" w14:textId="77777777" w:rsidR="00212797" w:rsidRPr="00212797" w:rsidRDefault="00212797" w:rsidP="00C644B6">
            <w:pPr>
              <w:pStyle w:val="ListParagraph"/>
              <w:ind w:left="0"/>
              <w:jc w:val="both"/>
              <w:rPr>
                <w:rFonts w:ascii="Arial" w:hAnsi="Arial" w:cs="Arial"/>
                <w:sz w:val="20"/>
                <w:szCs w:val="20"/>
                <w:lang w:val="lv-LV"/>
              </w:rPr>
            </w:pPr>
          </w:p>
        </w:tc>
      </w:tr>
      <w:tr w:rsidR="00212797" w:rsidRPr="00212797" w14:paraId="2C17C6BD" w14:textId="77777777" w:rsidTr="00C644B6">
        <w:tc>
          <w:tcPr>
            <w:tcW w:w="0" w:type="auto"/>
            <w:shd w:val="clear" w:color="auto" w:fill="auto"/>
            <w:vAlign w:val="center"/>
          </w:tcPr>
          <w:p w14:paraId="1279D873"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sastāvs</w:t>
            </w:r>
          </w:p>
        </w:tc>
        <w:tc>
          <w:tcPr>
            <w:tcW w:w="0" w:type="auto"/>
            <w:shd w:val="clear" w:color="auto" w:fill="FFFFFF"/>
          </w:tcPr>
          <w:p w14:paraId="67717FC1"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bCs/>
                <w:sz w:val="20"/>
                <w:szCs w:val="20"/>
                <w:lang w:val="lv-LV"/>
              </w:rPr>
              <w:t>Visp</w:t>
            </w:r>
            <w:r w:rsidRPr="00212797">
              <w:rPr>
                <w:rFonts w:ascii="Arial" w:eastAsia="Helvetica" w:hAnsi="Arial" w:cs="Arial"/>
                <w:bCs/>
                <w:sz w:val="20"/>
                <w:szCs w:val="20"/>
                <w:lang w:val="lv-LV"/>
              </w:rPr>
              <w:t xml:space="preserve">ārīgā daļa (VD); </w:t>
            </w:r>
          </w:p>
          <w:p w14:paraId="083EF000"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eastAsia="Helvetica" w:hAnsi="Arial" w:cs="Arial"/>
                <w:bCs/>
                <w:sz w:val="20"/>
                <w:szCs w:val="20"/>
                <w:lang w:val="lv-LV"/>
              </w:rPr>
              <w:t>Ģeotehniskā izpēte (ĢI)</w:t>
            </w:r>
          </w:p>
          <w:p w14:paraId="7189DE27"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Topogr</w:t>
            </w:r>
            <w:r w:rsidRPr="00212797">
              <w:rPr>
                <w:rFonts w:ascii="Arial" w:eastAsia="Helvetica" w:hAnsi="Arial" w:cs="Arial"/>
                <w:sz w:val="20"/>
                <w:szCs w:val="20"/>
                <w:lang w:val="lv-LV"/>
              </w:rPr>
              <w:t>āfiskā izpēte (TI);</w:t>
            </w:r>
          </w:p>
          <w:p w14:paraId="511C7A2C"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Iekārtu izvietojums (IE);</w:t>
            </w:r>
          </w:p>
          <w:p w14:paraId="4C87DB80"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Interjers (IN);</w:t>
            </w:r>
          </w:p>
          <w:p w14:paraId="12FC9E76"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Elektroapgāde (EL);</w:t>
            </w:r>
          </w:p>
          <w:p w14:paraId="0057C9FF"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Ugunsdzēsības automātikas sistēma (UAS);</w:t>
            </w:r>
          </w:p>
          <w:p w14:paraId="42ECE6CC"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ūvprojekta ģenerālplāns (ĢP) (ja attiecināms);</w:t>
            </w:r>
          </w:p>
          <w:p w14:paraId="155EEB91"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Arhitekt</w:t>
            </w:r>
            <w:r w:rsidRPr="00212797">
              <w:rPr>
                <w:rFonts w:ascii="Arial" w:eastAsia="Helvetica" w:hAnsi="Arial" w:cs="Arial"/>
                <w:sz w:val="20"/>
                <w:szCs w:val="20"/>
                <w:lang w:val="lv-LV"/>
              </w:rPr>
              <w:t xml:space="preserve">ūras risinājumi (AR); </w:t>
            </w:r>
          </w:p>
          <w:p w14:paraId="757FD82A"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ūvkonstrukciju risinājumi (BK)</w:t>
            </w:r>
            <w:r w:rsidRPr="00212797">
              <w:rPr>
                <w:rFonts w:ascii="Arial" w:hAnsi="Arial" w:cs="Arial"/>
                <w:sz w:val="20"/>
                <w:szCs w:val="20"/>
                <w:lang w:val="lv-LV"/>
              </w:rPr>
              <w:t xml:space="preserve">; </w:t>
            </w:r>
          </w:p>
          <w:p w14:paraId="4494AFD4"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Ventil</w:t>
            </w:r>
            <w:r w:rsidRPr="00212797">
              <w:rPr>
                <w:rFonts w:ascii="Arial" w:eastAsia="Helvetica" w:hAnsi="Arial" w:cs="Arial"/>
                <w:sz w:val="20"/>
                <w:szCs w:val="20"/>
                <w:lang w:val="lv-LV"/>
              </w:rPr>
              <w:t xml:space="preserve">ācijas un siltumtehnikas risinājumi (AVK); </w:t>
            </w:r>
          </w:p>
          <w:p w14:paraId="172A3980"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Ūdens apgāde un kanalizācija (ŪK);</w:t>
            </w:r>
          </w:p>
          <w:p w14:paraId="49ECA30A" w14:textId="0F307795"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Iekārtu</w:t>
            </w:r>
            <w:r w:rsidR="00B720F9">
              <w:rPr>
                <w:rFonts w:ascii="Arial" w:eastAsia="Helvetica" w:hAnsi="Arial" w:cs="Arial"/>
                <w:sz w:val="20"/>
                <w:szCs w:val="20"/>
                <w:lang w:val="lv-LV"/>
              </w:rPr>
              <w:t xml:space="preserve">, </w:t>
            </w:r>
            <w:r w:rsidRPr="00212797">
              <w:rPr>
                <w:rFonts w:ascii="Arial" w:eastAsia="Helvetica" w:hAnsi="Arial" w:cs="Arial"/>
                <w:sz w:val="20"/>
                <w:szCs w:val="20"/>
                <w:lang w:val="lv-LV"/>
              </w:rPr>
              <w:t>konstrukciju un būvizstrādājumu kopsavilkums (IS)</w:t>
            </w:r>
          </w:p>
          <w:p w14:paraId="163791AC"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ūvdarbu apjomu saraksts (BA); </w:t>
            </w:r>
          </w:p>
          <w:p w14:paraId="6CDC418F" w14:textId="77777777" w:rsidR="00212797" w:rsidRPr="00212797" w:rsidRDefault="00212797" w:rsidP="0047067A">
            <w:pPr>
              <w:pStyle w:val="ListParagraph"/>
              <w:numPr>
                <w:ilvl w:val="0"/>
                <w:numId w:val="63"/>
              </w:numPr>
              <w:suppressAutoHyphens w:val="0"/>
              <w:jc w:val="both"/>
              <w:rPr>
                <w:rFonts w:ascii="Arial" w:eastAsia="Helvetica" w:hAnsi="Arial" w:cs="Arial"/>
                <w:sz w:val="20"/>
                <w:szCs w:val="20"/>
                <w:lang w:val="lv-LV"/>
              </w:rPr>
            </w:pPr>
            <w:r w:rsidRPr="00212797">
              <w:rPr>
                <w:rFonts w:ascii="Arial" w:hAnsi="Arial" w:cs="Arial"/>
                <w:sz w:val="20"/>
                <w:szCs w:val="20"/>
                <w:lang w:val="lv-LV"/>
              </w:rPr>
              <w:t>Izmaksu apr</w:t>
            </w:r>
            <w:r w:rsidRPr="00212797">
              <w:rPr>
                <w:rFonts w:ascii="Arial" w:eastAsia="Helvetica" w:hAnsi="Arial" w:cs="Arial"/>
                <w:sz w:val="20"/>
                <w:szCs w:val="20"/>
                <w:lang w:val="lv-LV"/>
              </w:rPr>
              <w:t>ēķins (T);</w:t>
            </w:r>
          </w:p>
          <w:p w14:paraId="58CBEF21"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bCs/>
                <w:sz w:val="20"/>
                <w:szCs w:val="20"/>
                <w:lang w:val="lv-LV"/>
              </w:rPr>
              <w:t>Darbu organiz</w:t>
            </w:r>
            <w:r w:rsidRPr="00212797">
              <w:rPr>
                <w:rFonts w:ascii="Arial" w:eastAsia="Helvetica" w:hAnsi="Arial" w:cs="Arial"/>
                <w:bCs/>
                <w:sz w:val="20"/>
                <w:szCs w:val="20"/>
                <w:lang w:val="lv-LV"/>
              </w:rPr>
              <w:t xml:space="preserve">ēšanas projekts (DOP); </w:t>
            </w:r>
          </w:p>
          <w:p w14:paraId="22A19949"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bCs/>
                <w:sz w:val="20"/>
                <w:szCs w:val="20"/>
                <w:lang w:val="lv-LV"/>
              </w:rPr>
              <w:t>Ugunsdro</w:t>
            </w:r>
            <w:r w:rsidRPr="00212797">
              <w:rPr>
                <w:rFonts w:ascii="Arial" w:eastAsia="Helvetica" w:hAnsi="Arial" w:cs="Arial"/>
                <w:bCs/>
                <w:sz w:val="20"/>
                <w:szCs w:val="20"/>
                <w:lang w:val="lv-LV"/>
              </w:rPr>
              <w:t>šības pasākumu pārskats (UPP)</w:t>
            </w:r>
            <w:r w:rsidRPr="00212797">
              <w:rPr>
                <w:rFonts w:ascii="Arial" w:hAnsi="Arial" w:cs="Arial"/>
                <w:sz w:val="20"/>
                <w:szCs w:val="20"/>
                <w:lang w:val="lv-LV"/>
              </w:rPr>
              <w:t>;</w:t>
            </w:r>
          </w:p>
          <w:p w14:paraId="2C824642"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ūves pagaidu energosertifikāts.</w:t>
            </w:r>
          </w:p>
          <w:p w14:paraId="1CCE296C" w14:textId="77777777" w:rsidR="00212797" w:rsidRPr="00212797" w:rsidRDefault="00212797" w:rsidP="0047067A">
            <w:pPr>
              <w:pStyle w:val="ListParagraph"/>
              <w:numPr>
                <w:ilvl w:val="0"/>
                <w:numId w:val="63"/>
              </w:numPr>
              <w:suppressAutoHyphens w:val="0"/>
              <w:jc w:val="both"/>
              <w:rPr>
                <w:rFonts w:ascii="Arial" w:hAnsi="Arial" w:cs="Arial"/>
                <w:sz w:val="20"/>
                <w:szCs w:val="20"/>
                <w:lang w:val="lv-LV"/>
              </w:rPr>
            </w:pPr>
            <w:r w:rsidRPr="00B720F9">
              <w:rPr>
                <w:rFonts w:ascii="Arial" w:eastAsia="Helvetica" w:hAnsi="Arial" w:cs="Arial"/>
                <w:sz w:val="20"/>
                <w:szCs w:val="20"/>
                <w:lang w:val="lv-LV"/>
              </w:rPr>
              <w:t>Zibens aizsardzība</w:t>
            </w:r>
          </w:p>
        </w:tc>
      </w:tr>
      <w:tr w:rsidR="00212797" w:rsidRPr="002F2A81" w14:paraId="4C0F2DB1" w14:textId="77777777" w:rsidTr="00C644B6">
        <w:trPr>
          <w:trHeight w:val="228"/>
        </w:trPr>
        <w:tc>
          <w:tcPr>
            <w:tcW w:w="0" w:type="auto"/>
            <w:shd w:val="clear" w:color="auto" w:fill="auto"/>
            <w:vAlign w:val="center"/>
          </w:tcPr>
          <w:p w14:paraId="27300479"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Specifiskie norādījumi PROJEKTA izstrādē </w:t>
            </w:r>
          </w:p>
          <w:p w14:paraId="78285831" w14:textId="77777777" w:rsidR="00212797" w:rsidRPr="0029713A" w:rsidRDefault="00212797" w:rsidP="00C644B6">
            <w:pPr>
              <w:rPr>
                <w:rFonts w:ascii="Arial" w:hAnsi="Arial" w:cs="Arial"/>
                <w:b/>
                <w:sz w:val="20"/>
                <w:szCs w:val="20"/>
              </w:rPr>
            </w:pPr>
          </w:p>
        </w:tc>
        <w:tc>
          <w:tcPr>
            <w:tcW w:w="0" w:type="auto"/>
            <w:shd w:val="clear" w:color="auto" w:fill="auto"/>
            <w:vAlign w:val="center"/>
          </w:tcPr>
          <w:p w14:paraId="3ECC3F85"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Vispārīgi:</w:t>
            </w:r>
          </w:p>
          <w:p w14:paraId="3CADA490"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 xml:space="preserve">logiem un durvīm </w:t>
            </w:r>
            <w:r w:rsidRPr="00212797">
              <w:rPr>
                <w:rFonts w:ascii="Arial" w:eastAsia="Helvetica" w:hAnsi="Arial" w:cs="Arial"/>
                <w:sz w:val="20"/>
                <w:szCs w:val="20"/>
                <w:lang w:val="lv-LV"/>
              </w:rPr>
              <w:t>tiek paredzētas tvaika necaurlaidīgās lentas telpas iekšpusē, savukārt no ārpuses paredzēt “elpojošo” mitrumizturīgās lentas montāžu;</w:t>
            </w:r>
          </w:p>
          <w:p w14:paraId="6C8EFA95"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Pas</w:t>
            </w:r>
            <w:r w:rsidRPr="00212797">
              <w:rPr>
                <w:rFonts w:ascii="Arial" w:eastAsia="Helvetica" w:hAnsi="Arial" w:cs="Arial"/>
                <w:sz w:val="20"/>
                <w:szCs w:val="20"/>
                <w:lang w:val="lv-LV"/>
              </w:rPr>
              <w:t>ūtītājam ir tiesības projektēšanas laikā pieprasīt no darbu izpildītāja alternatīvus izmantotos risinājumus, t</w:t>
            </w:r>
            <w:r w:rsidRPr="00212797">
              <w:rPr>
                <w:rFonts w:ascii="Arial" w:hAnsi="Arial" w:cs="Arial"/>
                <w:sz w:val="20"/>
                <w:szCs w:val="20"/>
                <w:lang w:val="lv-LV"/>
              </w:rPr>
              <w:t>.sk. pielietojamos materi</w:t>
            </w:r>
            <w:r w:rsidRPr="00212797">
              <w:rPr>
                <w:rFonts w:ascii="Arial" w:eastAsia="Helvetica" w:hAnsi="Arial" w:cs="Arial"/>
                <w:sz w:val="20"/>
                <w:szCs w:val="20"/>
                <w:lang w:val="lv-LV"/>
              </w:rPr>
              <w:t>ālus;</w:t>
            </w:r>
          </w:p>
          <w:p w14:paraId="443010E7" w14:textId="77777777" w:rsidR="00212797" w:rsidRPr="00212797" w:rsidRDefault="00212797" w:rsidP="0047067A">
            <w:pPr>
              <w:pStyle w:val="ListParagraph"/>
              <w:numPr>
                <w:ilvl w:val="0"/>
                <w:numId w:val="66"/>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lastRenderedPageBreak/>
              <w:t>Darbu izpild</w:t>
            </w:r>
            <w:r w:rsidRPr="00212797">
              <w:rPr>
                <w:rFonts w:ascii="Arial" w:eastAsia="Helvetica" w:hAnsi="Arial" w:cs="Arial"/>
                <w:sz w:val="20"/>
                <w:szCs w:val="20"/>
                <w:lang w:val="lv-LV"/>
              </w:rPr>
              <w:t>ītājam, sagatavojot PROJEKTA risinājumus, kā arī izmaksu</w:t>
            </w:r>
            <w:r w:rsidRPr="00212797">
              <w:rPr>
                <w:rFonts w:ascii="Arial" w:hAnsi="Arial" w:cs="Arial"/>
                <w:sz w:val="20"/>
                <w:szCs w:val="20"/>
                <w:lang w:val="lv-LV"/>
              </w:rPr>
              <w:t xml:space="preserve"> t</w:t>
            </w:r>
            <w:r w:rsidRPr="00212797">
              <w:rPr>
                <w:rFonts w:ascii="Arial" w:eastAsia="Helvetica" w:hAnsi="Arial" w:cs="Arial"/>
                <w:sz w:val="20"/>
                <w:szCs w:val="20"/>
                <w:lang w:val="lv-LV"/>
              </w:rPr>
              <w:t>āmi, ir jāņem vērā Pasūtītāja pieejamie finanšu resursi un tie ir jāsaskaņo PROJEKTA izstrādes gaitā;</w:t>
            </w:r>
          </w:p>
          <w:p w14:paraId="0305419E"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jāizvērtē iekštelpu dabīgās ventilācijas risinājumi - gaisa pieplūdes vārsti, kas ies</w:t>
            </w:r>
            <w:r w:rsidRPr="00212797">
              <w:rPr>
                <w:rFonts w:ascii="Arial" w:hAnsi="Arial" w:cs="Arial"/>
                <w:sz w:val="20"/>
                <w:szCs w:val="20"/>
                <w:lang w:val="lv-LV"/>
              </w:rPr>
              <w:t>tr</w:t>
            </w:r>
            <w:r w:rsidRPr="00212797">
              <w:rPr>
                <w:rFonts w:ascii="Arial" w:eastAsia="Helvetica" w:hAnsi="Arial" w:cs="Arial"/>
                <w:sz w:val="20"/>
                <w:szCs w:val="20"/>
                <w:lang w:val="lv-LV"/>
              </w:rPr>
              <w:t>ādāti logu rāmjos, ventilācijas caurumu izveide ēkas ārsienās vai cits variants;</w:t>
            </w:r>
          </w:p>
          <w:p w14:paraId="7BB2F9C0"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Projekta paredzēt pacēlāju 3.stāvu augstumā vides pieejamības nodrošinošai;</w:t>
            </w:r>
          </w:p>
          <w:p w14:paraId="1C24332A"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Projektā paredzēt virszemes auto stāvlaukuma izveidi un pieslēgumu ielai;</w:t>
            </w:r>
          </w:p>
          <w:p w14:paraId="33CB98C4"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Pārbūvējamās (esošās) ēkas vējtveris ir jāpielāgo atbilstošām vides pieejamības prasībām;</w:t>
            </w:r>
          </w:p>
          <w:p w14:paraId="24B06E1F"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Tualetes paredzēts ierīkot pārbūvējamās (esošās) ēkas ietvaros.</w:t>
            </w:r>
          </w:p>
          <w:p w14:paraId="1F7D69B7"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 xml:space="preserve">Ja </w:t>
            </w:r>
            <w:r w:rsidRPr="00212797">
              <w:rPr>
                <w:rFonts w:ascii="Arial" w:hAnsi="Arial" w:cs="Arial"/>
                <w:sz w:val="20"/>
                <w:szCs w:val="20"/>
                <w:lang w:val="lv-LV"/>
              </w:rPr>
              <w:t>attiecin</w:t>
            </w:r>
            <w:r w:rsidRPr="00212797">
              <w:rPr>
                <w:rFonts w:ascii="Arial" w:eastAsia="Helvetica" w:hAnsi="Arial" w:cs="Arial"/>
                <w:sz w:val="20"/>
                <w:szCs w:val="20"/>
                <w:lang w:val="lv-LV"/>
              </w:rPr>
              <w:t>āms – jāparedz evakuācijas kāpnes ārpus ēkas;</w:t>
            </w:r>
          </w:p>
          <w:p w14:paraId="294D4BC7"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Ja attiecin</w:t>
            </w:r>
            <w:r w:rsidRPr="00212797">
              <w:rPr>
                <w:rFonts w:ascii="Arial" w:eastAsia="Helvetica" w:hAnsi="Arial" w:cs="Arial"/>
                <w:sz w:val="20"/>
                <w:szCs w:val="20"/>
                <w:lang w:val="lv-LV"/>
              </w:rPr>
              <w:t xml:space="preserve">āms – ir jāņem vērā Jūrmalas pilsētas </w:t>
            </w:r>
            <w:r w:rsidRPr="00212797">
              <w:rPr>
                <w:rFonts w:ascii="Arial" w:hAnsi="Arial" w:cs="Arial"/>
                <w:sz w:val="20"/>
                <w:szCs w:val="20"/>
                <w:lang w:val="lv-LV"/>
              </w:rPr>
              <w:t>domes b</w:t>
            </w:r>
            <w:r w:rsidRPr="00212797">
              <w:rPr>
                <w:rFonts w:ascii="Arial" w:eastAsia="Helvetica" w:hAnsi="Arial" w:cs="Arial"/>
                <w:sz w:val="20"/>
                <w:szCs w:val="20"/>
                <w:lang w:val="lv-LV"/>
              </w:rPr>
              <w:t xml:space="preserve">ūvvaldes </w:t>
            </w:r>
            <w:r w:rsidRPr="00212797">
              <w:rPr>
                <w:rFonts w:ascii="Arial" w:hAnsi="Arial" w:cs="Arial"/>
                <w:sz w:val="20"/>
                <w:szCs w:val="20"/>
                <w:lang w:val="lv-LV"/>
              </w:rPr>
              <w:t>un Valsts kult</w:t>
            </w:r>
            <w:r w:rsidRPr="00212797">
              <w:rPr>
                <w:rFonts w:ascii="Arial" w:eastAsia="Helvetica" w:hAnsi="Arial" w:cs="Arial"/>
                <w:sz w:val="20"/>
                <w:szCs w:val="20"/>
                <w:lang w:val="lv-LV"/>
              </w:rPr>
              <w:t>ūras pieminekļu aizsardzības inspekcijas (VKPAI) norādījumi un prasības;</w:t>
            </w:r>
          </w:p>
          <w:p w14:paraId="1560D0E9"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Projektā ir jāparedz mēbeļu (t.sk.iebūvējamās), iekārtu (piemēram, santehnikas, audiovizuālie risinājumi, tāfeles, bīdāmās starpsienas u.tml.) izvietojums apjoms un dizains (saskaņojams ar Pasūtītāju) – tikai jaunprojektējamai daļai;</w:t>
            </w:r>
          </w:p>
          <w:p w14:paraId="3E3B364A" w14:textId="6334C00D"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 xml:space="preserve">Projektā ir jāparedz ēkas interjera risinājumi – telpu grīdām, sienām un griestiem detalizētus apdares </w:t>
            </w:r>
            <w:r w:rsidR="002C63F8" w:rsidRPr="00212797">
              <w:rPr>
                <w:rFonts w:ascii="Arial" w:eastAsia="Helvetica" w:hAnsi="Arial" w:cs="Arial"/>
                <w:sz w:val="20"/>
                <w:szCs w:val="20"/>
                <w:lang w:val="lv-LV"/>
              </w:rPr>
              <w:t>risinājumus – ti</w:t>
            </w:r>
            <w:r w:rsidRPr="00212797">
              <w:rPr>
                <w:rFonts w:ascii="Arial" w:eastAsia="Helvetica" w:hAnsi="Arial" w:cs="Arial"/>
                <w:sz w:val="20"/>
                <w:szCs w:val="20"/>
                <w:lang w:val="lv-LV"/>
              </w:rPr>
              <w:t>kai jaunprojektējamai daļai;</w:t>
            </w:r>
          </w:p>
          <w:p w14:paraId="009E7ED7" w14:textId="77777777"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eastAsia="Helvetica" w:hAnsi="Arial" w:cs="Arial"/>
                <w:sz w:val="20"/>
                <w:szCs w:val="20"/>
                <w:lang w:val="lv-LV"/>
              </w:rPr>
              <w:t>Projektā ir jāparedz visas ēkas iekštelpu informatīvās norādes;</w:t>
            </w:r>
          </w:p>
          <w:p w14:paraId="2868804F" w14:textId="6F882042" w:rsidR="00212797" w:rsidRPr="00212797" w:rsidRDefault="00212797" w:rsidP="0047067A">
            <w:pPr>
              <w:pStyle w:val="ListParagraph"/>
              <w:numPr>
                <w:ilvl w:val="0"/>
                <w:numId w:val="66"/>
              </w:numPr>
              <w:suppressAutoHyphens w:val="0"/>
              <w:jc w:val="both"/>
              <w:rPr>
                <w:rFonts w:ascii="Arial" w:hAnsi="Arial" w:cs="Arial"/>
                <w:sz w:val="20"/>
                <w:szCs w:val="20"/>
                <w:lang w:val="lv-LV"/>
              </w:rPr>
            </w:pPr>
            <w:r w:rsidRPr="00212797">
              <w:rPr>
                <w:rFonts w:ascii="Arial" w:hAnsi="Arial" w:cs="Arial"/>
                <w:sz w:val="20"/>
                <w:szCs w:val="20"/>
                <w:lang w:val="lv-LV"/>
              </w:rPr>
              <w:t>PROJEKTA risin</w:t>
            </w:r>
            <w:r w:rsidRPr="00212797">
              <w:rPr>
                <w:rFonts w:ascii="Arial" w:eastAsia="Helvetica" w:hAnsi="Arial" w:cs="Arial"/>
                <w:sz w:val="20"/>
                <w:szCs w:val="20"/>
                <w:lang w:val="lv-LV"/>
              </w:rPr>
              <w:t>ājumu saskaņošana ar Pasūtītāju notiek ne retāk kā divas reizes mēnesī</w:t>
            </w:r>
            <w:r w:rsidR="006A1C66">
              <w:rPr>
                <w:rFonts w:ascii="Arial" w:eastAsia="Helvetica" w:hAnsi="Arial" w:cs="Arial"/>
                <w:sz w:val="20"/>
                <w:szCs w:val="20"/>
                <w:lang w:val="lv-LV"/>
              </w:rPr>
              <w:t xml:space="preserve"> </w:t>
            </w:r>
            <w:r w:rsidR="00433BBC">
              <w:rPr>
                <w:rFonts w:ascii="Arial" w:hAnsi="Arial" w:cs="Arial"/>
                <w:b/>
                <w:sz w:val="20"/>
                <w:szCs w:val="20"/>
                <w:lang w:val="lv-LV"/>
              </w:rPr>
              <w:t>Vidus prospekt</w:t>
            </w:r>
            <w:r w:rsidR="006A1C66">
              <w:rPr>
                <w:rFonts w:ascii="Arial" w:hAnsi="Arial" w:cs="Arial"/>
                <w:b/>
                <w:sz w:val="20"/>
                <w:szCs w:val="20"/>
                <w:lang w:val="lv-LV"/>
              </w:rPr>
              <w:t>ā</w:t>
            </w:r>
            <w:r w:rsidR="00433BBC">
              <w:rPr>
                <w:rFonts w:ascii="Arial" w:hAnsi="Arial" w:cs="Arial"/>
                <w:b/>
                <w:sz w:val="20"/>
                <w:szCs w:val="20"/>
                <w:lang w:val="lv-LV"/>
              </w:rPr>
              <w:t xml:space="preserve"> 38, Jūrmalā.</w:t>
            </w:r>
            <w:r w:rsidRPr="00212797">
              <w:rPr>
                <w:rFonts w:ascii="Arial" w:hAnsi="Arial" w:cs="Arial"/>
                <w:sz w:val="20"/>
                <w:szCs w:val="20"/>
                <w:lang w:val="lv-LV"/>
              </w:rPr>
              <w:t>.</w:t>
            </w:r>
          </w:p>
        </w:tc>
      </w:tr>
      <w:tr w:rsidR="00212797" w:rsidRPr="002F2A81" w14:paraId="25F5B836" w14:textId="77777777" w:rsidTr="00C644B6">
        <w:tc>
          <w:tcPr>
            <w:tcW w:w="0" w:type="auto"/>
            <w:shd w:val="clear" w:color="auto" w:fill="auto"/>
            <w:vAlign w:val="center"/>
          </w:tcPr>
          <w:p w14:paraId="7D58B4B7"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 xml:space="preserve">PROJEKTA būvprojekta ekspertīze </w:t>
            </w:r>
          </w:p>
        </w:tc>
        <w:tc>
          <w:tcPr>
            <w:tcW w:w="0" w:type="auto"/>
            <w:shd w:val="clear" w:color="auto" w:fill="auto"/>
          </w:tcPr>
          <w:p w14:paraId="4F19D361" w14:textId="77777777" w:rsidR="00212797" w:rsidRPr="00212797" w:rsidRDefault="00212797" w:rsidP="0047067A">
            <w:pPr>
              <w:pStyle w:val="ListParagraph"/>
              <w:numPr>
                <w:ilvl w:val="0"/>
                <w:numId w:val="67"/>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ētā</w:t>
            </w:r>
            <w:r w:rsidRPr="00212797">
              <w:rPr>
                <w:rFonts w:ascii="Arial" w:hAnsi="Arial" w:cs="Arial"/>
                <w:sz w:val="20"/>
                <w:szCs w:val="20"/>
                <w:lang w:val="lv-LV"/>
              </w:rPr>
              <w:t>jam j</w:t>
            </w:r>
            <w:r w:rsidRPr="00212797">
              <w:rPr>
                <w:rFonts w:ascii="Arial" w:eastAsia="Helvetica" w:hAnsi="Arial" w:cs="Arial"/>
                <w:sz w:val="20"/>
                <w:szCs w:val="20"/>
                <w:lang w:val="lv-LV"/>
              </w:rPr>
              <w:t>ānodrošina pozitīvs neatkarīgā</w:t>
            </w:r>
            <w:r w:rsidRPr="00212797">
              <w:rPr>
                <w:rFonts w:ascii="Arial" w:hAnsi="Arial" w:cs="Arial"/>
                <w:sz w:val="20"/>
                <w:szCs w:val="20"/>
                <w:lang w:val="lv-LV"/>
              </w:rPr>
              <w:t>s b</w:t>
            </w:r>
            <w:r w:rsidRPr="00212797">
              <w:rPr>
                <w:rFonts w:ascii="Arial" w:eastAsia="Helvetica" w:hAnsi="Arial" w:cs="Arial"/>
                <w:sz w:val="20"/>
                <w:szCs w:val="20"/>
                <w:lang w:val="lv-LV"/>
              </w:rPr>
              <w:t>ūvekspertīzes slēdziens par bū</w:t>
            </w:r>
            <w:r w:rsidRPr="00212797">
              <w:rPr>
                <w:rFonts w:ascii="Arial" w:hAnsi="Arial" w:cs="Arial"/>
                <w:sz w:val="20"/>
                <w:szCs w:val="20"/>
                <w:lang w:val="lv-LV"/>
              </w:rPr>
              <w:t>vprojekta risin</w:t>
            </w:r>
            <w:r w:rsidRPr="00212797">
              <w:rPr>
                <w:rFonts w:ascii="Arial" w:eastAsia="Helvetica" w:hAnsi="Arial" w:cs="Arial"/>
                <w:sz w:val="20"/>
                <w:szCs w:val="20"/>
                <w:lang w:val="lv-LV"/>
              </w:rPr>
              <w:t>ājumiem</w:t>
            </w:r>
            <w:r w:rsidRPr="00212797">
              <w:rPr>
                <w:rFonts w:ascii="Arial" w:hAnsi="Arial" w:cs="Arial"/>
                <w:sz w:val="20"/>
                <w:szCs w:val="20"/>
                <w:lang w:val="lv-LV"/>
              </w:rPr>
              <w:t>;</w:t>
            </w:r>
          </w:p>
          <w:p w14:paraId="2CCF16AB" w14:textId="77777777" w:rsidR="00212797" w:rsidRPr="00212797" w:rsidRDefault="00212797" w:rsidP="0047067A">
            <w:pPr>
              <w:pStyle w:val="ListParagraph"/>
              <w:numPr>
                <w:ilvl w:val="0"/>
                <w:numId w:val="67"/>
              </w:numPr>
              <w:suppressAutoHyphens w:val="0"/>
              <w:jc w:val="both"/>
              <w:rPr>
                <w:rFonts w:ascii="Arial" w:eastAsia="Helvetica" w:hAnsi="Arial" w:cs="Arial"/>
                <w:sz w:val="20"/>
                <w:szCs w:val="20"/>
                <w:lang w:val="lv-LV"/>
              </w:rPr>
            </w:pPr>
            <w:r w:rsidRPr="00212797">
              <w:rPr>
                <w:rFonts w:ascii="Arial" w:hAnsi="Arial" w:cs="Arial"/>
                <w:sz w:val="20"/>
                <w:szCs w:val="20"/>
                <w:lang w:val="lv-LV"/>
              </w:rPr>
              <w:t>Pirmo b</w:t>
            </w:r>
            <w:r w:rsidRPr="00212797">
              <w:rPr>
                <w:rFonts w:ascii="Arial" w:eastAsia="Helvetica" w:hAnsi="Arial" w:cs="Arial"/>
                <w:sz w:val="20"/>
                <w:szCs w:val="20"/>
                <w:lang w:val="lv-LV"/>
              </w:rPr>
              <w:t>ūvekspertīzi nodrošina un apmaksā Pasūtītājs;</w:t>
            </w:r>
          </w:p>
          <w:p w14:paraId="1FA55D37" w14:textId="77777777" w:rsidR="00212797" w:rsidRPr="00212797" w:rsidRDefault="00212797" w:rsidP="0047067A">
            <w:pPr>
              <w:pStyle w:val="ListParagraph"/>
              <w:numPr>
                <w:ilvl w:val="0"/>
                <w:numId w:val="67"/>
              </w:numPr>
              <w:suppressAutoHyphens w:val="0"/>
              <w:jc w:val="both"/>
              <w:rPr>
                <w:rFonts w:ascii="Arial" w:hAnsi="Arial" w:cs="Arial"/>
                <w:sz w:val="20"/>
                <w:szCs w:val="20"/>
                <w:lang w:val="lv-LV"/>
              </w:rPr>
            </w:pPr>
            <w:r w:rsidRPr="00212797">
              <w:rPr>
                <w:rFonts w:ascii="Arial" w:hAnsi="Arial" w:cs="Arial"/>
                <w:sz w:val="20"/>
                <w:szCs w:val="20"/>
                <w:lang w:val="lv-LV"/>
              </w:rPr>
              <w:t>Negat</w:t>
            </w:r>
            <w:r w:rsidRPr="00212797">
              <w:rPr>
                <w:rFonts w:ascii="Arial" w:eastAsia="Helvetica" w:hAnsi="Arial" w:cs="Arial"/>
                <w:sz w:val="20"/>
                <w:szCs w:val="20"/>
                <w:lang w:val="lv-LV"/>
              </w:rPr>
              <w:t>īva būvprojekta ekspertīzes atzinuma gadījumā, atkārtotas ekspertīzes veikšanu, saskaņošanu un apmaksu vei</w:t>
            </w:r>
            <w:r w:rsidRPr="00212797">
              <w:rPr>
                <w:rFonts w:ascii="Arial" w:hAnsi="Arial" w:cs="Arial"/>
                <w:sz w:val="20"/>
                <w:szCs w:val="20"/>
                <w:lang w:val="lv-LV"/>
              </w:rPr>
              <w:t>c Izpild</w:t>
            </w:r>
            <w:r w:rsidRPr="00212797">
              <w:rPr>
                <w:rFonts w:ascii="Arial" w:eastAsia="Helvetica" w:hAnsi="Arial" w:cs="Arial"/>
                <w:sz w:val="20"/>
                <w:szCs w:val="20"/>
                <w:lang w:val="lv-LV"/>
              </w:rPr>
              <w:t>ītājs.</w:t>
            </w:r>
          </w:p>
        </w:tc>
      </w:tr>
      <w:tr w:rsidR="00212797" w:rsidRPr="002F2A81" w14:paraId="363D5E26" w14:textId="77777777" w:rsidTr="00C644B6">
        <w:tc>
          <w:tcPr>
            <w:tcW w:w="0" w:type="auto"/>
            <w:shd w:val="clear" w:color="auto" w:fill="auto"/>
            <w:vAlign w:val="center"/>
          </w:tcPr>
          <w:p w14:paraId="5EA8B00E"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PROJEKTA autoruzraudzība </w:t>
            </w:r>
          </w:p>
        </w:tc>
        <w:tc>
          <w:tcPr>
            <w:tcW w:w="0" w:type="auto"/>
            <w:shd w:val="clear" w:color="auto" w:fill="auto"/>
          </w:tcPr>
          <w:p w14:paraId="0876EB05" w14:textId="77777777" w:rsidR="00212797" w:rsidRPr="00212797" w:rsidRDefault="00212797" w:rsidP="0047067A">
            <w:pPr>
              <w:pStyle w:val="ListParagraph"/>
              <w:numPr>
                <w:ilvl w:val="0"/>
                <w:numId w:val="64"/>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jānodrošina autoruzraudzība visu būvniecības laiku, visām PROJEKTĀ paredzētajām sadaļām - piesaistot attiecīgās jomas sertificētus speciālistus, līdz būves nodošanai ekspluatācijā.</w:t>
            </w:r>
          </w:p>
          <w:p w14:paraId="5522E1CD" w14:textId="77777777" w:rsidR="00212797" w:rsidRPr="00212797" w:rsidRDefault="00212797" w:rsidP="0047067A">
            <w:pPr>
              <w:pStyle w:val="ListParagraph"/>
              <w:numPr>
                <w:ilvl w:val="0"/>
                <w:numId w:val="64"/>
              </w:numPr>
              <w:suppressAutoHyphens w:val="0"/>
              <w:jc w:val="both"/>
              <w:rPr>
                <w:rFonts w:ascii="Arial" w:hAnsi="Arial" w:cs="Arial"/>
                <w:sz w:val="20"/>
                <w:szCs w:val="20"/>
                <w:lang w:val="lv-LV"/>
              </w:rPr>
            </w:pPr>
            <w:r w:rsidRPr="00212797">
              <w:rPr>
                <w:rFonts w:ascii="Arial" w:hAnsi="Arial" w:cs="Arial"/>
                <w:sz w:val="20"/>
                <w:szCs w:val="20"/>
                <w:lang w:val="lv-LV"/>
              </w:rPr>
              <w:t>Autoruzraudz</w:t>
            </w:r>
            <w:r w:rsidRPr="00212797">
              <w:rPr>
                <w:rFonts w:ascii="Arial" w:eastAsia="Helvetica" w:hAnsi="Arial" w:cs="Arial"/>
                <w:sz w:val="20"/>
                <w:szCs w:val="20"/>
                <w:lang w:val="lv-LV"/>
              </w:rPr>
              <w:t xml:space="preserve">ība periods - no būvdarbu uzsākšanas laika līdz būves nodošanai ekspluatācijā, </w:t>
            </w:r>
            <w:r w:rsidRPr="00212797">
              <w:rPr>
                <w:rFonts w:ascii="Arial" w:hAnsi="Arial" w:cs="Arial"/>
                <w:b/>
                <w:sz w:val="20"/>
                <w:szCs w:val="20"/>
                <w:lang w:val="lv-LV"/>
              </w:rPr>
              <w:t>aptuveni 12 mēneši</w:t>
            </w:r>
            <w:r w:rsidRPr="00212797">
              <w:rPr>
                <w:rFonts w:ascii="Arial" w:hAnsi="Arial" w:cs="Arial"/>
                <w:sz w:val="20"/>
                <w:szCs w:val="20"/>
                <w:lang w:val="lv-LV"/>
              </w:rPr>
              <w:t>.</w:t>
            </w:r>
          </w:p>
        </w:tc>
      </w:tr>
      <w:tr w:rsidR="00212797" w:rsidRPr="002F2A81" w14:paraId="722F7595" w14:textId="77777777" w:rsidTr="00C644B6">
        <w:trPr>
          <w:trHeight w:val="1890"/>
        </w:trPr>
        <w:tc>
          <w:tcPr>
            <w:tcW w:w="0" w:type="auto"/>
            <w:shd w:val="clear" w:color="auto" w:fill="auto"/>
            <w:vAlign w:val="center"/>
          </w:tcPr>
          <w:p w14:paraId="6B51A820" w14:textId="77777777" w:rsidR="00212797" w:rsidRPr="00947C4E" w:rsidRDefault="00212797" w:rsidP="00C644B6">
            <w:pPr>
              <w:tabs>
                <w:tab w:val="left" w:pos="284"/>
              </w:tabs>
              <w:rPr>
                <w:rFonts w:ascii="Arial" w:hAnsi="Arial" w:cs="Arial"/>
                <w:b/>
                <w:sz w:val="20"/>
                <w:szCs w:val="20"/>
                <w:lang w:val="lv-LV"/>
              </w:rPr>
            </w:pPr>
            <w:r w:rsidRPr="00947C4E">
              <w:rPr>
                <w:rFonts w:ascii="Arial" w:hAnsi="Arial" w:cs="Arial"/>
                <w:b/>
                <w:sz w:val="20"/>
                <w:szCs w:val="20"/>
                <w:lang w:val="lv-LV"/>
              </w:rPr>
              <w:t>Nosacījumi PROJEKTA izstrādē iesaistītajiem būvspeciālisiem:</w:t>
            </w:r>
          </w:p>
        </w:tc>
        <w:tc>
          <w:tcPr>
            <w:tcW w:w="0" w:type="auto"/>
            <w:shd w:val="clear" w:color="auto" w:fill="auto"/>
          </w:tcPr>
          <w:p w14:paraId="36ABC90A" w14:textId="77777777" w:rsidR="00212797" w:rsidRPr="00947C4E" w:rsidRDefault="00212797" w:rsidP="00C644B6">
            <w:pPr>
              <w:jc w:val="both"/>
              <w:rPr>
                <w:rFonts w:ascii="Arial" w:hAnsi="Arial" w:cs="Arial"/>
                <w:sz w:val="20"/>
                <w:szCs w:val="20"/>
              </w:rPr>
            </w:pPr>
            <w:r w:rsidRPr="00947C4E">
              <w:rPr>
                <w:rFonts w:ascii="Arial" w:hAnsi="Arial" w:cs="Arial"/>
                <w:sz w:val="20"/>
                <w:szCs w:val="20"/>
              </w:rPr>
              <w:t>PROJEKTU izstr</w:t>
            </w:r>
            <w:r w:rsidRPr="00947C4E">
              <w:rPr>
                <w:rFonts w:ascii="Arial" w:eastAsia="Helvetica" w:hAnsi="Arial" w:cs="Arial"/>
                <w:sz w:val="20"/>
                <w:szCs w:val="20"/>
              </w:rPr>
              <w:t>ādā sertificēti speciālisti, ku</w:t>
            </w:r>
            <w:r w:rsidRPr="00947C4E">
              <w:rPr>
                <w:rFonts w:ascii="Arial" w:hAnsi="Arial" w:cs="Arial"/>
                <w:sz w:val="20"/>
                <w:szCs w:val="20"/>
              </w:rPr>
              <w:t>ri:</w:t>
            </w:r>
          </w:p>
          <w:p w14:paraId="774C5062" w14:textId="1A7CDA38" w:rsidR="00212797" w:rsidRPr="00947C4E" w:rsidRDefault="00212797" w:rsidP="0047067A">
            <w:pPr>
              <w:pStyle w:val="ListParagraph"/>
              <w:numPr>
                <w:ilvl w:val="0"/>
                <w:numId w:val="59"/>
              </w:numPr>
              <w:suppressAutoHyphens w:val="0"/>
              <w:jc w:val="both"/>
              <w:rPr>
                <w:rFonts w:ascii="Arial" w:hAnsi="Arial" w:cs="Arial"/>
                <w:sz w:val="20"/>
                <w:szCs w:val="20"/>
                <w:lang w:val="lv-LV"/>
              </w:rPr>
            </w:pPr>
            <w:r w:rsidRPr="00947C4E">
              <w:rPr>
                <w:rFonts w:ascii="Arial" w:hAnsi="Arial" w:cs="Arial"/>
                <w:sz w:val="20"/>
                <w:szCs w:val="20"/>
                <w:lang w:val="lv-LV"/>
              </w:rPr>
              <w:t>ir sertific</w:t>
            </w:r>
            <w:r w:rsidRPr="00947C4E">
              <w:rPr>
                <w:rFonts w:ascii="Arial" w:eastAsia="Helvetica" w:hAnsi="Arial" w:cs="Arial"/>
                <w:sz w:val="20"/>
                <w:szCs w:val="20"/>
                <w:lang w:val="lv-LV"/>
              </w:rPr>
              <w:t xml:space="preserve">ēti saskaņā ar </w:t>
            </w:r>
            <w:r w:rsidR="00E11112" w:rsidRPr="00947C4E">
              <w:rPr>
                <w:rFonts w:ascii="Arial" w:eastAsia="Helvetica" w:hAnsi="Arial" w:cs="Arial"/>
                <w:sz w:val="20"/>
                <w:szCs w:val="20"/>
                <w:lang w:val="lv-LV"/>
              </w:rPr>
              <w:t>2018. gada</w:t>
            </w:r>
            <w:r w:rsidRPr="00947C4E">
              <w:rPr>
                <w:rFonts w:ascii="Arial" w:eastAsia="Helvetica" w:hAnsi="Arial" w:cs="Arial"/>
                <w:sz w:val="20"/>
                <w:szCs w:val="20"/>
                <w:lang w:val="lv-LV"/>
              </w:rPr>
              <w:t xml:space="preserve"> </w:t>
            </w:r>
            <w:r w:rsidR="002C63F8" w:rsidRPr="00947C4E">
              <w:rPr>
                <w:rFonts w:ascii="Arial" w:eastAsia="Helvetica" w:hAnsi="Arial" w:cs="Arial"/>
                <w:sz w:val="20"/>
                <w:szCs w:val="20"/>
                <w:lang w:val="lv-LV"/>
              </w:rPr>
              <w:t>20</w:t>
            </w:r>
            <w:r w:rsidRPr="00947C4E">
              <w:rPr>
                <w:rFonts w:ascii="Arial" w:eastAsia="Helvetica" w:hAnsi="Arial" w:cs="Arial"/>
                <w:sz w:val="20"/>
                <w:szCs w:val="20"/>
                <w:lang w:val="lv-LV"/>
              </w:rPr>
              <w:t>.</w:t>
            </w:r>
            <w:r w:rsidR="002C63F8" w:rsidRPr="00947C4E">
              <w:rPr>
                <w:rFonts w:ascii="Arial" w:eastAsia="Helvetica" w:hAnsi="Arial" w:cs="Arial"/>
                <w:sz w:val="20"/>
                <w:szCs w:val="20"/>
                <w:lang w:val="lv-LV"/>
              </w:rPr>
              <w:t xml:space="preserve"> marta </w:t>
            </w:r>
            <w:r w:rsidRPr="00947C4E">
              <w:rPr>
                <w:rFonts w:ascii="Arial" w:eastAsia="Helvetica" w:hAnsi="Arial" w:cs="Arial"/>
                <w:sz w:val="20"/>
                <w:szCs w:val="20"/>
                <w:lang w:val="lv-LV"/>
              </w:rPr>
              <w:t>MK</w:t>
            </w:r>
            <w:r w:rsidRPr="00947C4E">
              <w:rPr>
                <w:rFonts w:ascii="Arial" w:hAnsi="Arial" w:cs="Arial"/>
                <w:bCs/>
                <w:sz w:val="20"/>
                <w:szCs w:val="20"/>
                <w:lang w:val="lv-LV"/>
              </w:rPr>
              <w:t xml:space="preserve"> noteikumiem Nr.</w:t>
            </w:r>
            <w:r w:rsidR="002C63F8" w:rsidRPr="00947C4E">
              <w:rPr>
                <w:rFonts w:ascii="Arial" w:hAnsi="Arial" w:cs="Arial"/>
                <w:bCs/>
                <w:sz w:val="20"/>
                <w:szCs w:val="20"/>
                <w:lang w:val="lv-LV"/>
              </w:rPr>
              <w:t>169</w:t>
            </w:r>
            <w:r w:rsidRPr="00947C4E">
              <w:rPr>
                <w:rFonts w:ascii="Arial" w:hAnsi="Arial" w:cs="Arial"/>
                <w:bCs/>
                <w:sz w:val="20"/>
                <w:szCs w:val="20"/>
                <w:lang w:val="lv-LV"/>
              </w:rPr>
              <w:t xml:space="preserve"> </w:t>
            </w:r>
            <w:r w:rsidRPr="00947C4E">
              <w:rPr>
                <w:rFonts w:ascii="Arial" w:eastAsia="Helvetica" w:hAnsi="Arial" w:cs="Arial"/>
                <w:bCs/>
                <w:sz w:val="20"/>
                <w:szCs w:val="20"/>
                <w:lang w:val="lv-LV"/>
              </w:rPr>
              <w:t>„</w:t>
            </w:r>
            <w:r w:rsidRPr="00947C4E">
              <w:rPr>
                <w:rFonts w:ascii="Arial" w:hAnsi="Arial" w:cs="Arial"/>
                <w:sz w:val="20"/>
                <w:szCs w:val="20"/>
                <w:lang w:val="lv-LV"/>
              </w:rPr>
              <w:t>B</w:t>
            </w:r>
            <w:r w:rsidRPr="00947C4E">
              <w:rPr>
                <w:rFonts w:ascii="Arial" w:eastAsia="Helvetica" w:hAnsi="Arial" w:cs="Arial"/>
                <w:sz w:val="20"/>
                <w:szCs w:val="20"/>
                <w:lang w:val="lv-LV"/>
              </w:rPr>
              <w:t>ūvspeciālistu kompetences novērtēšanas un patstāvīgās prakses uzraudzības noteikumi”</w:t>
            </w:r>
          </w:p>
          <w:p w14:paraId="45B4B1F1" w14:textId="6336DDF0" w:rsidR="00212797" w:rsidRPr="00947C4E" w:rsidRDefault="00212797" w:rsidP="0047067A">
            <w:pPr>
              <w:pStyle w:val="ListParagraph"/>
              <w:numPr>
                <w:ilvl w:val="0"/>
                <w:numId w:val="59"/>
              </w:numPr>
              <w:suppressAutoHyphens w:val="0"/>
              <w:jc w:val="both"/>
              <w:rPr>
                <w:rFonts w:ascii="Arial" w:hAnsi="Arial" w:cs="Arial"/>
                <w:sz w:val="20"/>
                <w:szCs w:val="20"/>
                <w:lang w:val="lv-LV"/>
              </w:rPr>
            </w:pPr>
            <w:r w:rsidRPr="00947C4E">
              <w:rPr>
                <w:rFonts w:ascii="Arial" w:hAnsi="Arial" w:cs="Arial"/>
                <w:sz w:val="20"/>
                <w:szCs w:val="20"/>
                <w:lang w:val="lv-LV"/>
              </w:rPr>
              <w:t>ir apdro</w:t>
            </w:r>
            <w:r w:rsidRPr="00947C4E">
              <w:rPr>
                <w:rFonts w:ascii="Arial" w:eastAsia="Helvetica" w:hAnsi="Arial" w:cs="Arial"/>
                <w:sz w:val="20"/>
                <w:szCs w:val="20"/>
                <w:lang w:val="lv-LV"/>
              </w:rPr>
              <w:t xml:space="preserve">šinājuši savu civiltiesisko atbildību atbilstoši </w:t>
            </w:r>
            <w:r w:rsidR="00E11112" w:rsidRPr="00947C4E">
              <w:rPr>
                <w:rFonts w:ascii="Arial" w:eastAsia="Helvetica" w:hAnsi="Arial" w:cs="Arial"/>
                <w:sz w:val="20"/>
                <w:szCs w:val="20"/>
                <w:lang w:val="lv-LV"/>
              </w:rPr>
              <w:t>2014. gada</w:t>
            </w:r>
            <w:r w:rsidRPr="00947C4E">
              <w:rPr>
                <w:rFonts w:ascii="Arial" w:eastAsia="Helvetica" w:hAnsi="Arial" w:cs="Arial"/>
                <w:sz w:val="20"/>
                <w:szCs w:val="20"/>
                <w:lang w:val="lv-LV"/>
              </w:rPr>
              <w:t xml:space="preserve"> </w:t>
            </w:r>
            <w:r w:rsidR="00E11112" w:rsidRPr="00947C4E">
              <w:rPr>
                <w:rFonts w:ascii="Arial" w:eastAsia="Helvetica" w:hAnsi="Arial" w:cs="Arial"/>
                <w:sz w:val="20"/>
                <w:szCs w:val="20"/>
                <w:lang w:val="lv-LV"/>
              </w:rPr>
              <w:t>19. augusta</w:t>
            </w:r>
            <w:r w:rsidRPr="00947C4E">
              <w:rPr>
                <w:rFonts w:ascii="Arial" w:eastAsia="Helvetica" w:hAnsi="Arial" w:cs="Arial"/>
                <w:sz w:val="20"/>
                <w:szCs w:val="20"/>
                <w:lang w:val="lv-LV"/>
              </w:rPr>
              <w:t xml:space="preserve"> </w:t>
            </w:r>
            <w:r w:rsidRPr="00947C4E">
              <w:rPr>
                <w:rFonts w:ascii="Arial" w:hAnsi="Arial" w:cs="Arial"/>
                <w:bCs/>
                <w:sz w:val="20"/>
                <w:szCs w:val="20"/>
                <w:lang w:val="lv-LV"/>
              </w:rPr>
              <w:t xml:space="preserve">MK noteikumiem Nr.502 </w:t>
            </w:r>
            <w:r w:rsidRPr="00947C4E">
              <w:rPr>
                <w:rFonts w:ascii="Arial" w:eastAsia="Helvetica" w:hAnsi="Arial" w:cs="Arial"/>
                <w:bCs/>
                <w:sz w:val="20"/>
                <w:szCs w:val="20"/>
                <w:lang w:val="lv-LV"/>
              </w:rPr>
              <w:t>„</w:t>
            </w:r>
            <w:r w:rsidRPr="00947C4E">
              <w:rPr>
                <w:rFonts w:ascii="Arial" w:hAnsi="Arial" w:cs="Arial"/>
                <w:sz w:val="20"/>
                <w:szCs w:val="20"/>
                <w:lang w:val="lv-LV"/>
              </w:rPr>
              <w:t>Noteikumi par b</w:t>
            </w:r>
            <w:r w:rsidRPr="00947C4E">
              <w:rPr>
                <w:rFonts w:ascii="Arial" w:eastAsia="Helvetica" w:hAnsi="Arial" w:cs="Arial"/>
                <w:sz w:val="20"/>
                <w:szCs w:val="20"/>
                <w:lang w:val="lv-LV"/>
              </w:rPr>
              <w:t>ūvspeciālistu un būvdarbu veicēju civiltiesiskās atbildības obligāto apdrošināšanu”</w:t>
            </w:r>
          </w:p>
          <w:p w14:paraId="401B4B95" w14:textId="7B871A8F" w:rsidR="00212797" w:rsidRPr="00947C4E" w:rsidRDefault="00212797" w:rsidP="0047067A">
            <w:pPr>
              <w:pStyle w:val="ListParagraph"/>
              <w:numPr>
                <w:ilvl w:val="1"/>
                <w:numId w:val="59"/>
              </w:numPr>
              <w:suppressAutoHyphens w:val="0"/>
              <w:jc w:val="both"/>
              <w:rPr>
                <w:rFonts w:ascii="Arial" w:hAnsi="Arial" w:cs="Arial"/>
                <w:sz w:val="20"/>
                <w:szCs w:val="20"/>
                <w:lang w:val="lv-LV"/>
              </w:rPr>
            </w:pPr>
            <w:r w:rsidRPr="00947C4E">
              <w:rPr>
                <w:rFonts w:ascii="Arial" w:hAnsi="Arial" w:cs="Arial"/>
                <w:sz w:val="20"/>
                <w:szCs w:val="20"/>
                <w:lang w:val="lv-LV"/>
              </w:rPr>
              <w:t>minim</w:t>
            </w:r>
            <w:r w:rsidRPr="00947C4E">
              <w:rPr>
                <w:rFonts w:ascii="Arial" w:eastAsia="Helvetica" w:hAnsi="Arial" w:cs="Arial"/>
                <w:sz w:val="20"/>
                <w:szCs w:val="20"/>
                <w:lang w:val="lv-LV"/>
              </w:rPr>
              <w:t xml:space="preserve">ālā apdrošināšanas prēmija ir </w:t>
            </w:r>
            <w:r w:rsidRPr="00947C4E">
              <w:rPr>
                <w:rFonts w:ascii="Arial" w:hAnsi="Arial" w:cs="Arial"/>
                <w:color w:val="000000"/>
                <w:sz w:val="20"/>
                <w:szCs w:val="20"/>
                <w:shd w:val="clear" w:color="auto" w:fill="FFFFFF"/>
                <w:lang w:val="lv-LV"/>
              </w:rPr>
              <w:t xml:space="preserve">EUR </w:t>
            </w:r>
            <w:r w:rsidR="00C2777D" w:rsidRPr="00947C4E">
              <w:rPr>
                <w:rFonts w:ascii="Arial" w:hAnsi="Arial" w:cs="Arial"/>
                <w:color w:val="000000"/>
                <w:sz w:val="20"/>
                <w:szCs w:val="20"/>
                <w:shd w:val="clear" w:color="auto" w:fill="FFFFFF"/>
                <w:lang w:val="lv-LV"/>
              </w:rPr>
              <w:t>150000</w:t>
            </w:r>
            <w:r w:rsidRPr="00947C4E">
              <w:rPr>
                <w:rFonts w:ascii="Arial" w:hAnsi="Arial" w:cs="Arial"/>
                <w:color w:val="000000"/>
                <w:sz w:val="20"/>
                <w:szCs w:val="20"/>
                <w:shd w:val="clear" w:color="auto" w:fill="FFFFFF"/>
                <w:lang w:val="lv-LV"/>
              </w:rPr>
              <w:t>,00 gad</w:t>
            </w:r>
            <w:r w:rsidRPr="00947C4E">
              <w:rPr>
                <w:rFonts w:ascii="Arial" w:eastAsia="Helvetica" w:hAnsi="Arial" w:cs="Arial"/>
                <w:color w:val="000000"/>
                <w:sz w:val="20"/>
                <w:szCs w:val="20"/>
                <w:shd w:val="clear" w:color="auto" w:fill="FFFFFF"/>
                <w:lang w:val="lv-LV"/>
              </w:rPr>
              <w:t>ā</w:t>
            </w:r>
          </w:p>
        </w:tc>
      </w:tr>
      <w:tr w:rsidR="00212797" w:rsidRPr="002F2A81" w14:paraId="316B367E" w14:textId="77777777" w:rsidTr="00C644B6">
        <w:tc>
          <w:tcPr>
            <w:tcW w:w="0" w:type="auto"/>
            <w:shd w:val="clear" w:color="auto" w:fill="auto"/>
            <w:vAlign w:val="center"/>
          </w:tcPr>
          <w:p w14:paraId="21BEC8E5" w14:textId="77777777" w:rsidR="00212797" w:rsidRPr="00947C4E" w:rsidRDefault="00212797" w:rsidP="00C644B6">
            <w:pPr>
              <w:tabs>
                <w:tab w:val="left" w:pos="284"/>
              </w:tabs>
              <w:rPr>
                <w:rFonts w:ascii="Arial" w:hAnsi="Arial" w:cs="Arial"/>
                <w:b/>
                <w:i/>
                <w:sz w:val="20"/>
                <w:szCs w:val="20"/>
              </w:rPr>
            </w:pPr>
            <w:r w:rsidRPr="00947C4E">
              <w:rPr>
                <w:rFonts w:ascii="Arial" w:hAnsi="Arial" w:cs="Arial"/>
                <w:b/>
                <w:sz w:val="20"/>
                <w:szCs w:val="20"/>
              </w:rPr>
              <w:t>PROJEKTA izpildes termiņi</w:t>
            </w:r>
          </w:p>
        </w:tc>
        <w:tc>
          <w:tcPr>
            <w:tcW w:w="0" w:type="auto"/>
            <w:shd w:val="clear" w:color="auto" w:fill="auto"/>
          </w:tcPr>
          <w:p w14:paraId="2F2DC518" w14:textId="72AD0DC8" w:rsidR="00212797" w:rsidRPr="00947C4E" w:rsidRDefault="00212797" w:rsidP="0047067A">
            <w:pPr>
              <w:pStyle w:val="ListParagraph"/>
              <w:numPr>
                <w:ilvl w:val="0"/>
                <w:numId w:val="65"/>
              </w:numPr>
              <w:suppressAutoHyphens w:val="0"/>
              <w:jc w:val="both"/>
              <w:rPr>
                <w:rFonts w:ascii="Arial" w:hAnsi="Arial" w:cs="Arial"/>
                <w:sz w:val="20"/>
                <w:szCs w:val="20"/>
                <w:lang w:val="lv-LV"/>
              </w:rPr>
            </w:pPr>
            <w:r w:rsidRPr="00947C4E">
              <w:rPr>
                <w:rFonts w:ascii="Arial" w:hAnsi="Arial" w:cs="Arial"/>
                <w:sz w:val="20"/>
                <w:szCs w:val="20"/>
                <w:lang w:val="lv-LV"/>
              </w:rPr>
              <w:t>Projekta izstr</w:t>
            </w:r>
            <w:r w:rsidRPr="00947C4E">
              <w:rPr>
                <w:rFonts w:ascii="Arial" w:eastAsia="Helvetica" w:hAnsi="Arial" w:cs="Arial"/>
                <w:sz w:val="20"/>
                <w:szCs w:val="20"/>
                <w:lang w:val="lv-LV"/>
              </w:rPr>
              <w:t xml:space="preserve">ādes termiņš </w:t>
            </w:r>
            <w:r w:rsidR="00C45163" w:rsidRPr="00947C4E">
              <w:rPr>
                <w:rFonts w:ascii="Arial" w:hAnsi="Arial" w:cs="Arial"/>
                <w:b/>
                <w:sz w:val="20"/>
                <w:szCs w:val="20"/>
                <w:lang w:val="lv-LV"/>
              </w:rPr>
              <w:t xml:space="preserve">līdz akceptēšanai </w:t>
            </w:r>
            <w:r w:rsidRPr="00947C4E">
              <w:rPr>
                <w:rFonts w:ascii="Arial" w:hAnsi="Arial" w:cs="Arial"/>
                <w:b/>
                <w:sz w:val="20"/>
                <w:szCs w:val="20"/>
                <w:lang w:val="lv-LV"/>
              </w:rPr>
              <w:t>būvvaldē</w:t>
            </w:r>
            <w:r w:rsidRPr="00947C4E">
              <w:rPr>
                <w:rFonts w:ascii="Arial" w:eastAsia="Helvetica" w:hAnsi="Arial" w:cs="Arial"/>
                <w:sz w:val="20"/>
                <w:szCs w:val="20"/>
                <w:lang w:val="lv-LV"/>
              </w:rPr>
              <w:t xml:space="preserve"> – </w:t>
            </w:r>
            <w:r w:rsidR="00C45163" w:rsidRPr="00947C4E">
              <w:rPr>
                <w:rFonts w:ascii="Arial" w:hAnsi="Arial" w:cs="Arial"/>
                <w:b/>
                <w:sz w:val="20"/>
                <w:szCs w:val="20"/>
                <w:lang w:val="lv-LV"/>
              </w:rPr>
              <w:t>8 (astoņi</w:t>
            </w:r>
            <w:r w:rsidRPr="00947C4E">
              <w:rPr>
                <w:rFonts w:ascii="Arial" w:hAnsi="Arial" w:cs="Arial"/>
                <w:b/>
                <w:sz w:val="20"/>
                <w:szCs w:val="20"/>
                <w:lang w:val="lv-LV"/>
              </w:rPr>
              <w:t>) mēneši.</w:t>
            </w:r>
          </w:p>
          <w:p w14:paraId="09EF03A3" w14:textId="77777777" w:rsidR="00212797" w:rsidRPr="00947C4E" w:rsidRDefault="00212797" w:rsidP="0047067A">
            <w:pPr>
              <w:pStyle w:val="ListParagraph"/>
              <w:numPr>
                <w:ilvl w:val="0"/>
                <w:numId w:val="65"/>
              </w:numPr>
              <w:suppressAutoHyphens w:val="0"/>
              <w:jc w:val="both"/>
              <w:rPr>
                <w:rFonts w:ascii="Arial" w:hAnsi="Arial" w:cs="Arial"/>
                <w:sz w:val="20"/>
                <w:szCs w:val="20"/>
                <w:lang w:val="lv-LV"/>
              </w:rPr>
            </w:pPr>
            <w:r w:rsidRPr="00947C4E">
              <w:rPr>
                <w:rFonts w:ascii="Arial" w:hAnsi="Arial" w:cs="Arial"/>
                <w:sz w:val="20"/>
                <w:szCs w:val="20"/>
                <w:lang w:val="lv-LV"/>
              </w:rPr>
              <w:t>Projekta aktualiz</w:t>
            </w:r>
            <w:r w:rsidRPr="00947C4E">
              <w:rPr>
                <w:rFonts w:ascii="Arial" w:eastAsia="Helvetica" w:hAnsi="Arial" w:cs="Arial"/>
                <w:sz w:val="20"/>
                <w:szCs w:val="20"/>
                <w:lang w:val="lv-LV"/>
              </w:rPr>
              <w:t>ācija (ja attiecināms) pēc būvprojekta ekspertīzes</w:t>
            </w:r>
            <w:r w:rsidRPr="00947C4E">
              <w:rPr>
                <w:rStyle w:val="FootnoteReference"/>
                <w:rFonts w:ascii="Arial" w:hAnsi="Arial" w:cs="Arial"/>
                <w:sz w:val="20"/>
                <w:szCs w:val="20"/>
                <w:lang w:val="lv-LV"/>
              </w:rPr>
              <w:footnoteReference w:id="3"/>
            </w:r>
            <w:r w:rsidRPr="00947C4E">
              <w:rPr>
                <w:rFonts w:ascii="Arial" w:hAnsi="Arial" w:cs="Arial"/>
                <w:sz w:val="20"/>
                <w:szCs w:val="20"/>
                <w:lang w:val="lv-LV"/>
              </w:rPr>
              <w:t xml:space="preserve"> </w:t>
            </w:r>
            <w:r w:rsidRPr="00947C4E">
              <w:rPr>
                <w:rFonts w:ascii="Arial" w:eastAsia="Helvetica" w:hAnsi="Arial" w:cs="Arial"/>
                <w:sz w:val="20"/>
                <w:szCs w:val="20"/>
                <w:lang w:val="lv-LV"/>
              </w:rPr>
              <w:t xml:space="preserve">– </w:t>
            </w:r>
            <w:r w:rsidRPr="00947C4E">
              <w:rPr>
                <w:rFonts w:ascii="Arial" w:hAnsi="Arial" w:cs="Arial"/>
                <w:b/>
                <w:sz w:val="20"/>
                <w:szCs w:val="20"/>
                <w:lang w:val="lv-LV"/>
              </w:rPr>
              <w:t>10 darba dienas.</w:t>
            </w:r>
          </w:p>
        </w:tc>
      </w:tr>
      <w:tr w:rsidR="00212797" w:rsidRPr="00212797" w14:paraId="0EE596E4" w14:textId="77777777" w:rsidTr="00C644B6">
        <w:trPr>
          <w:trHeight w:val="241"/>
        </w:trPr>
        <w:tc>
          <w:tcPr>
            <w:tcW w:w="0" w:type="auto"/>
            <w:tcBorders>
              <w:bottom w:val="single" w:sz="4" w:space="0" w:color="auto"/>
            </w:tcBorders>
            <w:shd w:val="clear" w:color="auto" w:fill="auto"/>
            <w:vAlign w:val="center"/>
          </w:tcPr>
          <w:p w14:paraId="7916550A"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lastRenderedPageBreak/>
              <w:t>Nodevums</w:t>
            </w:r>
          </w:p>
        </w:tc>
        <w:tc>
          <w:tcPr>
            <w:tcW w:w="0" w:type="auto"/>
            <w:tcBorders>
              <w:bottom w:val="single" w:sz="4" w:space="0" w:color="auto"/>
            </w:tcBorders>
            <w:shd w:val="clear" w:color="auto" w:fill="auto"/>
          </w:tcPr>
          <w:p w14:paraId="68C95598"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Saska</w:t>
            </w:r>
            <w:r w:rsidRPr="0029713A">
              <w:rPr>
                <w:rFonts w:ascii="Arial" w:eastAsia="Helvetica" w:hAnsi="Arial" w:cs="Arial"/>
                <w:sz w:val="20"/>
                <w:szCs w:val="20"/>
              </w:rPr>
              <w:t>ņotu PROJEKTU (ar būvvaldi un citām atbildīgajām iestādēm) iesniedz Pasūtītājam 5 (piecos) eksemplāros un digitālā (dwg) formātā (CD diskā).</w:t>
            </w:r>
          </w:p>
        </w:tc>
      </w:tr>
      <w:tr w:rsidR="00212797" w:rsidRPr="002F2A81" w14:paraId="576C4242" w14:textId="77777777" w:rsidTr="00C644B6">
        <w:trPr>
          <w:trHeight w:val="577"/>
        </w:trPr>
        <w:tc>
          <w:tcPr>
            <w:tcW w:w="0" w:type="auto"/>
            <w:tcBorders>
              <w:bottom w:val="single" w:sz="4" w:space="0" w:color="auto"/>
            </w:tcBorders>
            <w:shd w:val="clear" w:color="auto" w:fill="auto"/>
            <w:vAlign w:val="center"/>
          </w:tcPr>
          <w:p w14:paraId="18DA672C"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Līguma izpildei tiks izsniegta sekojoša informācija par ĒKU</w:t>
            </w:r>
          </w:p>
        </w:tc>
        <w:tc>
          <w:tcPr>
            <w:tcW w:w="0" w:type="auto"/>
            <w:tcBorders>
              <w:bottom w:val="single" w:sz="4" w:space="0" w:color="auto"/>
            </w:tcBorders>
            <w:shd w:val="clear" w:color="auto" w:fill="auto"/>
          </w:tcPr>
          <w:p w14:paraId="0DB4BB42"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hAnsi="Arial" w:cs="Arial"/>
                <w:bCs/>
                <w:sz w:val="20"/>
                <w:szCs w:val="20"/>
                <w:lang w:val="lv-LV" w:eastAsia="ru-RU"/>
              </w:rPr>
              <w:t>Zemesgr</w:t>
            </w:r>
            <w:r w:rsidRPr="00CF4CD4">
              <w:rPr>
                <w:rFonts w:ascii="Arial" w:eastAsia="Helvetica" w:hAnsi="Arial" w:cs="Arial"/>
                <w:bCs/>
                <w:sz w:val="20"/>
                <w:szCs w:val="20"/>
                <w:lang w:val="lv-LV" w:eastAsia="ru-RU"/>
              </w:rPr>
              <w:t>āmata;</w:t>
            </w:r>
          </w:p>
          <w:p w14:paraId="69809643"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hAnsi="Arial" w:cs="Arial"/>
                <w:sz w:val="20"/>
                <w:szCs w:val="20"/>
                <w:lang w:val="lv-LV" w:eastAsia="ru-RU"/>
              </w:rPr>
              <w:t>Inventariz</w:t>
            </w:r>
            <w:r w:rsidRPr="00CF4CD4">
              <w:rPr>
                <w:rFonts w:ascii="Arial" w:eastAsia="Helvetica" w:hAnsi="Arial" w:cs="Arial"/>
                <w:sz w:val="20"/>
                <w:szCs w:val="20"/>
                <w:lang w:val="lv-LV" w:eastAsia="ru-RU"/>
              </w:rPr>
              <w:t>ācijas lieta (t.sk. stāvu plāni);</w:t>
            </w:r>
          </w:p>
          <w:p w14:paraId="05116687"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eastAsia="Helvetica" w:hAnsi="Arial" w:cs="Arial"/>
                <w:sz w:val="20"/>
                <w:szCs w:val="20"/>
                <w:lang w:val="lv-LV" w:eastAsia="ru-RU"/>
              </w:rPr>
              <w:t>Ēkas tehniskās apsekošanas atz</w:t>
            </w:r>
            <w:r w:rsidRPr="00CF4CD4">
              <w:rPr>
                <w:rFonts w:ascii="Arial" w:hAnsi="Arial" w:cs="Arial"/>
                <w:sz w:val="20"/>
                <w:szCs w:val="20"/>
                <w:lang w:val="lv-LV" w:eastAsia="ru-RU"/>
              </w:rPr>
              <w:t>inums.</w:t>
            </w:r>
          </w:p>
          <w:p w14:paraId="079708E3"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hAnsi="Arial" w:cs="Arial"/>
                <w:sz w:val="20"/>
                <w:szCs w:val="20"/>
                <w:lang w:val="lv-LV" w:eastAsia="ru-RU"/>
              </w:rPr>
              <w:t>B</w:t>
            </w:r>
            <w:r w:rsidRPr="00CF4CD4">
              <w:rPr>
                <w:rFonts w:ascii="Arial" w:eastAsia="Helvetica" w:hAnsi="Arial" w:cs="Arial"/>
                <w:sz w:val="20"/>
                <w:szCs w:val="20"/>
                <w:lang w:val="lv-LV" w:eastAsia="ru-RU"/>
              </w:rPr>
              <w:t>ūvprojekts</w:t>
            </w:r>
            <w:r w:rsidRPr="00CF4CD4">
              <w:rPr>
                <w:rFonts w:ascii="Arial" w:hAnsi="Arial" w:cs="Arial"/>
                <w:sz w:val="20"/>
                <w:szCs w:val="20"/>
                <w:lang w:val="lv-LV" w:eastAsia="ru-RU"/>
              </w:rPr>
              <w:t xml:space="preserve"> minim</w:t>
            </w:r>
            <w:r w:rsidRPr="00CF4CD4">
              <w:rPr>
                <w:rFonts w:ascii="Arial" w:eastAsia="Helvetica" w:hAnsi="Arial" w:cs="Arial"/>
                <w:sz w:val="20"/>
                <w:szCs w:val="20"/>
                <w:lang w:val="lv-LV" w:eastAsia="ru-RU"/>
              </w:rPr>
              <w:t>ā</w:t>
            </w:r>
            <w:r w:rsidRPr="00CF4CD4">
              <w:rPr>
                <w:rFonts w:ascii="Arial" w:hAnsi="Arial" w:cs="Arial"/>
                <w:sz w:val="20"/>
                <w:szCs w:val="20"/>
                <w:lang w:val="lv-LV" w:eastAsia="ru-RU"/>
              </w:rPr>
              <w:t>laj</w:t>
            </w:r>
            <w:r w:rsidRPr="00CF4CD4">
              <w:rPr>
                <w:rFonts w:ascii="Arial" w:eastAsia="Helvetica" w:hAnsi="Arial" w:cs="Arial"/>
                <w:sz w:val="20"/>
                <w:szCs w:val="20"/>
                <w:lang w:val="lv-LV" w:eastAsia="ru-RU"/>
              </w:rPr>
              <w:t>ā</w:t>
            </w:r>
            <w:r w:rsidRPr="00CF4CD4">
              <w:rPr>
                <w:rFonts w:ascii="Arial" w:hAnsi="Arial" w:cs="Arial"/>
                <w:sz w:val="20"/>
                <w:szCs w:val="20"/>
                <w:lang w:val="lv-LV" w:eastAsia="ru-RU"/>
              </w:rPr>
              <w:t xml:space="preserve"> sast</w:t>
            </w:r>
            <w:r w:rsidRPr="00CF4CD4">
              <w:rPr>
                <w:rFonts w:ascii="Arial" w:eastAsia="Helvetica" w:hAnsi="Arial" w:cs="Arial"/>
                <w:sz w:val="20"/>
                <w:szCs w:val="20"/>
                <w:lang w:val="lv-LV" w:eastAsia="ru-RU"/>
              </w:rPr>
              <w:t>ā</w:t>
            </w:r>
            <w:r w:rsidRPr="00CF4CD4">
              <w:rPr>
                <w:rFonts w:ascii="Arial" w:hAnsi="Arial" w:cs="Arial"/>
                <w:sz w:val="20"/>
                <w:szCs w:val="20"/>
                <w:lang w:val="lv-LV" w:eastAsia="ru-RU"/>
              </w:rPr>
              <w:t>v</w:t>
            </w:r>
            <w:r w:rsidRPr="00CF4CD4">
              <w:rPr>
                <w:rFonts w:ascii="Arial" w:eastAsia="Helvetica" w:hAnsi="Arial" w:cs="Arial"/>
                <w:sz w:val="20"/>
                <w:szCs w:val="20"/>
                <w:lang w:val="lv-LV" w:eastAsia="ru-RU"/>
              </w:rPr>
              <w:t>ā</w:t>
            </w:r>
          </w:p>
          <w:p w14:paraId="2B525A04" w14:textId="77777777" w:rsidR="00212797" w:rsidRPr="00CF4CD4" w:rsidRDefault="00212797" w:rsidP="0047067A">
            <w:pPr>
              <w:pStyle w:val="ListParagraph"/>
              <w:numPr>
                <w:ilvl w:val="0"/>
                <w:numId w:val="60"/>
              </w:numPr>
              <w:tabs>
                <w:tab w:val="left" w:pos="284"/>
              </w:tabs>
              <w:suppressAutoHyphens w:val="0"/>
              <w:rPr>
                <w:rFonts w:ascii="Arial" w:hAnsi="Arial" w:cs="Arial"/>
                <w:b/>
                <w:i/>
                <w:sz w:val="20"/>
                <w:szCs w:val="20"/>
                <w:lang w:val="lv-LV"/>
              </w:rPr>
            </w:pPr>
            <w:r w:rsidRPr="00CF4CD4">
              <w:rPr>
                <w:rFonts w:ascii="Arial" w:eastAsia="Helvetica" w:hAnsi="Arial" w:cs="Arial"/>
                <w:sz w:val="20"/>
                <w:szCs w:val="20"/>
                <w:lang w:val="lv-LV" w:eastAsia="ru-RU"/>
              </w:rPr>
              <w:t>Būvatļauja</w:t>
            </w:r>
          </w:p>
          <w:p w14:paraId="60E294E3" w14:textId="5CF56433" w:rsidR="000029B1" w:rsidRPr="000029B1" w:rsidRDefault="000029B1" w:rsidP="0047067A">
            <w:pPr>
              <w:pStyle w:val="ListParagraph"/>
              <w:numPr>
                <w:ilvl w:val="0"/>
                <w:numId w:val="60"/>
              </w:numPr>
              <w:tabs>
                <w:tab w:val="left" w:pos="284"/>
              </w:tabs>
              <w:suppressAutoHyphens w:val="0"/>
              <w:rPr>
                <w:rFonts w:ascii="Arial" w:hAnsi="Arial" w:cs="Arial"/>
                <w:b/>
                <w:i/>
                <w:sz w:val="20"/>
                <w:szCs w:val="20"/>
                <w:lang w:val="lv-LV"/>
              </w:rPr>
            </w:pPr>
            <w:r>
              <w:rPr>
                <w:rFonts w:ascii="Arial" w:eastAsia="Helvetica" w:hAnsi="Arial" w:cs="Arial"/>
                <w:sz w:val="20"/>
                <w:szCs w:val="20"/>
                <w:lang w:val="lv-LV" w:eastAsia="ru-RU"/>
              </w:rPr>
              <w:t>Saskaņojumi ar pašvaldības institūcijām un inženiertīklu turētājiem.</w:t>
            </w:r>
          </w:p>
          <w:p w14:paraId="483C96A6" w14:textId="160E7FDF" w:rsidR="000029B1" w:rsidRPr="00212797" w:rsidRDefault="00A504C1" w:rsidP="0047067A">
            <w:pPr>
              <w:pStyle w:val="ListParagraph"/>
              <w:numPr>
                <w:ilvl w:val="0"/>
                <w:numId w:val="60"/>
              </w:numPr>
              <w:tabs>
                <w:tab w:val="left" w:pos="284"/>
              </w:tabs>
              <w:suppressAutoHyphens w:val="0"/>
              <w:rPr>
                <w:rFonts w:ascii="Arial" w:hAnsi="Arial" w:cs="Arial"/>
                <w:b/>
                <w:i/>
                <w:sz w:val="20"/>
                <w:szCs w:val="20"/>
                <w:lang w:val="lv-LV"/>
              </w:rPr>
            </w:pPr>
            <w:r>
              <w:rPr>
                <w:rFonts w:ascii="Arial" w:eastAsia="Helvetica" w:hAnsi="Arial" w:cs="Arial"/>
                <w:sz w:val="20"/>
                <w:szCs w:val="20"/>
                <w:lang w:val="lv-LV" w:eastAsia="ru-RU"/>
              </w:rPr>
              <w:t xml:space="preserve">Papildu informācija – ir noslēgti līgumi par projektu izstrādi, gāzes vada un Lattelecom kabeļu pārcelšanu. </w:t>
            </w:r>
          </w:p>
        </w:tc>
      </w:tr>
    </w:tbl>
    <w:p w14:paraId="6F36C3A7" w14:textId="77777777" w:rsidR="00212797" w:rsidRPr="000029B1" w:rsidRDefault="00212797" w:rsidP="00212797">
      <w:pPr>
        <w:rPr>
          <w:sz w:val="22"/>
          <w:lang w:val="lv-LV"/>
        </w:rPr>
      </w:pPr>
    </w:p>
    <w:p w14:paraId="7FE8640F" w14:textId="56970F49" w:rsidR="00212797" w:rsidRPr="000029B1" w:rsidRDefault="00212797" w:rsidP="0047067A">
      <w:pPr>
        <w:numPr>
          <w:ilvl w:val="1"/>
          <w:numId w:val="57"/>
        </w:numPr>
        <w:suppressAutoHyphens w:val="0"/>
        <w:jc w:val="right"/>
        <w:rPr>
          <w:sz w:val="22"/>
          <w:lang w:val="lv-LV"/>
        </w:rPr>
      </w:pPr>
      <w:r w:rsidRPr="000029B1">
        <w:rPr>
          <w:sz w:val="22"/>
          <w:lang w:val="lv-LV"/>
        </w:rPr>
        <w:br w:type="page"/>
      </w:r>
    </w:p>
    <w:p w14:paraId="11539168" w14:textId="77777777" w:rsidR="00212797" w:rsidRPr="00015D19" w:rsidRDefault="00212797" w:rsidP="00212797">
      <w:pPr>
        <w:pStyle w:val="ListParagraph"/>
        <w:jc w:val="center"/>
        <w:outlineLvl w:val="0"/>
        <w:rPr>
          <w:rFonts w:ascii="Arial" w:hAnsi="Arial" w:cs="Arial"/>
          <w:b/>
          <w:color w:val="000000"/>
          <w:sz w:val="20"/>
          <w:szCs w:val="20"/>
          <w:lang w:val="lv-LV" w:eastAsia="en-US"/>
        </w:rPr>
      </w:pPr>
      <w:bookmarkStart w:id="650" w:name="_Toc515970570"/>
      <w:r w:rsidRPr="00015D19">
        <w:rPr>
          <w:rFonts w:ascii="Arial" w:hAnsi="Arial" w:cs="Arial"/>
          <w:b/>
          <w:color w:val="000000"/>
          <w:sz w:val="20"/>
          <w:szCs w:val="20"/>
          <w:lang w:val="lv-LV" w:eastAsia="en-US"/>
        </w:rPr>
        <w:lastRenderedPageBreak/>
        <w:t>TEHNISKĀ SPECIFIKĀCIJA-PROJEKTĒŠANAS UZDEVUMS</w:t>
      </w:r>
      <w:bookmarkEnd w:id="650"/>
    </w:p>
    <w:p w14:paraId="4DFE034B" w14:textId="77777777" w:rsidR="00212797" w:rsidRPr="00015D19" w:rsidRDefault="00212797" w:rsidP="00212797">
      <w:pPr>
        <w:pStyle w:val="ListParagraph"/>
        <w:jc w:val="center"/>
        <w:outlineLvl w:val="0"/>
        <w:rPr>
          <w:rFonts w:ascii="Arial" w:hAnsi="Arial" w:cs="Arial"/>
          <w:b/>
          <w:color w:val="000000"/>
          <w:sz w:val="20"/>
          <w:szCs w:val="20"/>
          <w:lang w:val="lv-LV" w:eastAsia="en-US"/>
        </w:rPr>
      </w:pPr>
      <w:bookmarkStart w:id="651" w:name="_Toc515970571"/>
      <w:r w:rsidRPr="00015D19">
        <w:rPr>
          <w:rFonts w:ascii="Arial" w:hAnsi="Arial" w:cs="Arial"/>
          <w:i/>
          <w:color w:val="000000"/>
          <w:sz w:val="20"/>
          <w:szCs w:val="20"/>
          <w:lang w:val="lv-LV" w:eastAsia="en-US"/>
        </w:rPr>
        <w:t>Energoefektivit</w:t>
      </w:r>
      <w:r w:rsidRPr="00015D19">
        <w:rPr>
          <w:rFonts w:ascii="Arial" w:eastAsia="Helvetica" w:hAnsi="Arial" w:cs="Arial"/>
          <w:i/>
          <w:color w:val="000000"/>
          <w:sz w:val="20"/>
          <w:szCs w:val="20"/>
          <w:lang w:val="lv-LV" w:eastAsia="en-US"/>
        </w:rPr>
        <w:t>ātes darbiem esošajā ēkā</w:t>
      </w:r>
      <w:bookmarkEnd w:id="651"/>
    </w:p>
    <w:p w14:paraId="24D13D26" w14:textId="77777777" w:rsidR="00212797" w:rsidRPr="004234E6" w:rsidRDefault="00212797" w:rsidP="00212797">
      <w:pPr>
        <w:jc w:val="center"/>
        <w:rPr>
          <w:rFonts w:ascii="Arial" w:hAnsi="Arial" w:cs="Arial"/>
          <w:b/>
          <w:color w:val="000000"/>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665"/>
      </w:tblGrid>
      <w:tr w:rsidR="00212797" w:rsidRPr="00212797" w14:paraId="15514ACA" w14:textId="77777777" w:rsidTr="00C644B6">
        <w:trPr>
          <w:trHeight w:val="255"/>
        </w:trPr>
        <w:tc>
          <w:tcPr>
            <w:tcW w:w="0" w:type="auto"/>
            <w:shd w:val="clear" w:color="auto" w:fill="auto"/>
            <w:vAlign w:val="center"/>
          </w:tcPr>
          <w:p w14:paraId="0A2399AC"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Projekta nosaukums</w:t>
            </w:r>
          </w:p>
        </w:tc>
        <w:tc>
          <w:tcPr>
            <w:tcW w:w="0" w:type="auto"/>
            <w:shd w:val="clear" w:color="auto" w:fill="auto"/>
            <w:vAlign w:val="center"/>
          </w:tcPr>
          <w:p w14:paraId="12CB1E2C"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 xml:space="preserve">Energoefektivitātes paaugstināšana LU PSK ēkā Vidus prospektā 38, Jūrmalā </w:t>
            </w:r>
          </w:p>
        </w:tc>
      </w:tr>
      <w:tr w:rsidR="00212797" w:rsidRPr="00212797" w14:paraId="566B4770" w14:textId="77777777" w:rsidTr="00CA4688">
        <w:tc>
          <w:tcPr>
            <w:tcW w:w="0" w:type="auto"/>
            <w:shd w:val="clear" w:color="auto" w:fill="auto"/>
            <w:vAlign w:val="center"/>
          </w:tcPr>
          <w:p w14:paraId="6AAEE1D3"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Pasūtītājs</w:t>
            </w:r>
          </w:p>
        </w:tc>
        <w:tc>
          <w:tcPr>
            <w:tcW w:w="0" w:type="auto"/>
            <w:shd w:val="clear" w:color="auto" w:fill="FFFFFF" w:themeFill="background1"/>
            <w:vAlign w:val="center"/>
          </w:tcPr>
          <w:p w14:paraId="521A4F91" w14:textId="3D461231" w:rsidR="00212797" w:rsidRPr="00CA4688" w:rsidRDefault="0012519D" w:rsidP="00156B95">
            <w:pPr>
              <w:jc w:val="both"/>
              <w:rPr>
                <w:rFonts w:ascii="Arial" w:eastAsia="Helvetica" w:hAnsi="Arial" w:cs="Arial"/>
                <w:sz w:val="20"/>
                <w:szCs w:val="20"/>
              </w:rPr>
            </w:pPr>
            <w:r w:rsidRPr="00CA4688">
              <w:rPr>
                <w:rFonts w:ascii="Arial" w:hAnsi="Arial" w:cs="Arial"/>
                <w:sz w:val="20"/>
                <w:szCs w:val="20"/>
              </w:rPr>
              <w:t xml:space="preserve"> </w:t>
            </w:r>
            <w:r w:rsidR="00CA4688" w:rsidRPr="003C6809">
              <w:rPr>
                <w:rFonts w:ascii="Arial" w:hAnsi="Arial" w:cs="Arial"/>
                <w:b/>
                <w:sz w:val="20"/>
                <w:szCs w:val="20"/>
              </w:rPr>
              <w:t>Latvijas Universitātes aģentūra “Latvijas Universitātes P. Stradiņa medicīnas koledža”</w:t>
            </w:r>
            <w:r w:rsidR="00156B95" w:rsidRPr="003C6809">
              <w:rPr>
                <w:rFonts w:ascii="Arial" w:hAnsi="Arial" w:cs="Arial"/>
                <w:sz w:val="20"/>
                <w:szCs w:val="20"/>
              </w:rPr>
              <w:t>, vienotais reģistrācijas Nr. 90000031813</w:t>
            </w:r>
          </w:p>
        </w:tc>
      </w:tr>
      <w:tr w:rsidR="00212797" w:rsidRPr="00212797" w14:paraId="74A470F9" w14:textId="77777777" w:rsidTr="00C644B6">
        <w:tc>
          <w:tcPr>
            <w:tcW w:w="0" w:type="auto"/>
            <w:shd w:val="clear" w:color="auto" w:fill="auto"/>
            <w:vAlign w:val="center"/>
          </w:tcPr>
          <w:p w14:paraId="6CA084C0"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hAnsi="Arial" w:cs="Arial"/>
                <w:b/>
                <w:color w:val="000000"/>
                <w:sz w:val="20"/>
                <w:szCs w:val="20"/>
                <w:lang w:eastAsia="en-US"/>
              </w:rPr>
              <w:t>Finansējums</w:t>
            </w:r>
          </w:p>
        </w:tc>
        <w:tc>
          <w:tcPr>
            <w:tcW w:w="0" w:type="auto"/>
            <w:shd w:val="clear" w:color="auto" w:fill="auto"/>
            <w:vAlign w:val="center"/>
          </w:tcPr>
          <w:p w14:paraId="6511BD9F" w14:textId="77777777" w:rsidR="00212797" w:rsidRPr="00C658D1" w:rsidRDefault="00212797" w:rsidP="00C644B6">
            <w:pPr>
              <w:jc w:val="both"/>
              <w:rPr>
                <w:rFonts w:ascii="Arial" w:eastAsia="Helvetica" w:hAnsi="Arial" w:cs="Arial"/>
                <w:bCs/>
                <w:sz w:val="20"/>
                <w:szCs w:val="20"/>
              </w:rPr>
            </w:pPr>
            <w:r w:rsidRPr="00C658D1">
              <w:rPr>
                <w:rFonts w:ascii="Arial" w:hAnsi="Arial" w:cs="Arial"/>
                <w:bCs/>
                <w:sz w:val="20"/>
                <w:szCs w:val="20"/>
              </w:rPr>
              <w:t>Darb</w:t>
            </w:r>
            <w:r w:rsidRPr="00C658D1">
              <w:rPr>
                <w:rFonts w:ascii="Arial" w:eastAsia="Helvetica" w:hAnsi="Arial" w:cs="Arial"/>
                <w:bCs/>
                <w:sz w:val="20"/>
                <w:szCs w:val="20"/>
              </w:rPr>
              <w:t>ības programma “Izaugsme un nodarbinātība” 4.2.1. specifiska atbalsta mērķis “Veicināt energoefektivitātes paaugstināšanu valsts un d</w:t>
            </w:r>
            <w:r w:rsidRPr="00C658D1">
              <w:rPr>
                <w:rFonts w:ascii="Arial" w:hAnsi="Arial" w:cs="Arial"/>
                <w:bCs/>
                <w:sz w:val="20"/>
                <w:szCs w:val="20"/>
              </w:rPr>
              <w:t>z</w:t>
            </w:r>
            <w:r w:rsidRPr="00C658D1">
              <w:rPr>
                <w:rFonts w:ascii="Arial" w:eastAsia="Helvetica" w:hAnsi="Arial" w:cs="Arial"/>
                <w:bCs/>
                <w:sz w:val="20"/>
                <w:szCs w:val="20"/>
              </w:rPr>
              <w:t>īvojamās ēkās” 4.2.1.2. pasākums “Veicināt energoefektivitātes paaugstināšanu valsts ēkās” pirmā projektu iesniegumu atlases kārta; Latvijas Universitātes budžeta līdzekļi</w:t>
            </w:r>
          </w:p>
        </w:tc>
      </w:tr>
      <w:tr w:rsidR="00212797" w:rsidRPr="00212797" w14:paraId="22ED43BA" w14:textId="77777777" w:rsidTr="00C644B6">
        <w:tc>
          <w:tcPr>
            <w:tcW w:w="0" w:type="auto"/>
            <w:shd w:val="clear" w:color="auto" w:fill="auto"/>
            <w:vAlign w:val="center"/>
          </w:tcPr>
          <w:p w14:paraId="638EF618"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Objekta adrese (turpmāk - Būve)</w:t>
            </w:r>
          </w:p>
        </w:tc>
        <w:tc>
          <w:tcPr>
            <w:tcW w:w="0" w:type="auto"/>
            <w:shd w:val="clear" w:color="auto" w:fill="auto"/>
            <w:vAlign w:val="center"/>
          </w:tcPr>
          <w:p w14:paraId="7E83D773"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Vidus prospekts 38, J</w:t>
            </w:r>
            <w:r w:rsidRPr="0029713A">
              <w:rPr>
                <w:rFonts w:ascii="Arial" w:eastAsia="Helvetica" w:hAnsi="Arial" w:cs="Arial"/>
                <w:color w:val="000000"/>
                <w:sz w:val="20"/>
                <w:szCs w:val="20"/>
              </w:rPr>
              <w:t>ūrmala, LV-2010</w:t>
            </w:r>
          </w:p>
        </w:tc>
      </w:tr>
      <w:tr w:rsidR="00212797" w:rsidRPr="00212797" w14:paraId="7295562C" w14:textId="77777777" w:rsidTr="00C644B6">
        <w:tc>
          <w:tcPr>
            <w:tcW w:w="0" w:type="auto"/>
            <w:shd w:val="clear" w:color="auto" w:fill="auto"/>
            <w:vAlign w:val="center"/>
          </w:tcPr>
          <w:p w14:paraId="034BEE3F"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color w:val="000000"/>
                <w:sz w:val="20"/>
                <w:szCs w:val="20"/>
                <w:lang w:eastAsia="en-US"/>
              </w:rPr>
              <w:t>Būves kadastra nr.</w:t>
            </w:r>
          </w:p>
        </w:tc>
        <w:tc>
          <w:tcPr>
            <w:tcW w:w="0" w:type="auto"/>
            <w:shd w:val="clear" w:color="auto" w:fill="auto"/>
            <w:vAlign w:val="center"/>
          </w:tcPr>
          <w:p w14:paraId="12FF98CB"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13000073502006</w:t>
            </w:r>
          </w:p>
        </w:tc>
      </w:tr>
      <w:tr w:rsidR="00212797" w:rsidRPr="00212797" w14:paraId="5F7EF12D" w14:textId="77777777" w:rsidTr="00C644B6">
        <w:tc>
          <w:tcPr>
            <w:tcW w:w="0" w:type="auto"/>
            <w:shd w:val="clear" w:color="auto" w:fill="auto"/>
            <w:vAlign w:val="center"/>
          </w:tcPr>
          <w:p w14:paraId="6617D031" w14:textId="77777777" w:rsidR="00212797" w:rsidRPr="0029713A" w:rsidRDefault="00212797" w:rsidP="00C644B6">
            <w:pPr>
              <w:tabs>
                <w:tab w:val="left" w:pos="284"/>
              </w:tabs>
              <w:rPr>
                <w:rFonts w:ascii="Arial" w:hAnsi="Arial" w:cs="Arial"/>
                <w:b/>
                <w:color w:val="000000"/>
                <w:sz w:val="20"/>
                <w:szCs w:val="20"/>
                <w:lang w:eastAsia="en-US"/>
              </w:rPr>
            </w:pPr>
            <w:r w:rsidRPr="0029713A">
              <w:rPr>
                <w:rFonts w:ascii="Arial" w:eastAsia="Calibri" w:hAnsi="Arial" w:cs="Arial"/>
                <w:b/>
                <w:color w:val="000000"/>
                <w:sz w:val="20"/>
                <w:szCs w:val="20"/>
              </w:rPr>
              <w:t>Zemes kadastra nr.</w:t>
            </w:r>
          </w:p>
        </w:tc>
        <w:tc>
          <w:tcPr>
            <w:tcW w:w="0" w:type="auto"/>
            <w:shd w:val="clear" w:color="auto" w:fill="auto"/>
            <w:vAlign w:val="center"/>
          </w:tcPr>
          <w:p w14:paraId="3A9ACB88" w14:textId="77777777" w:rsidR="00212797" w:rsidRPr="0029713A" w:rsidRDefault="00212797" w:rsidP="00C644B6">
            <w:pPr>
              <w:jc w:val="both"/>
              <w:rPr>
                <w:rFonts w:ascii="Arial" w:hAnsi="Arial" w:cs="Arial"/>
                <w:bCs/>
                <w:sz w:val="20"/>
                <w:szCs w:val="20"/>
              </w:rPr>
            </w:pPr>
            <w:r w:rsidRPr="0029713A">
              <w:rPr>
                <w:rFonts w:ascii="Arial" w:hAnsi="Arial" w:cs="Arial"/>
                <w:b/>
                <w:bCs/>
                <w:sz w:val="20"/>
                <w:szCs w:val="20"/>
              </w:rPr>
              <w:t>13000073502</w:t>
            </w:r>
            <w:r w:rsidRPr="0029713A">
              <w:rPr>
                <w:rFonts w:ascii="Arial" w:hAnsi="Arial" w:cs="Arial"/>
                <w:bCs/>
                <w:sz w:val="20"/>
                <w:szCs w:val="20"/>
              </w:rPr>
              <w:t xml:space="preserve"> (</w:t>
            </w:r>
            <w:r w:rsidRPr="0029713A">
              <w:rPr>
                <w:rFonts w:ascii="Arial" w:eastAsia="Calibri" w:hAnsi="Arial" w:cs="Arial"/>
                <w:bCs/>
                <w:iCs/>
                <w:sz w:val="20"/>
                <w:szCs w:val="20"/>
              </w:rPr>
              <w:t xml:space="preserve">zemes </w:t>
            </w:r>
            <w:r w:rsidRPr="0029713A">
              <w:rPr>
                <w:rFonts w:ascii="Arial" w:eastAsia="Helvetica" w:hAnsi="Arial" w:cs="Arial"/>
                <w:bCs/>
                <w:iCs/>
                <w:sz w:val="20"/>
                <w:szCs w:val="20"/>
              </w:rPr>
              <w:t>īpašnieks – valsts)</w:t>
            </w:r>
          </w:p>
        </w:tc>
      </w:tr>
      <w:tr w:rsidR="00212797" w:rsidRPr="00212797" w14:paraId="0E046E4D" w14:textId="77777777" w:rsidTr="00C644B6">
        <w:trPr>
          <w:trHeight w:val="269"/>
        </w:trPr>
        <w:tc>
          <w:tcPr>
            <w:tcW w:w="0" w:type="auto"/>
            <w:shd w:val="clear" w:color="auto" w:fill="auto"/>
            <w:vAlign w:val="center"/>
          </w:tcPr>
          <w:p w14:paraId="23F74436"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stāvu skaits</w:t>
            </w:r>
          </w:p>
        </w:tc>
        <w:tc>
          <w:tcPr>
            <w:tcW w:w="0" w:type="auto"/>
            <w:shd w:val="clear" w:color="auto" w:fill="auto"/>
            <w:vAlign w:val="center"/>
          </w:tcPr>
          <w:p w14:paraId="60007E91"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3; pagrabs - nav</w:t>
            </w:r>
          </w:p>
        </w:tc>
      </w:tr>
      <w:tr w:rsidR="00212797" w:rsidRPr="00212797" w14:paraId="3478D5B6" w14:textId="77777777" w:rsidTr="00C644B6">
        <w:trPr>
          <w:trHeight w:val="283"/>
        </w:trPr>
        <w:tc>
          <w:tcPr>
            <w:tcW w:w="0" w:type="auto"/>
            <w:shd w:val="clear" w:color="auto" w:fill="auto"/>
            <w:vAlign w:val="center"/>
          </w:tcPr>
          <w:p w14:paraId="5B08297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Būvtilpums, m3</w:t>
            </w:r>
          </w:p>
        </w:tc>
        <w:tc>
          <w:tcPr>
            <w:tcW w:w="0" w:type="auto"/>
            <w:shd w:val="clear" w:color="auto" w:fill="auto"/>
            <w:vAlign w:val="center"/>
          </w:tcPr>
          <w:p w14:paraId="632C45A6"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3991</w:t>
            </w:r>
          </w:p>
        </w:tc>
      </w:tr>
      <w:tr w:rsidR="00212797" w:rsidRPr="00212797" w14:paraId="37C547EA" w14:textId="77777777" w:rsidTr="00C644B6">
        <w:tc>
          <w:tcPr>
            <w:tcW w:w="0" w:type="auto"/>
            <w:shd w:val="clear" w:color="auto" w:fill="auto"/>
            <w:vAlign w:val="center"/>
          </w:tcPr>
          <w:p w14:paraId="1AAB69E2"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bCs/>
                <w:color w:val="000000"/>
                <w:sz w:val="20"/>
                <w:szCs w:val="20"/>
              </w:rPr>
              <w:t>Būves kopējā platība, m2</w:t>
            </w:r>
          </w:p>
        </w:tc>
        <w:tc>
          <w:tcPr>
            <w:tcW w:w="0" w:type="auto"/>
            <w:shd w:val="clear" w:color="auto" w:fill="auto"/>
            <w:vAlign w:val="center"/>
          </w:tcPr>
          <w:p w14:paraId="3D09B082" w14:textId="77777777" w:rsidR="00212797" w:rsidRPr="0029713A" w:rsidRDefault="00212797" w:rsidP="00C644B6">
            <w:pPr>
              <w:jc w:val="both"/>
              <w:rPr>
                <w:rFonts w:ascii="Arial" w:hAnsi="Arial" w:cs="Arial"/>
                <w:sz w:val="20"/>
                <w:szCs w:val="20"/>
              </w:rPr>
            </w:pPr>
            <w:r w:rsidRPr="0029713A">
              <w:rPr>
                <w:rFonts w:ascii="Arial" w:hAnsi="Arial" w:cs="Arial"/>
                <w:sz w:val="20"/>
                <w:szCs w:val="20"/>
                <w:lang w:eastAsia="en-US"/>
              </w:rPr>
              <w:t>969,7</w:t>
            </w:r>
          </w:p>
        </w:tc>
      </w:tr>
      <w:tr w:rsidR="00212797" w:rsidRPr="00212797" w14:paraId="4153C4A3" w14:textId="77777777" w:rsidTr="00C644B6">
        <w:tc>
          <w:tcPr>
            <w:tcW w:w="0" w:type="auto"/>
            <w:shd w:val="clear" w:color="auto" w:fill="auto"/>
            <w:vAlign w:val="center"/>
          </w:tcPr>
          <w:p w14:paraId="2664A9EF"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bCs/>
                <w:color w:val="000000"/>
                <w:sz w:val="20"/>
                <w:szCs w:val="20"/>
              </w:rPr>
              <w:t>Ekpluatācijā nodošanas gads</w:t>
            </w:r>
          </w:p>
        </w:tc>
        <w:tc>
          <w:tcPr>
            <w:tcW w:w="0" w:type="auto"/>
            <w:shd w:val="clear" w:color="auto" w:fill="auto"/>
            <w:vAlign w:val="center"/>
          </w:tcPr>
          <w:p w14:paraId="7ED80C10" w14:textId="77777777" w:rsidR="00212797" w:rsidRPr="0029713A" w:rsidRDefault="00212797" w:rsidP="00C644B6">
            <w:pPr>
              <w:jc w:val="both"/>
              <w:rPr>
                <w:rFonts w:ascii="Arial" w:hAnsi="Arial" w:cs="Arial"/>
                <w:sz w:val="20"/>
                <w:szCs w:val="20"/>
              </w:rPr>
            </w:pPr>
            <w:r w:rsidRPr="0029713A">
              <w:rPr>
                <w:rFonts w:ascii="Arial" w:hAnsi="Arial" w:cs="Arial"/>
                <w:color w:val="000000"/>
                <w:sz w:val="20"/>
                <w:szCs w:val="20"/>
              </w:rPr>
              <w:t>1961</w:t>
            </w:r>
          </w:p>
        </w:tc>
      </w:tr>
      <w:tr w:rsidR="00212797" w:rsidRPr="00212797" w14:paraId="75AAF08E" w14:textId="77777777" w:rsidTr="00C644B6">
        <w:tc>
          <w:tcPr>
            <w:tcW w:w="0" w:type="auto"/>
            <w:shd w:val="clear" w:color="auto" w:fill="auto"/>
            <w:vAlign w:val="center"/>
          </w:tcPr>
          <w:p w14:paraId="45AB80C0"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Būves klase</w:t>
            </w:r>
          </w:p>
        </w:tc>
        <w:tc>
          <w:tcPr>
            <w:tcW w:w="0" w:type="auto"/>
            <w:shd w:val="clear" w:color="auto" w:fill="auto"/>
            <w:vAlign w:val="center"/>
          </w:tcPr>
          <w:p w14:paraId="5F770FED" w14:textId="4050E62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III grupa (saska</w:t>
            </w:r>
            <w:r w:rsidRPr="0029713A">
              <w:rPr>
                <w:rFonts w:ascii="Arial" w:eastAsia="Helvetica" w:hAnsi="Arial" w:cs="Arial"/>
                <w:sz w:val="20"/>
                <w:szCs w:val="20"/>
              </w:rPr>
              <w:t xml:space="preserve">ņā ar 2014.gada </w:t>
            </w:r>
            <w:r w:rsidR="00E11112" w:rsidRPr="0029713A">
              <w:rPr>
                <w:rFonts w:ascii="Arial" w:eastAsia="Helvetica" w:hAnsi="Arial" w:cs="Arial"/>
                <w:sz w:val="20"/>
                <w:szCs w:val="20"/>
              </w:rPr>
              <w:t>19. augusta</w:t>
            </w:r>
            <w:r w:rsidRPr="0029713A">
              <w:rPr>
                <w:rFonts w:ascii="Arial" w:hAnsi="Arial" w:cs="Arial"/>
                <w:sz w:val="20"/>
                <w:szCs w:val="20"/>
              </w:rPr>
              <w:t xml:space="preserve"> MK noteikumu nr. 500 </w:t>
            </w:r>
            <w:r w:rsidRPr="0029713A">
              <w:rPr>
                <w:rFonts w:ascii="Arial" w:eastAsia="Helvetica" w:hAnsi="Arial" w:cs="Arial"/>
                <w:sz w:val="20"/>
                <w:szCs w:val="20"/>
              </w:rPr>
              <w:t>“Vispārīgie būvnoteikumi” 1.pielikumu).</w:t>
            </w:r>
          </w:p>
        </w:tc>
      </w:tr>
      <w:tr w:rsidR="00212797" w:rsidRPr="00212797" w14:paraId="7B5B05DA" w14:textId="77777777" w:rsidTr="00C644B6">
        <w:trPr>
          <w:trHeight w:val="493"/>
        </w:trPr>
        <w:tc>
          <w:tcPr>
            <w:tcW w:w="0" w:type="auto"/>
            <w:shd w:val="clear" w:color="auto" w:fill="auto"/>
            <w:vAlign w:val="center"/>
          </w:tcPr>
          <w:p w14:paraId="39DB6249"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Atbildīgais par objekta apskati</w:t>
            </w:r>
          </w:p>
        </w:tc>
        <w:tc>
          <w:tcPr>
            <w:tcW w:w="0" w:type="auto"/>
            <w:shd w:val="clear" w:color="auto" w:fill="auto"/>
            <w:vAlign w:val="center"/>
          </w:tcPr>
          <w:p w14:paraId="3056572C" w14:textId="05172ACD" w:rsidR="00212797" w:rsidRPr="0029713A" w:rsidRDefault="00212797" w:rsidP="00C644B6">
            <w:pPr>
              <w:jc w:val="both"/>
              <w:rPr>
                <w:rFonts w:ascii="Arial" w:hAnsi="Arial" w:cs="Arial"/>
                <w:sz w:val="20"/>
                <w:szCs w:val="20"/>
              </w:rPr>
            </w:pPr>
            <w:r w:rsidRPr="0029713A">
              <w:rPr>
                <w:rFonts w:ascii="Arial" w:hAnsi="Arial" w:cs="Arial"/>
                <w:sz w:val="20"/>
                <w:szCs w:val="20"/>
              </w:rPr>
              <w:t>Nekust</w:t>
            </w:r>
            <w:r w:rsidRPr="0029713A">
              <w:rPr>
                <w:rFonts w:ascii="Arial" w:eastAsia="Helvetica" w:hAnsi="Arial" w:cs="Arial"/>
                <w:sz w:val="20"/>
                <w:szCs w:val="20"/>
              </w:rPr>
              <w:t xml:space="preserve">āmā īpašuma pārvaldnieks Jānis Kačkeris, </w:t>
            </w:r>
            <w:r w:rsidR="003C6B7F">
              <w:rPr>
                <w:rFonts w:ascii="Arial" w:hAnsi="Arial" w:cs="Arial"/>
                <w:color w:val="0070C0"/>
                <w:sz w:val="20"/>
                <w:szCs w:val="20"/>
              </w:rPr>
              <w:t xml:space="preserve"> </w:t>
            </w:r>
            <w:r w:rsidRPr="0029713A">
              <w:rPr>
                <w:rFonts w:ascii="Arial" w:hAnsi="Arial" w:cs="Arial"/>
                <w:sz w:val="20"/>
                <w:szCs w:val="20"/>
              </w:rPr>
              <w:t>, 29408561</w:t>
            </w:r>
          </w:p>
        </w:tc>
      </w:tr>
      <w:tr w:rsidR="00212797" w:rsidRPr="00212797" w14:paraId="242C10D0" w14:textId="77777777" w:rsidTr="00C644B6">
        <w:tc>
          <w:tcPr>
            <w:tcW w:w="0" w:type="auto"/>
            <w:shd w:val="clear" w:color="auto" w:fill="D9D9D9"/>
            <w:vAlign w:val="center"/>
          </w:tcPr>
          <w:p w14:paraId="6DFC7859" w14:textId="77777777" w:rsidR="00212797" w:rsidRPr="0029713A" w:rsidRDefault="00212797" w:rsidP="00C644B6">
            <w:pPr>
              <w:tabs>
                <w:tab w:val="left" w:pos="284"/>
              </w:tabs>
              <w:rPr>
                <w:rFonts w:ascii="Arial" w:hAnsi="Arial" w:cs="Arial"/>
                <w:b/>
                <w:color w:val="000000"/>
                <w:sz w:val="20"/>
                <w:szCs w:val="20"/>
              </w:rPr>
            </w:pPr>
            <w:r w:rsidRPr="0029713A">
              <w:rPr>
                <w:rFonts w:ascii="Arial" w:hAnsi="Arial" w:cs="Arial"/>
                <w:b/>
                <w:color w:val="000000"/>
                <w:sz w:val="20"/>
                <w:szCs w:val="20"/>
                <w:lang w:eastAsia="en-US"/>
              </w:rPr>
              <w:t>PROJEKTĒŠANAS UZDEVUMS</w:t>
            </w:r>
          </w:p>
        </w:tc>
        <w:tc>
          <w:tcPr>
            <w:tcW w:w="0" w:type="auto"/>
            <w:shd w:val="clear" w:color="auto" w:fill="D9D9D9"/>
            <w:vAlign w:val="center"/>
          </w:tcPr>
          <w:p w14:paraId="09A1EDCA" w14:textId="77777777" w:rsidR="00212797" w:rsidRPr="0029713A" w:rsidRDefault="00212797" w:rsidP="00C644B6">
            <w:pPr>
              <w:tabs>
                <w:tab w:val="left" w:pos="284"/>
              </w:tabs>
              <w:jc w:val="center"/>
              <w:rPr>
                <w:rFonts w:ascii="Arial" w:hAnsi="Arial" w:cs="Arial"/>
                <w:b/>
                <w:color w:val="000000"/>
                <w:sz w:val="20"/>
                <w:szCs w:val="20"/>
              </w:rPr>
            </w:pPr>
          </w:p>
        </w:tc>
      </w:tr>
      <w:tr w:rsidR="00212797" w:rsidRPr="00212797" w14:paraId="5325120F" w14:textId="77777777" w:rsidTr="00C644B6">
        <w:trPr>
          <w:trHeight w:val="772"/>
        </w:trPr>
        <w:tc>
          <w:tcPr>
            <w:tcW w:w="0" w:type="auto"/>
            <w:shd w:val="clear" w:color="auto" w:fill="auto"/>
            <w:vAlign w:val="center"/>
          </w:tcPr>
          <w:p w14:paraId="498DB867"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Mērķis:</w:t>
            </w:r>
          </w:p>
        </w:tc>
        <w:tc>
          <w:tcPr>
            <w:tcW w:w="0" w:type="auto"/>
            <w:shd w:val="clear" w:color="auto" w:fill="auto"/>
            <w:vAlign w:val="center"/>
          </w:tcPr>
          <w:p w14:paraId="5CE83423" w14:textId="77777777" w:rsidR="00212797" w:rsidRPr="0029713A" w:rsidRDefault="00212797" w:rsidP="00C644B6">
            <w:pPr>
              <w:jc w:val="both"/>
              <w:rPr>
                <w:rFonts w:ascii="Arial" w:hAnsi="Arial" w:cs="Arial"/>
                <w:color w:val="FF0000"/>
                <w:sz w:val="20"/>
                <w:szCs w:val="20"/>
              </w:rPr>
            </w:pPr>
            <w:r w:rsidRPr="0029713A">
              <w:rPr>
                <w:rFonts w:ascii="Arial" w:hAnsi="Arial" w:cs="Arial"/>
                <w:color w:val="000000"/>
                <w:sz w:val="20"/>
                <w:szCs w:val="20"/>
              </w:rPr>
              <w:t>Izstr</w:t>
            </w:r>
            <w:r w:rsidRPr="0029713A">
              <w:rPr>
                <w:rFonts w:ascii="Arial" w:eastAsia="Helvetica" w:hAnsi="Arial" w:cs="Arial"/>
                <w:color w:val="000000"/>
                <w:sz w:val="20"/>
                <w:szCs w:val="20"/>
              </w:rPr>
              <w:t xml:space="preserve">ādāt </w:t>
            </w:r>
            <w:r w:rsidRPr="0029713A">
              <w:rPr>
                <w:rFonts w:ascii="Arial" w:hAnsi="Arial" w:cs="Arial"/>
                <w:color w:val="000000"/>
                <w:sz w:val="20"/>
                <w:szCs w:val="20"/>
                <w:u w:val="single"/>
              </w:rPr>
              <w:t>papildin</w:t>
            </w:r>
            <w:r w:rsidRPr="0029713A">
              <w:rPr>
                <w:rFonts w:ascii="Arial" w:eastAsia="Helvetica" w:hAnsi="Arial" w:cs="Arial"/>
                <w:color w:val="000000"/>
                <w:sz w:val="20"/>
                <w:szCs w:val="20"/>
                <w:u w:val="single"/>
              </w:rPr>
              <w:t>ājumu</w:t>
            </w:r>
            <w:r w:rsidRPr="0029713A">
              <w:rPr>
                <w:rFonts w:ascii="Arial" w:eastAsia="Helvetica" w:hAnsi="Arial" w:cs="Arial"/>
                <w:color w:val="000000"/>
                <w:sz w:val="20"/>
                <w:szCs w:val="20"/>
              </w:rPr>
              <w:t xml:space="preserve"> ēkas </w:t>
            </w:r>
            <w:r w:rsidRPr="0029713A">
              <w:rPr>
                <w:rFonts w:ascii="Arial" w:hAnsi="Arial" w:cs="Arial"/>
                <w:color w:val="000000"/>
                <w:sz w:val="20"/>
                <w:szCs w:val="20"/>
              </w:rPr>
              <w:t>p</w:t>
            </w:r>
            <w:r w:rsidRPr="0029713A">
              <w:rPr>
                <w:rFonts w:ascii="Arial" w:eastAsia="Helvetica" w:hAnsi="Arial" w:cs="Arial"/>
                <w:color w:val="000000"/>
                <w:sz w:val="20"/>
                <w:szCs w:val="20"/>
              </w:rPr>
              <w:t>ārbūves būvprojektam</w:t>
            </w:r>
            <w:r w:rsidRPr="0029713A">
              <w:rPr>
                <w:rFonts w:ascii="Arial" w:hAnsi="Arial" w:cs="Arial"/>
                <w:color w:val="000000"/>
                <w:sz w:val="20"/>
                <w:szCs w:val="20"/>
              </w:rPr>
              <w:t xml:space="preserve"> (turpm</w:t>
            </w:r>
            <w:r w:rsidRPr="0029713A">
              <w:rPr>
                <w:rFonts w:ascii="Arial" w:eastAsia="Helvetica" w:hAnsi="Arial" w:cs="Arial"/>
                <w:color w:val="000000"/>
                <w:sz w:val="20"/>
                <w:szCs w:val="20"/>
              </w:rPr>
              <w:t xml:space="preserve">āk – PROJEKTS) ēkai </w:t>
            </w:r>
            <w:r w:rsidRPr="0029713A">
              <w:rPr>
                <w:rFonts w:ascii="Arial" w:hAnsi="Arial" w:cs="Arial"/>
                <w:b/>
                <w:color w:val="000000"/>
                <w:sz w:val="20"/>
                <w:szCs w:val="20"/>
              </w:rPr>
              <w:t>Vidus prospektā 38, Jūrmala, LV-2010</w:t>
            </w:r>
            <w:r w:rsidRPr="0029713A">
              <w:rPr>
                <w:rFonts w:ascii="Arial" w:hAnsi="Arial" w:cs="Arial"/>
                <w:color w:val="000000"/>
                <w:sz w:val="20"/>
                <w:szCs w:val="20"/>
              </w:rPr>
              <w:t>, energoefektivit</w:t>
            </w:r>
            <w:r w:rsidRPr="0029713A">
              <w:rPr>
                <w:rFonts w:ascii="Arial" w:eastAsia="Helvetica" w:hAnsi="Arial" w:cs="Arial"/>
                <w:color w:val="000000"/>
                <w:sz w:val="20"/>
                <w:szCs w:val="20"/>
              </w:rPr>
              <w:t>ātes paaugstināšanas vajadzībām</w:t>
            </w:r>
            <w:r w:rsidRPr="0029713A">
              <w:rPr>
                <w:rFonts w:ascii="Arial" w:hAnsi="Arial" w:cs="Arial"/>
                <w:color w:val="000000"/>
                <w:sz w:val="20"/>
                <w:szCs w:val="20"/>
              </w:rPr>
              <w:t>.</w:t>
            </w:r>
          </w:p>
        </w:tc>
      </w:tr>
      <w:tr w:rsidR="00212797" w:rsidRPr="002F2A81" w14:paraId="613B0E9D" w14:textId="77777777" w:rsidTr="00C644B6">
        <w:tc>
          <w:tcPr>
            <w:tcW w:w="0" w:type="auto"/>
            <w:shd w:val="clear" w:color="auto" w:fill="auto"/>
            <w:vAlign w:val="center"/>
          </w:tcPr>
          <w:p w14:paraId="5032A024"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Projektēšanas stadija:</w:t>
            </w:r>
          </w:p>
        </w:tc>
        <w:tc>
          <w:tcPr>
            <w:tcW w:w="0" w:type="auto"/>
            <w:shd w:val="clear" w:color="auto" w:fill="auto"/>
            <w:vAlign w:val="center"/>
          </w:tcPr>
          <w:p w14:paraId="413664FD" w14:textId="77777777" w:rsidR="00212797" w:rsidRPr="0029713A" w:rsidRDefault="00212797" w:rsidP="00C644B6">
            <w:pPr>
              <w:shd w:val="clear" w:color="auto" w:fill="FFFFFF"/>
              <w:jc w:val="both"/>
              <w:rPr>
                <w:rFonts w:ascii="Arial" w:eastAsia="Helvetica" w:hAnsi="Arial" w:cs="Arial"/>
                <w:color w:val="000000"/>
                <w:sz w:val="20"/>
                <w:szCs w:val="20"/>
              </w:rPr>
            </w:pPr>
            <w:r w:rsidRPr="0029713A">
              <w:rPr>
                <w:rFonts w:ascii="Arial" w:hAnsi="Arial" w:cs="Arial"/>
                <w:color w:val="000000"/>
                <w:sz w:val="20"/>
                <w:szCs w:val="20"/>
              </w:rPr>
              <w:t>B</w:t>
            </w:r>
            <w:r w:rsidRPr="0029713A">
              <w:rPr>
                <w:rFonts w:ascii="Arial" w:eastAsia="Helvetica" w:hAnsi="Arial" w:cs="Arial"/>
                <w:color w:val="000000"/>
                <w:sz w:val="20"/>
                <w:szCs w:val="20"/>
              </w:rPr>
              <w:t>ūvniecības ieceres dokumentācija atbilstoši normatīvo aktu</w:t>
            </w:r>
            <w:r w:rsidRPr="0029713A">
              <w:rPr>
                <w:rFonts w:ascii="Arial" w:hAnsi="Arial" w:cs="Arial"/>
                <w:color w:val="000000"/>
                <w:sz w:val="20"/>
                <w:szCs w:val="20"/>
              </w:rPr>
              <w:t xml:space="preserve"> pras</w:t>
            </w:r>
            <w:r w:rsidRPr="0029713A">
              <w:rPr>
                <w:rFonts w:ascii="Arial" w:eastAsia="Helvetica" w:hAnsi="Arial" w:cs="Arial"/>
                <w:color w:val="000000"/>
                <w:sz w:val="20"/>
                <w:szCs w:val="20"/>
              </w:rPr>
              <w:t>ībām:</w:t>
            </w:r>
          </w:p>
          <w:p w14:paraId="5ECD0491"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lang w:val="lv-LV"/>
              </w:rPr>
            </w:pPr>
            <w:r w:rsidRPr="00212797">
              <w:rPr>
                <w:rFonts w:ascii="Arial" w:hAnsi="Arial" w:cs="Arial"/>
                <w:color w:val="000000"/>
                <w:sz w:val="20"/>
                <w:szCs w:val="20"/>
                <w:lang w:val="lv-LV"/>
              </w:rPr>
              <w:t>B</w:t>
            </w:r>
            <w:r w:rsidRPr="00212797">
              <w:rPr>
                <w:rFonts w:ascii="Arial" w:eastAsia="Helvetica" w:hAnsi="Arial" w:cs="Arial"/>
                <w:color w:val="000000"/>
                <w:sz w:val="20"/>
                <w:szCs w:val="20"/>
                <w:lang w:val="lv-LV"/>
              </w:rPr>
              <w:t>ūvprojekts ar atzīmi būvatļaujā par projektēšanas nosacījumu izpildi</w:t>
            </w:r>
            <w:r w:rsidRPr="00212797">
              <w:rPr>
                <w:rFonts w:ascii="Arial" w:hAnsi="Arial" w:cs="Arial"/>
                <w:color w:val="000000"/>
                <w:sz w:val="20"/>
                <w:szCs w:val="20"/>
                <w:lang w:val="lv-LV"/>
              </w:rPr>
              <w:t xml:space="preserve"> (attiecas uz izstr</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d</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jamo p</w:t>
            </w:r>
            <w:r w:rsidRPr="00212797">
              <w:rPr>
                <w:rFonts w:ascii="Arial" w:eastAsia="Helvetica" w:hAnsi="Arial" w:cs="Arial"/>
                <w:color w:val="000000"/>
                <w:sz w:val="20"/>
                <w:szCs w:val="20"/>
                <w:lang w:val="lv-LV"/>
              </w:rPr>
              <w:t>ā</w:t>
            </w:r>
            <w:r w:rsidRPr="00212797">
              <w:rPr>
                <w:rFonts w:ascii="Arial" w:hAnsi="Arial" w:cs="Arial"/>
                <w:color w:val="000000"/>
                <w:sz w:val="20"/>
                <w:szCs w:val="20"/>
                <w:lang w:val="lv-LV"/>
              </w:rPr>
              <w:t>rb</w:t>
            </w:r>
            <w:r w:rsidRPr="00212797">
              <w:rPr>
                <w:rFonts w:ascii="Arial" w:eastAsia="Helvetica" w:hAnsi="Arial" w:cs="Arial"/>
                <w:color w:val="000000"/>
                <w:sz w:val="20"/>
                <w:szCs w:val="20"/>
                <w:lang w:val="lv-LV"/>
              </w:rPr>
              <w:t>ū</w:t>
            </w:r>
            <w:r w:rsidRPr="00212797">
              <w:rPr>
                <w:rFonts w:ascii="Arial" w:hAnsi="Arial" w:cs="Arial"/>
                <w:color w:val="000000"/>
                <w:sz w:val="20"/>
                <w:szCs w:val="20"/>
                <w:lang w:val="lv-LV"/>
              </w:rPr>
              <w:t>ves b</w:t>
            </w:r>
            <w:r w:rsidRPr="00212797">
              <w:rPr>
                <w:rFonts w:ascii="Arial" w:eastAsia="Helvetica" w:hAnsi="Arial" w:cs="Arial"/>
                <w:color w:val="000000"/>
                <w:sz w:val="20"/>
                <w:szCs w:val="20"/>
                <w:lang w:val="lv-LV"/>
              </w:rPr>
              <w:t>ū</w:t>
            </w:r>
            <w:r w:rsidRPr="00212797">
              <w:rPr>
                <w:rFonts w:ascii="Arial" w:hAnsi="Arial" w:cs="Arial"/>
                <w:color w:val="000000"/>
                <w:sz w:val="20"/>
                <w:szCs w:val="20"/>
                <w:lang w:val="lv-LV"/>
              </w:rPr>
              <w:t xml:space="preserve">vprojektu) vai </w:t>
            </w:r>
          </w:p>
          <w:p w14:paraId="7A351387"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u w:val="single"/>
                <w:lang w:val="lv-LV"/>
              </w:rPr>
            </w:pPr>
            <w:r w:rsidRPr="00212797">
              <w:rPr>
                <w:rFonts w:ascii="Arial" w:hAnsi="Arial" w:cs="Arial"/>
                <w:color w:val="000000"/>
                <w:sz w:val="20"/>
                <w:szCs w:val="20"/>
                <w:u w:val="single"/>
                <w:lang w:val="lv-LV"/>
              </w:rPr>
              <w:t>Izpildītājs ir tiesīgs izstrādāt atsevišķi no būvprojekta Ēkas fasādes apliecinājuma karti energoefektivitātes darbiem esošajā ēkā.</w:t>
            </w:r>
          </w:p>
        </w:tc>
      </w:tr>
      <w:tr w:rsidR="00212797" w:rsidRPr="00212797" w14:paraId="4E78CE46" w14:textId="77777777" w:rsidTr="00C644B6">
        <w:tc>
          <w:tcPr>
            <w:tcW w:w="0" w:type="auto"/>
            <w:shd w:val="clear" w:color="auto" w:fill="auto"/>
            <w:vAlign w:val="center"/>
          </w:tcPr>
          <w:p w14:paraId="31AC7E85"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PROJEKTU regulējošie un saistītie dokumenti</w:t>
            </w:r>
          </w:p>
        </w:tc>
        <w:tc>
          <w:tcPr>
            <w:tcW w:w="0" w:type="auto"/>
            <w:shd w:val="clear" w:color="auto" w:fill="FFFFFF"/>
            <w:vAlign w:val="center"/>
          </w:tcPr>
          <w:p w14:paraId="417E73DB" w14:textId="02679A94" w:rsidR="00212797" w:rsidRPr="00212797" w:rsidRDefault="00212797" w:rsidP="0047067A">
            <w:pPr>
              <w:pStyle w:val="ListParagraph"/>
              <w:numPr>
                <w:ilvl w:val="0"/>
                <w:numId w:val="72"/>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 xml:space="preserve">ēkas tehniskās apsekošanas atzinums (sagatavots atbilstoši </w:t>
            </w:r>
            <w:r w:rsidR="00E11112" w:rsidRPr="00212797">
              <w:rPr>
                <w:rFonts w:ascii="Arial" w:eastAsia="Helvetica" w:hAnsi="Arial" w:cs="Arial"/>
                <w:color w:val="000000"/>
                <w:sz w:val="20"/>
                <w:szCs w:val="20"/>
                <w:lang w:val="lv-LV"/>
              </w:rPr>
              <w:t>2015. gada</w:t>
            </w:r>
            <w:r w:rsidRPr="00212797">
              <w:rPr>
                <w:rFonts w:ascii="Arial" w:eastAsia="Helvetica" w:hAnsi="Arial" w:cs="Arial"/>
                <w:color w:val="000000"/>
                <w:sz w:val="20"/>
                <w:szCs w:val="20"/>
                <w:lang w:val="lv-LV"/>
              </w:rPr>
              <w:t xml:space="preserve"> </w:t>
            </w:r>
            <w:r w:rsidR="00E11112" w:rsidRPr="00212797">
              <w:rPr>
                <w:rFonts w:ascii="Arial" w:eastAsia="Helvetica" w:hAnsi="Arial" w:cs="Arial"/>
                <w:color w:val="000000"/>
                <w:sz w:val="20"/>
                <w:szCs w:val="20"/>
                <w:lang w:val="lv-LV"/>
              </w:rPr>
              <w:t>30. jūnija</w:t>
            </w:r>
            <w:r w:rsidRPr="00212797">
              <w:rPr>
                <w:rFonts w:ascii="Arial" w:eastAsia="Helvetica" w:hAnsi="Arial" w:cs="Arial"/>
                <w:color w:val="000000"/>
                <w:sz w:val="20"/>
                <w:szCs w:val="20"/>
                <w:lang w:val="lv-LV"/>
              </w:rPr>
              <w:t xml:space="preserve"> MK</w:t>
            </w:r>
            <w:r w:rsidRPr="00212797">
              <w:rPr>
                <w:rFonts w:ascii="Arial" w:hAnsi="Arial" w:cs="Arial"/>
                <w:color w:val="000000"/>
                <w:sz w:val="20"/>
                <w:szCs w:val="20"/>
                <w:lang w:val="lv-LV"/>
              </w:rPr>
              <w:t xml:space="preserve"> noteikumiem Nr.337 </w:t>
            </w:r>
            <w:r w:rsidRPr="00212797">
              <w:rPr>
                <w:rFonts w:ascii="Arial" w:eastAsia="Helvetica" w:hAnsi="Arial" w:cs="Arial"/>
                <w:color w:val="000000"/>
                <w:sz w:val="20"/>
                <w:szCs w:val="20"/>
                <w:lang w:val="lv-LV"/>
              </w:rPr>
              <w:t>„Noteikumi par Latvijas būvnormatīvu LBN 405-15 „Būvju tehniskā apsekošana”), izstrādāja:</w:t>
            </w:r>
            <w:r w:rsidRPr="00212797">
              <w:rPr>
                <w:rFonts w:ascii="Arial" w:hAnsi="Arial" w:cs="Arial"/>
                <w:color w:val="000000"/>
                <w:sz w:val="20"/>
                <w:szCs w:val="20"/>
                <w:lang w:val="lv-LV"/>
              </w:rPr>
              <w:t xml:space="preserve"> b</w:t>
            </w:r>
            <w:r w:rsidRPr="00212797">
              <w:rPr>
                <w:rFonts w:ascii="Arial" w:eastAsia="Helvetica" w:hAnsi="Arial" w:cs="Arial"/>
                <w:color w:val="000000"/>
                <w:sz w:val="20"/>
                <w:szCs w:val="20"/>
                <w:lang w:val="lv-LV"/>
              </w:rPr>
              <w:t xml:space="preserve">ūvinženieris </w:t>
            </w:r>
            <w:r w:rsidRPr="00212797">
              <w:rPr>
                <w:rFonts w:ascii="Arial" w:hAnsi="Arial" w:cs="Arial"/>
                <w:b/>
                <w:color w:val="000000"/>
                <w:sz w:val="20"/>
                <w:szCs w:val="20"/>
                <w:lang w:val="lv-LV"/>
              </w:rPr>
              <w:t>Raimonds Ozoliņš, sertifikāta nr.20-6003</w:t>
            </w:r>
            <w:r w:rsidRPr="00212797">
              <w:rPr>
                <w:rFonts w:ascii="Arial" w:hAnsi="Arial" w:cs="Arial"/>
                <w:color w:val="000000"/>
                <w:sz w:val="20"/>
                <w:szCs w:val="20"/>
                <w:lang w:val="lv-LV"/>
              </w:rPr>
              <w:t xml:space="preserve">, </w:t>
            </w:r>
            <w:r w:rsidR="00E11112" w:rsidRPr="00212797">
              <w:rPr>
                <w:rFonts w:ascii="Arial" w:hAnsi="Arial" w:cs="Arial"/>
                <w:b/>
                <w:color w:val="000000"/>
                <w:sz w:val="20"/>
                <w:szCs w:val="20"/>
                <w:lang w:val="lv-LV"/>
              </w:rPr>
              <w:t>2017. gada</w:t>
            </w:r>
            <w:r w:rsidRPr="00212797">
              <w:rPr>
                <w:rFonts w:ascii="Arial" w:hAnsi="Arial" w:cs="Arial"/>
                <w:b/>
                <w:color w:val="000000"/>
                <w:sz w:val="20"/>
                <w:szCs w:val="20"/>
                <w:lang w:val="lv-LV"/>
              </w:rPr>
              <w:t xml:space="preserve"> </w:t>
            </w:r>
            <w:r w:rsidR="00E11112" w:rsidRPr="00212797">
              <w:rPr>
                <w:rFonts w:ascii="Arial" w:hAnsi="Arial" w:cs="Arial"/>
                <w:b/>
                <w:color w:val="000000"/>
                <w:sz w:val="20"/>
                <w:szCs w:val="20"/>
                <w:lang w:val="lv-LV"/>
              </w:rPr>
              <w:t>22. decembrī</w:t>
            </w:r>
            <w:r w:rsidRPr="00212797">
              <w:rPr>
                <w:rFonts w:ascii="Arial" w:hAnsi="Arial" w:cs="Arial"/>
                <w:color w:val="000000"/>
                <w:sz w:val="20"/>
                <w:szCs w:val="20"/>
                <w:lang w:val="lv-LV"/>
              </w:rPr>
              <w:t xml:space="preserve"> </w:t>
            </w:r>
            <w:r w:rsidRPr="00234367">
              <w:rPr>
                <w:rFonts w:ascii="Arial" w:hAnsi="Arial" w:cs="Arial"/>
                <w:color w:val="000000"/>
                <w:sz w:val="20"/>
                <w:szCs w:val="20"/>
                <w:vertAlign w:val="superscript"/>
                <w:lang w:val="lv-LV"/>
              </w:rPr>
              <w:footnoteReference w:id="4"/>
            </w:r>
            <w:r w:rsidRPr="00234367">
              <w:rPr>
                <w:rFonts w:ascii="Arial" w:hAnsi="Arial" w:cs="Arial"/>
                <w:color w:val="000000"/>
                <w:sz w:val="20"/>
                <w:szCs w:val="20"/>
                <w:vertAlign w:val="superscript"/>
                <w:lang w:val="lv-LV"/>
              </w:rPr>
              <w:t xml:space="preserve"> </w:t>
            </w:r>
            <w:proofErr w:type="gramStart"/>
            <w:r w:rsidRPr="00212797">
              <w:rPr>
                <w:rFonts w:ascii="Arial" w:hAnsi="Arial" w:cs="Arial"/>
                <w:color w:val="000000"/>
                <w:sz w:val="20"/>
                <w:szCs w:val="20"/>
                <w:lang w:val="lv-LV"/>
              </w:rPr>
              <w:t>(</w:t>
            </w:r>
            <w:proofErr w:type="gramEnd"/>
            <w:r w:rsidRPr="00212797">
              <w:rPr>
                <w:rFonts w:ascii="Arial" w:hAnsi="Arial" w:cs="Arial"/>
                <w:color w:val="000000"/>
                <w:sz w:val="20"/>
                <w:szCs w:val="20"/>
                <w:lang w:val="lv-LV"/>
              </w:rPr>
              <w:t>tiks izsniegts parakstot l</w:t>
            </w:r>
            <w:r w:rsidRPr="00212797">
              <w:rPr>
                <w:rFonts w:ascii="Arial" w:eastAsia="Helvetica" w:hAnsi="Arial" w:cs="Arial"/>
                <w:color w:val="000000"/>
                <w:sz w:val="20"/>
                <w:szCs w:val="20"/>
                <w:lang w:val="lv-LV"/>
              </w:rPr>
              <w:t>īgumu);</w:t>
            </w:r>
          </w:p>
          <w:p w14:paraId="2B2F7399" w14:textId="77777777" w:rsidR="00212797" w:rsidRPr="00212797" w:rsidRDefault="00212797" w:rsidP="0047067A">
            <w:pPr>
              <w:pStyle w:val="ListParagraph"/>
              <w:numPr>
                <w:ilvl w:val="0"/>
                <w:numId w:val="72"/>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ēkas energosertifikāts, izstrādāja</w:t>
            </w:r>
            <w:r w:rsidRPr="00212797">
              <w:rPr>
                <w:rFonts w:ascii="Arial" w:hAnsi="Arial" w:cs="Arial"/>
                <w:color w:val="000000"/>
                <w:sz w:val="20"/>
                <w:szCs w:val="20"/>
                <w:lang w:val="lv-LV"/>
              </w:rPr>
              <w:t xml:space="preserve">: </w:t>
            </w:r>
            <w:r w:rsidRPr="00212797">
              <w:rPr>
                <w:rFonts w:ascii="Arial" w:hAnsi="Arial" w:cs="Arial"/>
                <w:b/>
                <w:color w:val="000000"/>
                <w:sz w:val="20"/>
                <w:szCs w:val="20"/>
                <w:lang w:val="lv-LV"/>
              </w:rPr>
              <w:t>Staņislavs Gendelis, sertifikāta nr.EA3-0018</w:t>
            </w:r>
            <w:r w:rsidRPr="00212797">
              <w:rPr>
                <w:rFonts w:ascii="Arial" w:hAnsi="Arial" w:cs="Arial"/>
                <w:color w:val="000000"/>
                <w:sz w:val="20"/>
                <w:szCs w:val="20"/>
                <w:lang w:val="lv-LV"/>
              </w:rPr>
              <w:t>, sertifik</w:t>
            </w:r>
            <w:r w:rsidRPr="00212797">
              <w:rPr>
                <w:rFonts w:ascii="Arial" w:eastAsia="Helvetica" w:hAnsi="Arial" w:cs="Arial"/>
                <w:color w:val="000000"/>
                <w:sz w:val="20"/>
                <w:szCs w:val="20"/>
                <w:lang w:val="lv-LV"/>
              </w:rPr>
              <w:t xml:space="preserve">āta Nr.: </w:t>
            </w:r>
            <w:r w:rsidRPr="00212797">
              <w:rPr>
                <w:rFonts w:ascii="Arial" w:hAnsi="Arial" w:cs="Arial"/>
                <w:color w:val="000000"/>
                <w:sz w:val="20"/>
                <w:szCs w:val="20"/>
                <w:lang w:val="lv-LV"/>
              </w:rPr>
              <w:t>BIS-</w:t>
            </w:r>
            <w:r w:rsidRPr="00212797">
              <w:rPr>
                <w:rFonts w:ascii="Arial" w:eastAsia="Helvetica" w:hAnsi="Arial" w:cs="Arial"/>
                <w:color w:val="000000"/>
                <w:sz w:val="20"/>
                <w:szCs w:val="20"/>
                <w:lang w:val="lv-LV"/>
              </w:rPr>
              <w:t xml:space="preserve">Ē ED-1-2017-60, datums – </w:t>
            </w:r>
            <w:r w:rsidRPr="00212797">
              <w:rPr>
                <w:rFonts w:ascii="Arial" w:hAnsi="Arial" w:cs="Arial"/>
                <w:b/>
                <w:color w:val="000000"/>
                <w:sz w:val="20"/>
                <w:szCs w:val="20"/>
                <w:lang w:val="lv-LV"/>
              </w:rPr>
              <w:t>21.01.2017</w:t>
            </w:r>
            <w:r w:rsidRPr="00212797">
              <w:rPr>
                <w:rFonts w:ascii="Arial" w:hAnsi="Arial" w:cs="Arial"/>
                <w:color w:val="000000"/>
                <w:sz w:val="20"/>
                <w:szCs w:val="20"/>
                <w:lang w:val="lv-LV"/>
              </w:rPr>
              <w:t xml:space="preserve"> (tiks izsniegts parakstot l</w:t>
            </w:r>
            <w:r w:rsidRPr="00212797">
              <w:rPr>
                <w:rFonts w:ascii="Arial" w:eastAsia="Helvetica" w:hAnsi="Arial" w:cs="Arial"/>
                <w:color w:val="000000"/>
                <w:sz w:val="20"/>
                <w:szCs w:val="20"/>
                <w:lang w:val="lv-LV"/>
              </w:rPr>
              <w:t>īgumu);</w:t>
            </w:r>
          </w:p>
          <w:p w14:paraId="567282A8" w14:textId="1909471D"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9. jūnija</w:t>
            </w:r>
            <w:r w:rsidR="00212797" w:rsidRPr="00212797">
              <w:rPr>
                <w:rFonts w:ascii="Arial" w:eastAsia="Helvetica" w:hAnsi="Arial" w:cs="Arial"/>
                <w:sz w:val="20"/>
                <w:szCs w:val="20"/>
                <w:lang w:val="lv-LV"/>
              </w:rPr>
              <w:t xml:space="preserve"> MK noteikumi Nr.281 “Noteikumi par Latvijas būvnormatīvu LBN 202-15 „Būvprojekta saturs un noformēšana”;</w:t>
            </w:r>
          </w:p>
          <w:p w14:paraId="020B4B37" w14:textId="674E4787"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2. septembra</w:t>
            </w:r>
            <w:r w:rsidR="00212797" w:rsidRPr="00212797">
              <w:rPr>
                <w:rFonts w:ascii="Arial" w:hAnsi="Arial" w:cs="Arial"/>
                <w:sz w:val="20"/>
                <w:szCs w:val="20"/>
                <w:lang w:val="lv-LV"/>
              </w:rPr>
              <w:t xml:space="preserve"> MK noteikumi</w:t>
            </w:r>
            <w:r w:rsidR="00212797" w:rsidRPr="00212797">
              <w:rPr>
                <w:rFonts w:ascii="Arial" w:hAnsi="Arial" w:cs="Arial"/>
                <w:bCs/>
                <w:sz w:val="20"/>
                <w:szCs w:val="20"/>
                <w:lang w:val="lv-LV"/>
              </w:rPr>
              <w:t xml:space="preserve"> Nr.529 </w:t>
            </w:r>
            <w:r w:rsidR="00212797" w:rsidRPr="00212797">
              <w:rPr>
                <w:rFonts w:ascii="Arial" w:eastAsia="Helvetica" w:hAnsi="Arial" w:cs="Arial"/>
                <w:bCs/>
                <w:sz w:val="20"/>
                <w:szCs w:val="20"/>
                <w:lang w:val="lv-LV"/>
              </w:rPr>
              <w:t>„Ēku būvnoteikumi”;</w:t>
            </w:r>
          </w:p>
          <w:p w14:paraId="06512AD7" w14:textId="34E761C3"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19. augusta</w:t>
            </w:r>
            <w:r w:rsidR="00212797" w:rsidRPr="00212797">
              <w:rPr>
                <w:rFonts w:ascii="Arial" w:hAnsi="Arial" w:cs="Arial"/>
                <w:sz w:val="20"/>
                <w:szCs w:val="20"/>
                <w:lang w:val="lv-LV"/>
              </w:rPr>
              <w:t xml:space="preserve"> MK noteikumi Nr.</w:t>
            </w:r>
            <w:r w:rsidR="00212797" w:rsidRPr="00212797">
              <w:rPr>
                <w:rFonts w:ascii="Arial" w:hAnsi="Arial" w:cs="Arial"/>
                <w:bCs/>
                <w:sz w:val="20"/>
                <w:szCs w:val="20"/>
                <w:lang w:val="lv-LV"/>
              </w:rPr>
              <w:t xml:space="preserve">500 </w:t>
            </w:r>
            <w:r w:rsidR="00212797" w:rsidRPr="00212797">
              <w:rPr>
                <w:rFonts w:ascii="Arial" w:eastAsia="Helvetica" w:hAnsi="Arial" w:cs="Arial"/>
                <w:bCs/>
                <w:sz w:val="20"/>
                <w:szCs w:val="20"/>
                <w:lang w:val="lv-LV"/>
              </w:rPr>
              <w:t>„</w:t>
            </w:r>
            <w:r w:rsidR="00212797" w:rsidRPr="00212797">
              <w:rPr>
                <w:rFonts w:ascii="Arial" w:hAnsi="Arial" w:cs="Arial"/>
                <w:sz w:val="20"/>
                <w:szCs w:val="20"/>
                <w:lang w:val="lv-LV"/>
              </w:rPr>
              <w:t>Visp</w:t>
            </w:r>
            <w:r w:rsidR="00212797" w:rsidRPr="00212797">
              <w:rPr>
                <w:rFonts w:ascii="Arial" w:eastAsia="Helvetica" w:hAnsi="Arial" w:cs="Arial"/>
                <w:sz w:val="20"/>
                <w:szCs w:val="20"/>
                <w:lang w:val="lv-LV"/>
              </w:rPr>
              <w:t xml:space="preserve">ārīgie </w:t>
            </w:r>
            <w:r w:rsidR="00212797" w:rsidRPr="00212797">
              <w:rPr>
                <w:rFonts w:ascii="Arial" w:hAnsi="Arial" w:cs="Arial"/>
                <w:bCs/>
                <w:sz w:val="20"/>
                <w:szCs w:val="20"/>
                <w:lang w:val="lv-LV"/>
              </w:rPr>
              <w:t>b</w:t>
            </w:r>
            <w:r w:rsidR="00212797" w:rsidRPr="00212797">
              <w:rPr>
                <w:rFonts w:ascii="Arial" w:eastAsia="Helvetica" w:hAnsi="Arial" w:cs="Arial"/>
                <w:bCs/>
                <w:sz w:val="20"/>
                <w:szCs w:val="20"/>
                <w:lang w:val="lv-LV"/>
              </w:rPr>
              <w:t>ūvnoteikumi”;</w:t>
            </w:r>
          </w:p>
          <w:p w14:paraId="72E533E0" w14:textId="5D58086B" w:rsidR="00212797" w:rsidRPr="0029713A" w:rsidRDefault="00E11112" w:rsidP="0047067A">
            <w:pPr>
              <w:widowControl w:val="0"/>
              <w:numPr>
                <w:ilvl w:val="0"/>
                <w:numId w:val="72"/>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 gada</w:t>
            </w:r>
            <w:r w:rsidR="00212797" w:rsidRPr="0029713A">
              <w:rPr>
                <w:rFonts w:ascii="Arial" w:hAnsi="Arial" w:cs="Arial"/>
                <w:sz w:val="20"/>
                <w:szCs w:val="20"/>
                <w:lang w:val="lv-LV"/>
              </w:rPr>
              <w:t xml:space="preserve"> </w:t>
            </w:r>
            <w:r w:rsidRPr="0029713A">
              <w:rPr>
                <w:rFonts w:ascii="Arial" w:hAnsi="Arial" w:cs="Arial"/>
                <w:sz w:val="20"/>
                <w:szCs w:val="20"/>
                <w:lang w:val="lv-LV"/>
              </w:rPr>
              <w:t>30. jūnija</w:t>
            </w:r>
            <w:r w:rsidR="00212797" w:rsidRPr="0029713A">
              <w:rPr>
                <w:rFonts w:ascii="Arial" w:eastAsia="Helvetica" w:hAnsi="Arial" w:cs="Arial"/>
                <w:sz w:val="20"/>
                <w:szCs w:val="20"/>
                <w:lang w:val="lv-LV"/>
              </w:rPr>
              <w:t xml:space="preserve"> MK noteikumi Nr. 339 „Noteikumi par Latvijas </w:t>
            </w:r>
            <w:r w:rsidR="00212797" w:rsidRPr="0029713A">
              <w:rPr>
                <w:rFonts w:ascii="Arial" w:eastAsia="Helvetica" w:hAnsi="Arial" w:cs="Arial"/>
                <w:sz w:val="20"/>
                <w:szCs w:val="20"/>
                <w:lang w:val="lv-LV"/>
              </w:rPr>
              <w:lastRenderedPageBreak/>
              <w:t>būvnormatīvu LBN 002-15 „Ēku norobežoj</w:t>
            </w:r>
            <w:r w:rsidR="00212797" w:rsidRPr="0029713A">
              <w:rPr>
                <w:rFonts w:ascii="Arial" w:hAnsi="Arial" w:cs="Arial"/>
                <w:sz w:val="20"/>
                <w:szCs w:val="20"/>
                <w:lang w:val="lv-LV"/>
              </w:rPr>
              <w:t>o</w:t>
            </w:r>
            <w:r w:rsidR="00212797" w:rsidRPr="0029713A">
              <w:rPr>
                <w:rFonts w:ascii="Arial" w:eastAsia="Helvetica" w:hAnsi="Arial" w:cs="Arial"/>
                <w:sz w:val="20"/>
                <w:szCs w:val="20"/>
                <w:lang w:val="lv-LV"/>
              </w:rPr>
              <w:t>šo konstrukcij</w:t>
            </w:r>
            <w:r w:rsidR="00212797" w:rsidRPr="0029713A">
              <w:rPr>
                <w:rFonts w:ascii="Arial" w:hAnsi="Arial" w:cs="Arial"/>
                <w:sz w:val="20"/>
                <w:szCs w:val="20"/>
                <w:lang w:val="lv-LV"/>
              </w:rPr>
              <w:t>u siltumtehnika</w:t>
            </w:r>
            <w:r w:rsidR="00212797" w:rsidRPr="0029713A">
              <w:rPr>
                <w:rFonts w:ascii="Arial" w:eastAsia="Helvetica" w:hAnsi="Arial" w:cs="Arial"/>
                <w:sz w:val="20"/>
                <w:szCs w:val="20"/>
                <w:lang w:val="lv-LV"/>
              </w:rPr>
              <w:t>”</w:t>
            </w:r>
            <w:r w:rsidR="00212797" w:rsidRPr="0029713A">
              <w:rPr>
                <w:rFonts w:ascii="Arial" w:hAnsi="Arial" w:cs="Arial"/>
                <w:sz w:val="20"/>
                <w:szCs w:val="20"/>
                <w:lang w:val="lv-LV"/>
              </w:rPr>
              <w:t>;</w:t>
            </w:r>
          </w:p>
          <w:p w14:paraId="5E040AEE" w14:textId="724F3F1C" w:rsidR="00212797" w:rsidRPr="0029713A" w:rsidRDefault="00E11112" w:rsidP="0047067A">
            <w:pPr>
              <w:widowControl w:val="0"/>
              <w:numPr>
                <w:ilvl w:val="0"/>
                <w:numId w:val="72"/>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 gada</w:t>
            </w:r>
            <w:r w:rsidR="00212797" w:rsidRPr="0029713A">
              <w:rPr>
                <w:rFonts w:ascii="Arial" w:hAnsi="Arial" w:cs="Arial"/>
                <w:sz w:val="20"/>
                <w:szCs w:val="20"/>
                <w:lang w:val="lv-LV"/>
              </w:rPr>
              <w:t xml:space="preserve"> </w:t>
            </w:r>
            <w:r w:rsidRPr="0029713A">
              <w:rPr>
                <w:rFonts w:ascii="Arial" w:hAnsi="Arial" w:cs="Arial"/>
                <w:sz w:val="20"/>
                <w:szCs w:val="20"/>
                <w:lang w:val="lv-LV"/>
              </w:rPr>
              <w:t>30. jūnija</w:t>
            </w:r>
            <w:r w:rsidR="00212797" w:rsidRPr="0029713A">
              <w:rPr>
                <w:rFonts w:ascii="Arial" w:eastAsia="Helvetica" w:hAnsi="Arial" w:cs="Arial"/>
                <w:sz w:val="20"/>
                <w:szCs w:val="20"/>
                <w:lang w:val="lv-LV"/>
              </w:rPr>
              <w:t xml:space="preserve"> MK noteikumi Nr. 338 „Noteikumi par Latvijas būvnormatī</w:t>
            </w:r>
            <w:r w:rsidR="00212797" w:rsidRPr="0029713A">
              <w:rPr>
                <w:rFonts w:ascii="Arial" w:hAnsi="Arial" w:cs="Arial"/>
                <w:sz w:val="20"/>
                <w:szCs w:val="20"/>
                <w:lang w:val="lv-LV"/>
              </w:rPr>
              <w:t xml:space="preserve">vu LBN 003-15 </w:t>
            </w:r>
            <w:r w:rsidR="00212797" w:rsidRPr="0029713A">
              <w:rPr>
                <w:rFonts w:ascii="Arial" w:eastAsia="Helvetica" w:hAnsi="Arial" w:cs="Arial"/>
                <w:sz w:val="20"/>
                <w:szCs w:val="20"/>
                <w:lang w:val="lv-LV"/>
              </w:rPr>
              <w:t>„Būvklimatoloģija”;</w:t>
            </w:r>
          </w:p>
          <w:p w14:paraId="5C243309" w14:textId="4CE6E451"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16. jūnija</w:t>
            </w:r>
            <w:r w:rsidR="00212797" w:rsidRPr="00212797">
              <w:rPr>
                <w:rFonts w:ascii="Arial" w:eastAsia="Helvetica" w:hAnsi="Arial" w:cs="Arial"/>
                <w:sz w:val="20"/>
                <w:szCs w:val="20"/>
                <w:lang w:val="lv-LV"/>
              </w:rPr>
              <w:t xml:space="preserve"> MK noteikumi Nr. 310 „Noteikumi par Latvijas būvnormatīvu LBN 231-15 „Dzīvojamo publ</w:t>
            </w:r>
            <w:r w:rsidR="00212797" w:rsidRPr="00212797">
              <w:rPr>
                <w:rFonts w:ascii="Arial" w:hAnsi="Arial" w:cs="Arial"/>
                <w:sz w:val="20"/>
                <w:szCs w:val="20"/>
                <w:lang w:val="lv-LV"/>
              </w:rPr>
              <w:t xml:space="preserve">isko </w:t>
            </w:r>
            <w:r w:rsidR="00212797" w:rsidRPr="00212797">
              <w:rPr>
                <w:rFonts w:ascii="Arial" w:eastAsia="Helvetica" w:hAnsi="Arial" w:cs="Arial"/>
                <w:sz w:val="20"/>
                <w:szCs w:val="20"/>
                <w:lang w:val="lv-LV"/>
              </w:rPr>
              <w:t>ēku apkure un ventilācija”</w:t>
            </w:r>
            <w:r w:rsidR="00212797" w:rsidRPr="00212797">
              <w:rPr>
                <w:rFonts w:ascii="Arial" w:hAnsi="Arial" w:cs="Arial"/>
                <w:sz w:val="20"/>
                <w:szCs w:val="20"/>
                <w:lang w:val="lv-LV"/>
              </w:rPr>
              <w:t>;</w:t>
            </w:r>
          </w:p>
          <w:p w14:paraId="73C6D3A8" w14:textId="187694AD"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30. jūnija</w:t>
            </w:r>
            <w:r w:rsidR="00212797" w:rsidRPr="00212797">
              <w:rPr>
                <w:rFonts w:ascii="Arial" w:eastAsia="Helvetica" w:hAnsi="Arial" w:cs="Arial"/>
                <w:sz w:val="20"/>
                <w:szCs w:val="20"/>
                <w:lang w:val="lv-LV"/>
              </w:rPr>
              <w:t xml:space="preserve"> MK noteikumi Nr. 330 „Noteikumi par Latvijas būvnormatīvu LBN 501-15 „Būvizmaksu noteikšanas kārtība”;</w:t>
            </w:r>
          </w:p>
          <w:p w14:paraId="2DB2C9BF" w14:textId="24FD65F7" w:rsidR="00212797" w:rsidRPr="00212797" w:rsidRDefault="00E11112"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30. jūnija</w:t>
            </w:r>
            <w:r w:rsidR="00212797" w:rsidRPr="00212797">
              <w:rPr>
                <w:rFonts w:ascii="Arial" w:eastAsia="Helvetica" w:hAnsi="Arial" w:cs="Arial"/>
                <w:sz w:val="20"/>
                <w:szCs w:val="20"/>
                <w:lang w:val="lv-LV"/>
              </w:rPr>
              <w:t xml:space="preserve"> MK noteikumi Nr.333 “Noteikumi par Latvijas būvnormatīvu LBN 201-</w:t>
            </w:r>
            <w:r w:rsidR="00212797" w:rsidRPr="00212797">
              <w:rPr>
                <w:rFonts w:ascii="Arial" w:hAnsi="Arial" w:cs="Arial"/>
                <w:sz w:val="20"/>
                <w:szCs w:val="20"/>
                <w:lang w:val="lv-LV"/>
              </w:rPr>
              <w:t xml:space="preserve">15 </w:t>
            </w:r>
            <w:r w:rsidR="00212797" w:rsidRPr="00212797">
              <w:rPr>
                <w:rFonts w:ascii="Arial" w:eastAsia="Helvetica" w:hAnsi="Arial" w:cs="Arial"/>
                <w:sz w:val="20"/>
                <w:szCs w:val="20"/>
                <w:lang w:val="lv-LV"/>
              </w:rPr>
              <w:t>“Būvju ugunsdrošība”</w:t>
            </w:r>
            <w:r w:rsidR="00212797" w:rsidRPr="00212797">
              <w:rPr>
                <w:rFonts w:ascii="Arial" w:hAnsi="Arial" w:cs="Arial"/>
                <w:sz w:val="20"/>
                <w:szCs w:val="20"/>
                <w:lang w:val="lv-LV"/>
              </w:rPr>
              <w:t>;</w:t>
            </w:r>
          </w:p>
          <w:p w14:paraId="3EF265A6" w14:textId="77777777" w:rsidR="00212797" w:rsidRPr="00212797" w:rsidRDefault="00212797" w:rsidP="0047067A">
            <w:pPr>
              <w:pStyle w:val="ListParagraph"/>
              <w:numPr>
                <w:ilvl w:val="0"/>
                <w:numId w:val="72"/>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Citiem b</w:t>
            </w:r>
            <w:r w:rsidRPr="00212797">
              <w:rPr>
                <w:rFonts w:ascii="Arial" w:eastAsia="Helvetica" w:hAnsi="Arial" w:cs="Arial"/>
                <w:sz w:val="20"/>
                <w:szCs w:val="20"/>
                <w:lang w:val="lv-LV"/>
              </w:rPr>
              <w:t>ūvniecī</w:t>
            </w:r>
            <w:r w:rsidRPr="00212797">
              <w:rPr>
                <w:rFonts w:ascii="Arial" w:hAnsi="Arial" w:cs="Arial"/>
                <w:sz w:val="20"/>
                <w:szCs w:val="20"/>
                <w:lang w:val="lv-LV"/>
              </w:rPr>
              <w:t>bu un projekt</w:t>
            </w:r>
            <w:r w:rsidRPr="00212797">
              <w:rPr>
                <w:rFonts w:ascii="Arial" w:eastAsia="Helvetica" w:hAnsi="Arial" w:cs="Arial"/>
                <w:sz w:val="20"/>
                <w:szCs w:val="20"/>
                <w:lang w:val="lv-LV"/>
              </w:rPr>
              <w:t>ēšanu regulējošiem normatīvajiem aktiem, standartiem, kuri nav pieminēti, bet ir nepieciešami darba izpildei;</w:t>
            </w:r>
          </w:p>
          <w:p w14:paraId="74327328" w14:textId="77777777" w:rsidR="00212797" w:rsidRPr="00212797" w:rsidRDefault="00212797" w:rsidP="0047067A">
            <w:pPr>
              <w:pStyle w:val="ListParagraph"/>
              <w:numPr>
                <w:ilvl w:val="0"/>
                <w:numId w:val="72"/>
              </w:numPr>
              <w:shd w:val="clear" w:color="auto" w:fill="FFFFFF"/>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Šis projektēšanas uzdevums.</w:t>
            </w:r>
          </w:p>
        </w:tc>
      </w:tr>
      <w:tr w:rsidR="00212797" w:rsidRPr="006A1C66" w14:paraId="787E61EF" w14:textId="77777777" w:rsidTr="00C644B6">
        <w:tc>
          <w:tcPr>
            <w:tcW w:w="0" w:type="auto"/>
            <w:shd w:val="clear" w:color="auto" w:fill="auto"/>
            <w:vAlign w:val="center"/>
          </w:tcPr>
          <w:p w14:paraId="0B8E404E"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tehniskie nosacījumi</w:t>
            </w:r>
          </w:p>
          <w:p w14:paraId="6B45A0E3" w14:textId="77777777" w:rsidR="00212797" w:rsidRPr="0029713A" w:rsidRDefault="00212797" w:rsidP="00C644B6">
            <w:pPr>
              <w:rPr>
                <w:rFonts w:ascii="Arial" w:hAnsi="Arial" w:cs="Arial"/>
                <w:b/>
                <w:sz w:val="20"/>
                <w:szCs w:val="20"/>
              </w:rPr>
            </w:pPr>
          </w:p>
          <w:p w14:paraId="693A1947" w14:textId="77777777" w:rsidR="00212797" w:rsidRPr="0029713A" w:rsidRDefault="00212797" w:rsidP="00C644B6">
            <w:pPr>
              <w:rPr>
                <w:rFonts w:ascii="Arial" w:hAnsi="Arial" w:cs="Arial"/>
                <w:b/>
                <w:i/>
                <w:sz w:val="20"/>
                <w:szCs w:val="20"/>
              </w:rPr>
            </w:pPr>
          </w:p>
        </w:tc>
        <w:tc>
          <w:tcPr>
            <w:tcW w:w="0" w:type="auto"/>
            <w:shd w:val="clear" w:color="auto" w:fill="auto"/>
          </w:tcPr>
          <w:p w14:paraId="74E89986" w14:textId="77777777" w:rsidR="00212797" w:rsidRPr="00A939EF"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Pirms darba veik</w:t>
            </w:r>
            <w:r w:rsidRPr="006A1C66">
              <w:rPr>
                <w:rFonts w:ascii="Arial" w:eastAsia="Helvetica" w:hAnsi="Arial" w:cs="Arial"/>
                <w:sz w:val="20"/>
                <w:szCs w:val="20"/>
                <w:lang w:val="lv-LV"/>
              </w:rPr>
              <w:t>šanas, obligāti veicama būves konstrukciju un inženiersi</w:t>
            </w:r>
            <w:r w:rsidRPr="006C7579">
              <w:rPr>
                <w:rFonts w:ascii="Arial" w:hAnsi="Arial" w:cs="Arial"/>
                <w:sz w:val="20"/>
                <w:szCs w:val="20"/>
                <w:lang w:val="lv-LV"/>
              </w:rPr>
              <w:t>st</w:t>
            </w:r>
            <w:r w:rsidRPr="00FB3594">
              <w:rPr>
                <w:rFonts w:ascii="Arial" w:eastAsia="Helvetica" w:hAnsi="Arial" w:cs="Arial"/>
                <w:sz w:val="20"/>
                <w:szCs w:val="20"/>
                <w:lang w:val="lv-LV"/>
              </w:rPr>
              <w:t>ēmu apsekošana, kas nepieciešama P</w:t>
            </w:r>
            <w:r w:rsidRPr="00A939EF">
              <w:rPr>
                <w:rFonts w:ascii="Arial" w:eastAsia="Helvetica" w:hAnsi="Arial" w:cs="Arial"/>
                <w:sz w:val="20"/>
                <w:szCs w:val="20"/>
                <w:lang w:val="lv-LV"/>
              </w:rPr>
              <w:t>ROJEKTA izstrādei;</w:t>
            </w:r>
          </w:p>
          <w:p w14:paraId="1A5696A1" w14:textId="77777777" w:rsidR="00212797" w:rsidRPr="006A1C66"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Darba gait</w:t>
            </w:r>
            <w:r w:rsidRPr="006A1C66">
              <w:rPr>
                <w:rFonts w:ascii="Arial" w:eastAsia="Helvetica" w:hAnsi="Arial" w:cs="Arial"/>
                <w:sz w:val="20"/>
                <w:szCs w:val="20"/>
                <w:lang w:val="lv-LV"/>
              </w:rPr>
              <w:t xml:space="preserve">ā ir veicams </w:t>
            </w:r>
            <w:r w:rsidRPr="006A1C66">
              <w:rPr>
                <w:rFonts w:ascii="Arial" w:hAnsi="Arial" w:cs="Arial"/>
                <w:sz w:val="20"/>
                <w:szCs w:val="20"/>
                <w:lang w:val="lv-LV"/>
              </w:rPr>
              <w:t>siltuma caurlaid</w:t>
            </w:r>
            <w:r w:rsidRPr="006A1C66">
              <w:rPr>
                <w:rFonts w:ascii="Arial" w:eastAsia="Helvetica" w:hAnsi="Arial" w:cs="Arial"/>
                <w:sz w:val="20"/>
                <w:szCs w:val="20"/>
                <w:lang w:val="lv-LV"/>
              </w:rPr>
              <w:t xml:space="preserve">ības koeficienta </w:t>
            </w:r>
            <w:r w:rsidRPr="006A1C66">
              <w:rPr>
                <w:rFonts w:ascii="Arial" w:hAnsi="Arial" w:cs="Arial"/>
                <w:sz w:val="20"/>
                <w:szCs w:val="20"/>
                <w:lang w:val="lv-LV"/>
              </w:rPr>
              <w:t>apr</w:t>
            </w:r>
            <w:r w:rsidRPr="006A1C66">
              <w:rPr>
                <w:rFonts w:ascii="Arial" w:eastAsia="Helvetica" w:hAnsi="Arial" w:cs="Arial"/>
                <w:sz w:val="20"/>
                <w:szCs w:val="20"/>
                <w:lang w:val="lv-LV"/>
              </w:rPr>
              <w:t>ēķins būves norobežojošām konstrukcijām</w:t>
            </w:r>
            <w:r w:rsidRPr="006A1C66">
              <w:rPr>
                <w:rFonts w:ascii="Arial" w:hAnsi="Arial" w:cs="Arial"/>
                <w:sz w:val="20"/>
                <w:szCs w:val="20"/>
                <w:lang w:val="lv-LV"/>
              </w:rPr>
              <w:t xml:space="preserve"> un termisko tiltu siltuma zudumu koeficients kritiskajiem savienojuma mezgliem p</w:t>
            </w:r>
            <w:r w:rsidRPr="006A1C66">
              <w:rPr>
                <w:rFonts w:ascii="Arial" w:eastAsia="Helvetica" w:hAnsi="Arial" w:cs="Arial"/>
                <w:sz w:val="20"/>
                <w:szCs w:val="20"/>
                <w:lang w:val="lv-LV"/>
              </w:rPr>
              <w:t>ēc pasūtītāja pieprasī</w:t>
            </w:r>
            <w:r w:rsidRPr="006A1C66">
              <w:rPr>
                <w:rFonts w:ascii="Arial" w:hAnsi="Arial" w:cs="Arial"/>
                <w:sz w:val="20"/>
                <w:szCs w:val="20"/>
                <w:lang w:val="lv-LV"/>
              </w:rPr>
              <w:t>juma;</w:t>
            </w:r>
          </w:p>
          <w:p w14:paraId="06DD562A" w14:textId="77777777" w:rsidR="00212797" w:rsidRPr="006A1C66"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PROJEKT</w:t>
            </w:r>
            <w:r w:rsidRPr="006A1C66">
              <w:rPr>
                <w:rFonts w:ascii="Arial" w:eastAsia="Helvetica" w:hAnsi="Arial" w:cs="Arial"/>
                <w:sz w:val="20"/>
                <w:szCs w:val="20"/>
                <w:lang w:val="lv-LV"/>
              </w:rPr>
              <w:t>Ā ie</w:t>
            </w:r>
            <w:r w:rsidRPr="006A1C66">
              <w:rPr>
                <w:rFonts w:ascii="Arial" w:hAnsi="Arial" w:cs="Arial"/>
                <w:sz w:val="20"/>
                <w:szCs w:val="20"/>
                <w:lang w:val="lv-LV"/>
              </w:rPr>
              <w:t>k</w:t>
            </w:r>
            <w:r w:rsidRPr="006A1C66">
              <w:rPr>
                <w:rFonts w:ascii="Arial" w:eastAsia="Helvetica" w:hAnsi="Arial" w:cs="Arial"/>
                <w:sz w:val="20"/>
                <w:szCs w:val="20"/>
                <w:lang w:val="lv-LV"/>
              </w:rPr>
              <w:t xml:space="preserve">ļauj </w:t>
            </w:r>
            <w:r w:rsidRPr="006A1C66">
              <w:rPr>
                <w:rFonts w:ascii="Arial" w:hAnsi="Arial" w:cs="Arial"/>
                <w:sz w:val="20"/>
                <w:szCs w:val="20"/>
                <w:u w:val="single"/>
                <w:lang w:val="lv-LV"/>
              </w:rPr>
              <w:t>vismaz sekojo</w:t>
            </w:r>
            <w:r w:rsidRPr="006A1C66">
              <w:rPr>
                <w:rFonts w:ascii="Arial" w:eastAsia="Helvetica" w:hAnsi="Arial" w:cs="Arial"/>
                <w:sz w:val="20"/>
                <w:szCs w:val="20"/>
                <w:u w:val="single"/>
                <w:lang w:val="lv-LV"/>
              </w:rPr>
              <w:t xml:space="preserve">šus </w:t>
            </w:r>
            <w:r w:rsidRPr="006A1C66">
              <w:rPr>
                <w:rFonts w:ascii="Arial" w:hAnsi="Arial" w:cs="Arial"/>
                <w:sz w:val="20"/>
                <w:szCs w:val="20"/>
                <w:u w:val="single"/>
                <w:lang w:val="lv-LV"/>
              </w:rPr>
              <w:t>arhitekt</w:t>
            </w:r>
            <w:r w:rsidRPr="006A1C66">
              <w:rPr>
                <w:rFonts w:ascii="Arial" w:eastAsia="Helvetica" w:hAnsi="Arial" w:cs="Arial"/>
                <w:sz w:val="20"/>
                <w:szCs w:val="20"/>
                <w:u w:val="single"/>
                <w:lang w:val="lv-LV"/>
              </w:rPr>
              <w:t>ūras daļas risinājumus</w:t>
            </w:r>
            <w:r w:rsidRPr="006A1C66">
              <w:rPr>
                <w:rFonts w:ascii="Arial" w:hAnsi="Arial" w:cs="Arial"/>
                <w:sz w:val="20"/>
                <w:szCs w:val="20"/>
                <w:lang w:val="lv-LV"/>
              </w:rPr>
              <w:t>:</w:t>
            </w:r>
          </w:p>
          <w:p w14:paraId="743F3B28" w14:textId="77777777" w:rsidR="00212797" w:rsidRPr="006A1C66" w:rsidRDefault="00212797" w:rsidP="00C644B6">
            <w:pPr>
              <w:jc w:val="both"/>
              <w:rPr>
                <w:rFonts w:ascii="Arial" w:hAnsi="Arial" w:cs="Arial"/>
                <w:sz w:val="20"/>
                <w:szCs w:val="20"/>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5118"/>
            </w:tblGrid>
            <w:tr w:rsidR="00212797" w:rsidRPr="006A1C66" w14:paraId="1C9096E3" w14:textId="77777777" w:rsidTr="00C644B6">
              <w:trPr>
                <w:jc w:val="center"/>
              </w:trPr>
              <w:tc>
                <w:tcPr>
                  <w:tcW w:w="1026" w:type="pct"/>
                  <w:shd w:val="clear" w:color="auto" w:fill="D9D9D9"/>
                  <w:vAlign w:val="center"/>
                </w:tcPr>
                <w:p w14:paraId="38CD6CAF"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Ras</w:t>
                  </w:r>
                  <w:r w:rsidRPr="006A1C66">
                    <w:rPr>
                      <w:rFonts w:ascii="Arial" w:eastAsia="Helvetica" w:hAnsi="Arial" w:cs="Arial"/>
                      <w:sz w:val="20"/>
                      <w:szCs w:val="20"/>
                    </w:rPr>
                    <w:t>ējumi</w:t>
                  </w:r>
                </w:p>
              </w:tc>
              <w:tc>
                <w:tcPr>
                  <w:tcW w:w="3974" w:type="pct"/>
                  <w:shd w:val="clear" w:color="auto" w:fill="D9D9D9"/>
                  <w:vAlign w:val="center"/>
                </w:tcPr>
                <w:p w14:paraId="3BCF58DB" w14:textId="77777777" w:rsidR="00212797" w:rsidRPr="006A1C66" w:rsidRDefault="00212797" w:rsidP="00C644B6">
                  <w:pPr>
                    <w:jc w:val="center"/>
                    <w:rPr>
                      <w:rFonts w:ascii="Arial" w:eastAsia="Helvetica" w:hAnsi="Arial" w:cs="Arial"/>
                      <w:sz w:val="20"/>
                      <w:szCs w:val="20"/>
                    </w:rPr>
                  </w:pPr>
                  <w:r w:rsidRPr="006A1C66">
                    <w:rPr>
                      <w:rFonts w:ascii="Arial" w:hAnsi="Arial" w:cs="Arial"/>
                      <w:sz w:val="20"/>
                      <w:szCs w:val="20"/>
                    </w:rPr>
                    <w:t>Piez</w:t>
                  </w:r>
                  <w:r w:rsidRPr="006A1C66">
                    <w:rPr>
                      <w:rFonts w:ascii="Arial" w:eastAsia="Helvetica" w:hAnsi="Arial" w:cs="Arial"/>
                      <w:sz w:val="20"/>
                      <w:szCs w:val="20"/>
                    </w:rPr>
                    <w:t>īmes</w:t>
                  </w:r>
                </w:p>
              </w:tc>
            </w:tr>
            <w:tr w:rsidR="00212797" w:rsidRPr="002F2A81" w14:paraId="01010019" w14:textId="77777777" w:rsidTr="00C644B6">
              <w:trPr>
                <w:trHeight w:val="255"/>
                <w:jc w:val="center"/>
              </w:trPr>
              <w:tc>
                <w:tcPr>
                  <w:tcW w:w="1026" w:type="pct"/>
                  <w:shd w:val="clear" w:color="auto" w:fill="auto"/>
                </w:tcPr>
                <w:p w14:paraId="71F94752"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St</w:t>
                  </w:r>
                  <w:r w:rsidRPr="006A1C66">
                    <w:rPr>
                      <w:rFonts w:ascii="Arial" w:eastAsia="Helvetica" w:hAnsi="Arial" w:cs="Arial"/>
                      <w:sz w:val="20"/>
                      <w:szCs w:val="20"/>
                    </w:rPr>
                    <w:t>āvu plāni</w:t>
                  </w:r>
                </w:p>
              </w:tc>
              <w:tc>
                <w:tcPr>
                  <w:tcW w:w="3974" w:type="pct"/>
                  <w:shd w:val="clear" w:color="auto" w:fill="auto"/>
                </w:tcPr>
                <w:p w14:paraId="03321239" w14:textId="77777777" w:rsidR="00212797" w:rsidRPr="006A1C66"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Izstr</w:t>
                  </w:r>
                  <w:r w:rsidRPr="006A1C66">
                    <w:rPr>
                      <w:rFonts w:ascii="Arial" w:eastAsia="Helvetica" w:hAnsi="Arial" w:cs="Arial"/>
                      <w:sz w:val="20"/>
                      <w:szCs w:val="20"/>
                      <w:lang w:val="lv-LV"/>
                    </w:rPr>
                    <w:t>ādāt stāvu plānus pagraba telpai (ja attiecināms), 1.stāvam, tipveida stāvam, visiem atšķirīgiem stāviem, bēniņu/tehniskajam stāvam (ja attiecināms</w:t>
                  </w:r>
                  <w:r w:rsidRPr="006A1C66">
                    <w:rPr>
                      <w:rFonts w:ascii="Arial" w:hAnsi="Arial" w:cs="Arial"/>
                      <w:sz w:val="20"/>
                      <w:szCs w:val="20"/>
                      <w:lang w:val="lv-LV"/>
                    </w:rPr>
                    <w:t>);</w:t>
                  </w:r>
                </w:p>
                <w:p w14:paraId="32F1CAE2" w14:textId="77777777" w:rsidR="00212797" w:rsidRPr="006A1C66"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St</w:t>
                  </w:r>
                  <w:r w:rsidRPr="006A1C66">
                    <w:rPr>
                      <w:rFonts w:ascii="Arial" w:eastAsia="Helvetica" w:hAnsi="Arial" w:cs="Arial"/>
                      <w:sz w:val="20"/>
                      <w:szCs w:val="20"/>
                      <w:lang w:val="lv-LV"/>
                    </w:rPr>
                    <w:t>āvu plānus izstrādāt līdz horizontālā griezuma detalizācijas pakāpei</w:t>
                  </w:r>
                  <w:r w:rsidRPr="006A1C66">
                    <w:rPr>
                      <w:rFonts w:ascii="Arial" w:hAnsi="Arial" w:cs="Arial"/>
                      <w:sz w:val="20"/>
                      <w:szCs w:val="20"/>
                      <w:lang w:val="lv-LV"/>
                    </w:rPr>
                    <w:t>.</w:t>
                  </w:r>
                </w:p>
              </w:tc>
            </w:tr>
            <w:tr w:rsidR="00212797" w:rsidRPr="006A1C66" w14:paraId="31B2F74A" w14:textId="77777777" w:rsidTr="00C644B6">
              <w:trPr>
                <w:trHeight w:val="241"/>
                <w:jc w:val="center"/>
              </w:trPr>
              <w:tc>
                <w:tcPr>
                  <w:tcW w:w="1026" w:type="pct"/>
                  <w:shd w:val="clear" w:color="auto" w:fill="auto"/>
                </w:tcPr>
                <w:p w14:paraId="1E6D67D8"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Jumta pl</w:t>
                  </w:r>
                  <w:r w:rsidRPr="006A1C66">
                    <w:rPr>
                      <w:rFonts w:ascii="Arial" w:eastAsia="Helvetica" w:hAnsi="Arial" w:cs="Arial"/>
                      <w:sz w:val="20"/>
                      <w:szCs w:val="20"/>
                    </w:rPr>
                    <w:t>āns</w:t>
                  </w:r>
                </w:p>
              </w:tc>
              <w:tc>
                <w:tcPr>
                  <w:tcW w:w="3974" w:type="pct"/>
                  <w:shd w:val="clear" w:color="auto" w:fill="auto"/>
                </w:tcPr>
                <w:p w14:paraId="66359C1D"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J</w:t>
                  </w:r>
                  <w:r w:rsidRPr="006A1C66">
                    <w:rPr>
                      <w:rFonts w:ascii="Arial" w:eastAsia="Helvetica" w:hAnsi="Arial" w:cs="Arial"/>
                      <w:sz w:val="20"/>
                      <w:szCs w:val="20"/>
                      <w:lang w:val="lv-LV"/>
                    </w:rPr>
                    <w:t>ābūt atzīmētām komunikāciju pieslēgvietām</w:t>
                  </w:r>
                  <w:r w:rsidRPr="006A1C66">
                    <w:rPr>
                      <w:rFonts w:ascii="Arial" w:hAnsi="Arial" w:cs="Arial"/>
                      <w:sz w:val="20"/>
                      <w:szCs w:val="20"/>
                      <w:lang w:val="lv-LV"/>
                    </w:rPr>
                    <w:t xml:space="preserve"> (anten</w:t>
                  </w:r>
                  <w:r w:rsidRPr="006A1C66">
                    <w:rPr>
                      <w:rFonts w:ascii="Arial" w:eastAsia="Helvetica" w:hAnsi="Arial" w:cs="Arial"/>
                      <w:sz w:val="20"/>
                      <w:szCs w:val="20"/>
                      <w:lang w:val="lv-LV"/>
                    </w:rPr>
                    <w:t>ām, kabeļiem u.tml.).</w:t>
                  </w:r>
                </w:p>
              </w:tc>
            </w:tr>
            <w:tr w:rsidR="00212797" w:rsidRPr="006A1C66" w14:paraId="01160D51" w14:textId="77777777" w:rsidTr="00C644B6">
              <w:trPr>
                <w:trHeight w:val="241"/>
                <w:jc w:val="center"/>
              </w:trPr>
              <w:tc>
                <w:tcPr>
                  <w:tcW w:w="1026" w:type="pct"/>
                  <w:shd w:val="clear" w:color="auto" w:fill="auto"/>
                </w:tcPr>
                <w:p w14:paraId="39C59F82" w14:textId="77777777" w:rsidR="00212797" w:rsidRPr="006A1C66" w:rsidRDefault="00212797" w:rsidP="00C644B6">
                  <w:pPr>
                    <w:tabs>
                      <w:tab w:val="num" w:pos="360"/>
                    </w:tabs>
                    <w:jc w:val="center"/>
                    <w:rPr>
                      <w:rFonts w:ascii="Arial" w:eastAsia="Helvetica" w:hAnsi="Arial" w:cs="Arial"/>
                      <w:sz w:val="20"/>
                      <w:szCs w:val="20"/>
                    </w:rPr>
                  </w:pPr>
                  <w:r w:rsidRPr="006A1C66">
                    <w:rPr>
                      <w:rFonts w:ascii="Arial" w:hAnsi="Arial" w:cs="Arial"/>
                      <w:sz w:val="20"/>
                      <w:szCs w:val="20"/>
                    </w:rPr>
                    <w:t>Fas</w:t>
                  </w:r>
                  <w:r w:rsidRPr="006A1C66">
                    <w:rPr>
                      <w:rFonts w:ascii="Arial" w:eastAsia="Helvetica" w:hAnsi="Arial" w:cs="Arial"/>
                      <w:sz w:val="20"/>
                      <w:szCs w:val="20"/>
                    </w:rPr>
                    <w:t>ādes</w:t>
                  </w:r>
                </w:p>
              </w:tc>
              <w:tc>
                <w:tcPr>
                  <w:tcW w:w="3974" w:type="pct"/>
                  <w:shd w:val="clear" w:color="auto" w:fill="auto"/>
                </w:tcPr>
                <w:p w14:paraId="6D851EF5"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Izstr</w:t>
                  </w:r>
                  <w:r w:rsidRPr="006A1C66">
                    <w:rPr>
                      <w:rFonts w:ascii="Arial" w:eastAsia="Helvetica" w:hAnsi="Arial" w:cs="Arial"/>
                      <w:sz w:val="20"/>
                      <w:szCs w:val="20"/>
                      <w:lang w:val="lv-LV"/>
                    </w:rPr>
                    <w:t>ādāt visām ārējām sienām</w:t>
                  </w:r>
                  <w:r w:rsidRPr="006A1C66">
                    <w:rPr>
                      <w:rFonts w:ascii="Arial" w:hAnsi="Arial" w:cs="Arial"/>
                      <w:sz w:val="20"/>
                      <w:szCs w:val="20"/>
                      <w:lang w:val="lv-LV"/>
                    </w:rPr>
                    <w:t>;</w:t>
                  </w:r>
                </w:p>
                <w:p w14:paraId="270189F4"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Vizualizācija izstrādātajiem risinājumiem</w:t>
                  </w:r>
                </w:p>
              </w:tc>
            </w:tr>
            <w:tr w:rsidR="00212797" w:rsidRPr="002F2A81" w14:paraId="58A3BB24" w14:textId="77777777" w:rsidTr="00C644B6">
              <w:trPr>
                <w:trHeight w:val="241"/>
                <w:jc w:val="center"/>
              </w:trPr>
              <w:tc>
                <w:tcPr>
                  <w:tcW w:w="1026" w:type="pct"/>
                  <w:shd w:val="clear" w:color="auto" w:fill="auto"/>
                </w:tcPr>
                <w:p w14:paraId="46098E54"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Griezumi</w:t>
                  </w:r>
                </w:p>
              </w:tc>
              <w:tc>
                <w:tcPr>
                  <w:tcW w:w="3974" w:type="pct"/>
                  <w:shd w:val="clear" w:color="auto" w:fill="auto"/>
                </w:tcPr>
                <w:p w14:paraId="77A6054E" w14:textId="77777777" w:rsidR="00212797" w:rsidRPr="006A1C66"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 xml:space="preserve">Griezumus </w:t>
                  </w:r>
                  <w:r w:rsidRPr="006A1C66">
                    <w:rPr>
                      <w:rFonts w:ascii="Arial" w:eastAsia="Helvetica" w:hAnsi="Arial" w:cs="Arial"/>
                      <w:sz w:val="20"/>
                      <w:szCs w:val="20"/>
                      <w:lang w:val="lv-LV"/>
                    </w:rPr>
                    <w:t>ēkai izstrādāt vertikālā virzienā. Gr</w:t>
                  </w:r>
                  <w:r w:rsidRPr="006A1C66">
                    <w:rPr>
                      <w:rFonts w:ascii="Arial" w:hAnsi="Arial" w:cs="Arial"/>
                      <w:sz w:val="20"/>
                      <w:szCs w:val="20"/>
                      <w:lang w:val="lv-LV"/>
                    </w:rPr>
                    <w:t>iezumam j</w:t>
                  </w:r>
                  <w:r w:rsidRPr="006A1C66">
                    <w:rPr>
                      <w:rFonts w:ascii="Arial" w:eastAsia="Helvetica" w:hAnsi="Arial" w:cs="Arial"/>
                      <w:sz w:val="20"/>
                      <w:szCs w:val="20"/>
                      <w:lang w:val="lv-LV"/>
                    </w:rPr>
                    <w:t>ābūt ēkas platumā un garumā;</w:t>
                  </w:r>
                </w:p>
                <w:p w14:paraId="37267002" w14:textId="463EFAA2" w:rsidR="00212797" w:rsidRPr="006A1C66"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6A1C66">
                    <w:rPr>
                      <w:rFonts w:ascii="Arial" w:hAnsi="Arial" w:cs="Arial"/>
                      <w:sz w:val="20"/>
                      <w:szCs w:val="20"/>
                      <w:lang w:val="lv-LV"/>
                    </w:rPr>
                    <w:t>Sare</w:t>
                  </w:r>
                  <w:r w:rsidRPr="006A1C66">
                    <w:rPr>
                      <w:rFonts w:ascii="Arial" w:eastAsia="Helvetica" w:hAnsi="Arial" w:cs="Arial"/>
                      <w:sz w:val="20"/>
                      <w:szCs w:val="20"/>
                      <w:lang w:val="lv-LV"/>
                    </w:rPr>
                    <w:t xml:space="preserve">žģītas ģeometrijas gadījumā paredzēt griezumus </w:t>
                  </w:r>
                  <w:r w:rsidR="00E11112" w:rsidRPr="006A1C66">
                    <w:rPr>
                      <w:rFonts w:ascii="Arial" w:eastAsia="Helvetica" w:hAnsi="Arial" w:cs="Arial"/>
                      <w:sz w:val="20"/>
                      <w:szCs w:val="20"/>
                      <w:lang w:val="lv-LV"/>
                    </w:rPr>
                    <w:t>visām atšķirīgajām ārsienu ģeometrijām</w:t>
                  </w:r>
                  <w:r w:rsidRPr="006A1C66">
                    <w:rPr>
                      <w:rFonts w:ascii="Arial" w:eastAsia="Helvetica" w:hAnsi="Arial" w:cs="Arial"/>
                      <w:sz w:val="20"/>
                      <w:szCs w:val="20"/>
                      <w:lang w:val="lv-LV"/>
                    </w:rPr>
                    <w:t>.</w:t>
                  </w:r>
                </w:p>
              </w:tc>
            </w:tr>
            <w:tr w:rsidR="00212797" w:rsidRPr="006A1C66" w14:paraId="04AF59FA" w14:textId="77777777" w:rsidTr="00C644B6">
              <w:trPr>
                <w:trHeight w:val="241"/>
                <w:jc w:val="center"/>
              </w:trPr>
              <w:tc>
                <w:tcPr>
                  <w:tcW w:w="1026" w:type="pct"/>
                  <w:shd w:val="clear" w:color="auto" w:fill="auto"/>
                </w:tcPr>
                <w:p w14:paraId="1C4F39AF"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Mezgli</w:t>
                  </w:r>
                </w:p>
              </w:tc>
              <w:tc>
                <w:tcPr>
                  <w:tcW w:w="3974" w:type="pct"/>
                  <w:shd w:val="clear" w:color="auto" w:fill="auto"/>
                </w:tcPr>
                <w:p w14:paraId="2664ADBE"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Mezglus izstr</w:t>
                  </w:r>
                  <w:r w:rsidRPr="006A1C66">
                    <w:rPr>
                      <w:rFonts w:ascii="Arial" w:eastAsia="Helvetica" w:hAnsi="Arial" w:cs="Arial"/>
                      <w:sz w:val="20"/>
                      <w:szCs w:val="20"/>
                    </w:rPr>
                    <w:t xml:space="preserve">ādāt ēkas konstruktīviem elementiem no griezuma ēkas platumā: </w:t>
                  </w:r>
                </w:p>
                <w:p w14:paraId="7F6A0A37"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jumta dzegas (ja attiecin</w:t>
                  </w:r>
                  <w:r w:rsidRPr="006A1C66">
                    <w:rPr>
                      <w:rFonts w:ascii="Arial" w:eastAsia="Helvetica" w:hAnsi="Arial" w:cs="Arial"/>
                      <w:sz w:val="20"/>
                      <w:szCs w:val="20"/>
                      <w:lang w:val="lv-LV"/>
                    </w:rPr>
                    <w:t>āms) un plaknes daļa</w:t>
                  </w:r>
                  <w:r w:rsidRPr="006A1C66">
                    <w:rPr>
                      <w:rFonts w:ascii="Arial" w:hAnsi="Arial" w:cs="Arial"/>
                      <w:sz w:val="20"/>
                      <w:szCs w:val="20"/>
                      <w:lang w:val="lv-LV"/>
                    </w:rPr>
                    <w:t xml:space="preserve">i; </w:t>
                  </w:r>
                </w:p>
                <w:p w14:paraId="2216E907" w14:textId="64D54353"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aug</w:t>
                  </w:r>
                  <w:r w:rsidRPr="006A1C66">
                    <w:rPr>
                      <w:rFonts w:ascii="Arial" w:eastAsia="Helvetica" w:hAnsi="Arial" w:cs="Arial"/>
                      <w:sz w:val="20"/>
                      <w:szCs w:val="20"/>
                      <w:lang w:val="lv-LV"/>
                    </w:rPr>
                    <w:t xml:space="preserve">šstāva pārseguma daļai (papildus attēlojot bēniņu pārvietošanās laipu konstrukciju (ja attiecināms), bēniņu lūku un to pieslēgumus pie pārseguma) (ja attiecināms); </w:t>
                  </w:r>
                </w:p>
                <w:p w14:paraId="63F66D8F"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eastAsia="Helvetica" w:hAnsi="Arial" w:cs="Arial"/>
                      <w:sz w:val="20"/>
                      <w:szCs w:val="20"/>
                      <w:lang w:val="lv-LV"/>
                    </w:rPr>
                    <w:t xml:space="preserve">ārējās sienas daļai; </w:t>
                  </w:r>
                </w:p>
                <w:p w14:paraId="7FD5F3BE"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logu piesl</w:t>
                  </w:r>
                  <w:r w:rsidRPr="006A1C66">
                    <w:rPr>
                      <w:rFonts w:ascii="Arial" w:eastAsia="Helvetica" w:hAnsi="Arial" w:cs="Arial"/>
                      <w:sz w:val="20"/>
                      <w:szCs w:val="20"/>
                      <w:lang w:val="lv-LV"/>
                    </w:rPr>
                    <w:t xml:space="preserve">ēgumiem sienā; </w:t>
                  </w:r>
                </w:p>
                <w:p w14:paraId="4DF4B656"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āpņu telpas jumtiņa pieslēgumam pie</w:t>
                  </w:r>
                  <w:r w:rsidRPr="006A1C66">
                    <w:rPr>
                      <w:rFonts w:ascii="Arial" w:hAnsi="Arial" w:cs="Arial"/>
                      <w:sz w:val="20"/>
                      <w:szCs w:val="20"/>
                      <w:lang w:val="lv-LV"/>
                    </w:rPr>
                    <w:t xml:space="preserve"> sienas (ja attiecin</w:t>
                  </w:r>
                  <w:r w:rsidRPr="006A1C66">
                    <w:rPr>
                      <w:rFonts w:ascii="Arial" w:eastAsia="Helvetica" w:hAnsi="Arial" w:cs="Arial"/>
                      <w:sz w:val="20"/>
                      <w:szCs w:val="20"/>
                      <w:lang w:val="lv-LV"/>
                    </w:rPr>
                    <w:t>āms)</w:t>
                  </w:r>
                  <w:r w:rsidRPr="006A1C66">
                    <w:rPr>
                      <w:rFonts w:ascii="Arial" w:hAnsi="Arial" w:cs="Arial"/>
                      <w:sz w:val="20"/>
                      <w:szCs w:val="20"/>
                      <w:lang w:val="lv-LV"/>
                    </w:rPr>
                    <w:t xml:space="preserve">; </w:t>
                  </w:r>
                </w:p>
                <w:p w14:paraId="4003D3E3"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 xml:space="preserve">āpņu telpas ieejas, vējtvera, pagraba telpas ieejas durvju pieslēgumiem (mezglus izstrādāt visiem durvju tipu variantiem); </w:t>
                  </w:r>
                </w:p>
                <w:p w14:paraId="6DE492B7"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lastRenderedPageBreak/>
                    <w:t>cokola un pamatu da</w:t>
                  </w:r>
                  <w:r w:rsidRPr="006A1C66">
                    <w:rPr>
                      <w:rFonts w:ascii="Arial" w:eastAsia="Helvetica" w:hAnsi="Arial" w:cs="Arial"/>
                      <w:sz w:val="20"/>
                      <w:szCs w:val="20"/>
                      <w:lang w:val="lv-LV"/>
                    </w:rPr>
                    <w:t xml:space="preserve">ļai; </w:t>
                  </w:r>
                </w:p>
                <w:p w14:paraId="74DD5BDB"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pagraba telpu logu piesl</w:t>
                  </w:r>
                  <w:r w:rsidRPr="006A1C66">
                    <w:rPr>
                      <w:rFonts w:ascii="Arial" w:eastAsia="Helvetica" w:hAnsi="Arial" w:cs="Arial"/>
                      <w:sz w:val="20"/>
                      <w:szCs w:val="20"/>
                      <w:lang w:val="lv-LV"/>
                    </w:rPr>
                    <w:t xml:space="preserve">ēgumiem sienā; </w:t>
                  </w:r>
                </w:p>
                <w:p w14:paraId="6B19D79E"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pagraba p</w:t>
                  </w:r>
                  <w:r w:rsidRPr="006A1C66">
                    <w:rPr>
                      <w:rFonts w:ascii="Arial" w:eastAsia="Helvetica" w:hAnsi="Arial" w:cs="Arial"/>
                      <w:sz w:val="20"/>
                      <w:szCs w:val="20"/>
                      <w:lang w:val="lv-LV"/>
                    </w:rPr>
                    <w:t>ārseguma daļai</w:t>
                  </w:r>
                  <w:r w:rsidRPr="006A1C66">
                    <w:rPr>
                      <w:rFonts w:ascii="Arial" w:hAnsi="Arial" w:cs="Arial"/>
                      <w:sz w:val="20"/>
                      <w:szCs w:val="20"/>
                      <w:lang w:val="lv-LV"/>
                    </w:rPr>
                    <w:t xml:space="preserve"> (ja attiecin</w:t>
                  </w:r>
                  <w:r w:rsidRPr="006A1C66">
                    <w:rPr>
                      <w:rFonts w:ascii="Arial" w:eastAsia="Helvetica" w:hAnsi="Arial" w:cs="Arial"/>
                      <w:sz w:val="20"/>
                      <w:szCs w:val="20"/>
                      <w:lang w:val="lv-LV"/>
                    </w:rPr>
                    <w:t>āms</w:t>
                  </w:r>
                  <w:r w:rsidRPr="006A1C66">
                    <w:rPr>
                      <w:rFonts w:ascii="Arial" w:hAnsi="Arial" w:cs="Arial"/>
                      <w:sz w:val="20"/>
                      <w:szCs w:val="20"/>
                      <w:lang w:val="lv-LV"/>
                    </w:rPr>
                    <w:t xml:space="preserve">); </w:t>
                  </w:r>
                </w:p>
                <w:p w14:paraId="5971BA5D"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 xml:space="preserve">āpņu laukuma daļai; </w:t>
                  </w:r>
                </w:p>
                <w:p w14:paraId="7B076643" w14:textId="77777777" w:rsidR="00212797" w:rsidRPr="006A1C66"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 xml:space="preserve">āpņu laidu daļai; </w:t>
                  </w:r>
                </w:p>
                <w:p w14:paraId="65EB086E" w14:textId="77777777" w:rsidR="00212797" w:rsidRPr="006A1C66"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6A1C66">
                    <w:rPr>
                      <w:rFonts w:ascii="Arial" w:hAnsi="Arial" w:cs="Arial"/>
                      <w:sz w:val="20"/>
                      <w:szCs w:val="20"/>
                      <w:lang w:val="lv-LV"/>
                    </w:rPr>
                    <w:t>k</w:t>
                  </w:r>
                  <w:r w:rsidRPr="006A1C66">
                    <w:rPr>
                      <w:rFonts w:ascii="Arial" w:eastAsia="Helvetica" w:hAnsi="Arial" w:cs="Arial"/>
                      <w:sz w:val="20"/>
                      <w:szCs w:val="20"/>
                      <w:lang w:val="lv-LV"/>
                    </w:rPr>
                    <w:t>āpņu telpas sienas daļai. </w:t>
                  </w:r>
                </w:p>
              </w:tc>
            </w:tr>
            <w:tr w:rsidR="00212797" w:rsidRPr="002F2A81" w14:paraId="099F90CF" w14:textId="77777777" w:rsidTr="00C644B6">
              <w:trPr>
                <w:trHeight w:val="241"/>
                <w:jc w:val="center"/>
              </w:trPr>
              <w:tc>
                <w:tcPr>
                  <w:tcW w:w="1026" w:type="pct"/>
                  <w:shd w:val="clear" w:color="auto" w:fill="auto"/>
                </w:tcPr>
                <w:p w14:paraId="561B8284"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lastRenderedPageBreak/>
                    <w:t>Logu un durvju specifik</w:t>
                  </w:r>
                  <w:r w:rsidRPr="006A1C66">
                    <w:rPr>
                      <w:rFonts w:ascii="Arial" w:eastAsia="Helvetica" w:hAnsi="Arial" w:cs="Arial"/>
                      <w:sz w:val="20"/>
                      <w:szCs w:val="20"/>
                    </w:rPr>
                    <w:t>ācija</w:t>
                  </w:r>
                </w:p>
              </w:tc>
              <w:tc>
                <w:tcPr>
                  <w:tcW w:w="3974" w:type="pct"/>
                  <w:shd w:val="clear" w:color="auto" w:fill="auto"/>
                </w:tcPr>
                <w:p w14:paraId="786AF2B8" w14:textId="77777777" w:rsidR="00212797" w:rsidRPr="006A1C66"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P</w:t>
                  </w:r>
                  <w:r w:rsidRPr="006A1C66">
                    <w:rPr>
                      <w:rFonts w:ascii="Arial" w:eastAsia="Helvetica" w:hAnsi="Arial" w:cs="Arial"/>
                      <w:sz w:val="20"/>
                      <w:szCs w:val="20"/>
                      <w:lang w:val="lv-LV"/>
                    </w:rPr>
                    <w:t>ēc Pasūtītāja iesniegtās informācijas par maināmiem logiem</w:t>
                  </w:r>
                  <w:r w:rsidRPr="006A1C66">
                    <w:rPr>
                      <w:rFonts w:ascii="Arial" w:hAnsi="Arial" w:cs="Arial"/>
                      <w:sz w:val="20"/>
                      <w:szCs w:val="20"/>
                      <w:lang w:val="lv-LV"/>
                    </w:rPr>
                    <w:t>;</w:t>
                  </w:r>
                </w:p>
                <w:p w14:paraId="39EE64D8" w14:textId="77777777" w:rsidR="00212797" w:rsidRPr="006A1C66"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6A1C66">
                    <w:rPr>
                      <w:rFonts w:ascii="Arial" w:hAnsi="Arial" w:cs="Arial"/>
                      <w:sz w:val="20"/>
                      <w:szCs w:val="20"/>
                      <w:lang w:val="lv-LV"/>
                    </w:rPr>
                    <w:t>Ja Pas</w:t>
                  </w:r>
                  <w:r w:rsidRPr="006A1C66">
                    <w:rPr>
                      <w:rFonts w:ascii="Arial" w:eastAsia="Helvetica" w:hAnsi="Arial" w:cs="Arial"/>
                      <w:sz w:val="20"/>
                      <w:szCs w:val="20"/>
                      <w:lang w:val="lv-LV"/>
                    </w:rPr>
                    <w:t>ūtītājs nav specifiski norādījis maināmos logus, jāpieņem, ka tiek mainīti visi logi,</w:t>
                  </w:r>
                  <w:r w:rsidRPr="006A1C66">
                    <w:rPr>
                      <w:rFonts w:ascii="Arial" w:hAnsi="Arial" w:cs="Arial"/>
                      <w:sz w:val="20"/>
                      <w:szCs w:val="20"/>
                      <w:lang w:val="lv-LV"/>
                    </w:rPr>
                    <w:t xml:space="preserve"> kuri ir no koka</w:t>
                  </w:r>
                </w:p>
              </w:tc>
            </w:tr>
          </w:tbl>
          <w:p w14:paraId="4982FC9C" w14:textId="77777777" w:rsidR="00212797" w:rsidRPr="006A1C66" w:rsidRDefault="00212797" w:rsidP="00C644B6">
            <w:pPr>
              <w:jc w:val="both"/>
              <w:rPr>
                <w:rFonts w:ascii="Arial" w:hAnsi="Arial" w:cs="Arial"/>
                <w:sz w:val="20"/>
                <w:szCs w:val="20"/>
                <w:lang w:val="lv-LV"/>
              </w:rPr>
            </w:pPr>
          </w:p>
          <w:p w14:paraId="4121DB57" w14:textId="77777777" w:rsidR="00212797" w:rsidRPr="006A1C66" w:rsidRDefault="00212797" w:rsidP="0047067A">
            <w:pPr>
              <w:pStyle w:val="ListParagraph"/>
              <w:numPr>
                <w:ilvl w:val="0"/>
                <w:numId w:val="73"/>
              </w:numPr>
              <w:suppressAutoHyphens w:val="0"/>
              <w:jc w:val="both"/>
              <w:rPr>
                <w:rFonts w:ascii="Arial" w:eastAsia="Helvetica" w:hAnsi="Arial" w:cs="Arial"/>
                <w:sz w:val="20"/>
                <w:szCs w:val="20"/>
                <w:lang w:val="lv-LV"/>
              </w:rPr>
            </w:pPr>
            <w:r w:rsidRPr="006A1C66">
              <w:rPr>
                <w:rFonts w:ascii="Arial" w:hAnsi="Arial" w:cs="Arial"/>
                <w:sz w:val="20"/>
                <w:szCs w:val="20"/>
                <w:lang w:val="lv-LV"/>
              </w:rPr>
              <w:t>Izv</w:t>
            </w:r>
            <w:r w:rsidRPr="006A1C66">
              <w:rPr>
                <w:rFonts w:ascii="Arial" w:eastAsia="Helvetica" w:hAnsi="Arial" w:cs="Arial"/>
                <w:sz w:val="20"/>
                <w:szCs w:val="20"/>
                <w:lang w:val="lv-LV"/>
              </w:rPr>
              <w:t>ēlētajiem energoefektivitātes risinājumiem ir jāsasniedz vismaz sekojoši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388"/>
            </w:tblGrid>
            <w:tr w:rsidR="00212797" w:rsidRPr="006A1C66" w14:paraId="55C48C87" w14:textId="77777777" w:rsidTr="006A1C66">
              <w:trPr>
                <w:jc w:val="center"/>
              </w:trPr>
              <w:tc>
                <w:tcPr>
                  <w:tcW w:w="3146" w:type="pct"/>
                  <w:shd w:val="clear" w:color="auto" w:fill="D9D9D9"/>
                  <w:vAlign w:val="center"/>
                </w:tcPr>
                <w:p w14:paraId="4AE87D4F"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Norobe</w:t>
                  </w:r>
                  <w:r w:rsidRPr="006A1C66">
                    <w:rPr>
                      <w:rFonts w:ascii="Arial" w:eastAsia="Helvetica" w:hAnsi="Arial" w:cs="Arial"/>
                      <w:sz w:val="20"/>
                      <w:szCs w:val="20"/>
                    </w:rPr>
                    <w:t>žojošā konstrukcija</w:t>
                  </w:r>
                </w:p>
              </w:tc>
              <w:tc>
                <w:tcPr>
                  <w:tcW w:w="1854" w:type="pct"/>
                  <w:shd w:val="clear" w:color="auto" w:fill="D9D9D9"/>
                  <w:vAlign w:val="center"/>
                </w:tcPr>
                <w:p w14:paraId="541C1E55" w14:textId="77777777" w:rsidR="00212797" w:rsidRPr="006A1C66" w:rsidRDefault="00212797" w:rsidP="00C644B6">
                  <w:pPr>
                    <w:jc w:val="center"/>
                    <w:rPr>
                      <w:rFonts w:ascii="Arial" w:hAnsi="Arial" w:cs="Arial"/>
                      <w:sz w:val="20"/>
                      <w:szCs w:val="20"/>
                    </w:rPr>
                  </w:pPr>
                  <w:r w:rsidRPr="006A1C66">
                    <w:rPr>
                      <w:rFonts w:ascii="Arial" w:hAnsi="Arial" w:cs="Arial"/>
                      <w:sz w:val="20"/>
                      <w:szCs w:val="20"/>
                    </w:rPr>
                    <w:t>Minim</w:t>
                  </w:r>
                  <w:r w:rsidRPr="006A1C66">
                    <w:rPr>
                      <w:rFonts w:ascii="Arial" w:eastAsia="Helvetica" w:hAnsi="Arial" w:cs="Arial"/>
                      <w:sz w:val="20"/>
                      <w:szCs w:val="20"/>
                    </w:rPr>
                    <w:t>āli sasniedzamā vērtība- (U), W/(m2K)</w:t>
                  </w:r>
                </w:p>
              </w:tc>
            </w:tr>
            <w:tr w:rsidR="00212797" w:rsidRPr="006A1C66" w14:paraId="280185FB" w14:textId="77777777" w:rsidTr="006A1C66">
              <w:trPr>
                <w:trHeight w:val="255"/>
                <w:jc w:val="center"/>
              </w:trPr>
              <w:tc>
                <w:tcPr>
                  <w:tcW w:w="3146" w:type="pct"/>
                  <w:shd w:val="clear" w:color="auto" w:fill="auto"/>
                </w:tcPr>
                <w:p w14:paraId="704FF53A"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Logi (neattiecas uz eso</w:t>
                  </w:r>
                  <w:r w:rsidRPr="006A1C66">
                    <w:rPr>
                      <w:rFonts w:ascii="Arial" w:eastAsia="Helvetica" w:hAnsi="Arial" w:cs="Arial"/>
                      <w:sz w:val="20"/>
                      <w:szCs w:val="20"/>
                    </w:rPr>
                    <w:t xml:space="preserve">šajiem PVC logiem) </w:t>
                  </w:r>
                </w:p>
              </w:tc>
              <w:tc>
                <w:tcPr>
                  <w:tcW w:w="1854" w:type="pct"/>
                  <w:shd w:val="clear" w:color="auto" w:fill="auto"/>
                </w:tcPr>
                <w:p w14:paraId="467F9846"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1,3</w:t>
                  </w:r>
                </w:p>
              </w:tc>
            </w:tr>
            <w:tr w:rsidR="00212797" w:rsidRPr="006A1C66" w14:paraId="0F0B16CF" w14:textId="77777777" w:rsidTr="006A1C66">
              <w:trPr>
                <w:jc w:val="center"/>
              </w:trPr>
              <w:tc>
                <w:tcPr>
                  <w:tcW w:w="3146" w:type="pct"/>
                  <w:shd w:val="clear" w:color="auto" w:fill="auto"/>
                </w:tcPr>
                <w:p w14:paraId="5D7DABC6"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Durvis (neattiecas uz eso</w:t>
                  </w:r>
                  <w:r w:rsidRPr="006A1C66">
                    <w:rPr>
                      <w:rFonts w:ascii="Arial" w:eastAsia="Helvetica" w:hAnsi="Arial" w:cs="Arial"/>
                      <w:sz w:val="20"/>
                      <w:szCs w:val="20"/>
                    </w:rPr>
                    <w:t>šajām PV</w:t>
                  </w:r>
                  <w:r w:rsidRPr="006A1C66">
                    <w:rPr>
                      <w:rFonts w:ascii="Arial" w:hAnsi="Arial" w:cs="Arial"/>
                      <w:sz w:val="20"/>
                      <w:szCs w:val="20"/>
                    </w:rPr>
                    <w:t>C durv</w:t>
                  </w:r>
                  <w:r w:rsidRPr="006A1C66">
                    <w:rPr>
                      <w:rFonts w:ascii="Arial" w:eastAsia="Helvetica" w:hAnsi="Arial" w:cs="Arial"/>
                      <w:sz w:val="20"/>
                      <w:szCs w:val="20"/>
                    </w:rPr>
                    <w:t>īm)</w:t>
                  </w:r>
                </w:p>
              </w:tc>
              <w:tc>
                <w:tcPr>
                  <w:tcW w:w="1854" w:type="pct"/>
                  <w:shd w:val="clear" w:color="auto" w:fill="auto"/>
                </w:tcPr>
                <w:p w14:paraId="3933B09C"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1,8</w:t>
                  </w:r>
                </w:p>
              </w:tc>
            </w:tr>
            <w:tr w:rsidR="00212797" w:rsidRPr="006A1C66" w14:paraId="252E02D5" w14:textId="77777777" w:rsidTr="006A1C66">
              <w:trPr>
                <w:jc w:val="center"/>
              </w:trPr>
              <w:tc>
                <w:tcPr>
                  <w:tcW w:w="3146" w:type="pct"/>
                  <w:shd w:val="clear" w:color="auto" w:fill="auto"/>
                </w:tcPr>
                <w:p w14:paraId="3776B746"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eastAsia="Helvetica" w:hAnsi="Arial" w:cs="Arial"/>
                      <w:sz w:val="20"/>
                      <w:szCs w:val="20"/>
                    </w:rPr>
                    <w:t>Ārsienas</w:t>
                  </w:r>
                </w:p>
              </w:tc>
              <w:tc>
                <w:tcPr>
                  <w:tcW w:w="1854" w:type="pct"/>
                  <w:shd w:val="clear" w:color="auto" w:fill="auto"/>
                </w:tcPr>
                <w:p w14:paraId="6061DB7C"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3E32367E" w14:textId="77777777" w:rsidTr="006A1C66">
              <w:trPr>
                <w:trHeight w:val="242"/>
                <w:jc w:val="center"/>
              </w:trPr>
              <w:tc>
                <w:tcPr>
                  <w:tcW w:w="3146" w:type="pct"/>
                  <w:shd w:val="clear" w:color="auto" w:fill="auto"/>
                </w:tcPr>
                <w:p w14:paraId="712F7699"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Pamati</w:t>
                  </w:r>
                </w:p>
              </w:tc>
              <w:tc>
                <w:tcPr>
                  <w:tcW w:w="1854" w:type="pct"/>
                  <w:shd w:val="clear" w:color="auto" w:fill="auto"/>
                </w:tcPr>
                <w:p w14:paraId="44E5C7E3"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352E1DD0" w14:textId="77777777" w:rsidTr="006A1C66">
              <w:trPr>
                <w:trHeight w:val="242"/>
                <w:jc w:val="center"/>
              </w:trPr>
              <w:tc>
                <w:tcPr>
                  <w:tcW w:w="3146" w:type="pct"/>
                  <w:shd w:val="clear" w:color="auto" w:fill="auto"/>
                </w:tcPr>
                <w:p w14:paraId="27615040"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Jumts</w:t>
                  </w:r>
                </w:p>
              </w:tc>
              <w:tc>
                <w:tcPr>
                  <w:tcW w:w="1854" w:type="pct"/>
                  <w:shd w:val="clear" w:color="auto" w:fill="auto"/>
                </w:tcPr>
                <w:p w14:paraId="5B505DDF"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3C128C0C" w14:textId="77777777" w:rsidTr="006A1C66">
              <w:trPr>
                <w:trHeight w:val="242"/>
                <w:jc w:val="center"/>
              </w:trPr>
              <w:tc>
                <w:tcPr>
                  <w:tcW w:w="3146" w:type="pct"/>
                  <w:shd w:val="clear" w:color="auto" w:fill="auto"/>
                </w:tcPr>
                <w:p w14:paraId="453A7A52" w14:textId="77777777" w:rsidR="00212797" w:rsidRPr="006A1C66" w:rsidRDefault="00212797" w:rsidP="00C644B6">
                  <w:pPr>
                    <w:tabs>
                      <w:tab w:val="num" w:pos="360"/>
                    </w:tabs>
                    <w:jc w:val="both"/>
                    <w:rPr>
                      <w:rFonts w:ascii="Arial" w:eastAsia="Helvetica" w:hAnsi="Arial" w:cs="Arial"/>
                      <w:sz w:val="20"/>
                      <w:szCs w:val="20"/>
                    </w:rPr>
                  </w:pPr>
                  <w:r w:rsidRPr="006A1C66">
                    <w:rPr>
                      <w:rFonts w:ascii="Arial" w:hAnsi="Arial" w:cs="Arial"/>
                      <w:sz w:val="20"/>
                      <w:szCs w:val="20"/>
                    </w:rPr>
                    <w:t>B</w:t>
                  </w:r>
                  <w:r w:rsidRPr="006A1C66">
                    <w:rPr>
                      <w:rFonts w:ascii="Arial" w:eastAsia="Helvetica" w:hAnsi="Arial" w:cs="Arial"/>
                      <w:sz w:val="20"/>
                      <w:szCs w:val="20"/>
                    </w:rPr>
                    <w:t>ēniņi</w:t>
                  </w:r>
                </w:p>
              </w:tc>
              <w:tc>
                <w:tcPr>
                  <w:tcW w:w="1854" w:type="pct"/>
                  <w:shd w:val="clear" w:color="auto" w:fill="auto"/>
                </w:tcPr>
                <w:p w14:paraId="6F7379BF"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0,2</w:t>
                  </w:r>
                </w:p>
              </w:tc>
            </w:tr>
            <w:tr w:rsidR="00212797" w:rsidRPr="006A1C66" w14:paraId="095FCD54" w14:textId="77777777" w:rsidTr="006A1C66">
              <w:trPr>
                <w:trHeight w:val="242"/>
                <w:jc w:val="center"/>
              </w:trPr>
              <w:tc>
                <w:tcPr>
                  <w:tcW w:w="3146" w:type="pct"/>
                  <w:shd w:val="clear" w:color="auto" w:fill="D9D9D9"/>
                </w:tcPr>
                <w:p w14:paraId="2E938559"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Visp</w:t>
                  </w:r>
                  <w:r w:rsidRPr="006A1C66">
                    <w:rPr>
                      <w:rFonts w:ascii="Arial" w:eastAsia="Helvetica" w:hAnsi="Arial" w:cs="Arial"/>
                      <w:sz w:val="20"/>
                      <w:szCs w:val="20"/>
                    </w:rPr>
                    <w:t>ārējie energoefektivitātes rādītāji</w:t>
                  </w:r>
                </w:p>
              </w:tc>
              <w:tc>
                <w:tcPr>
                  <w:tcW w:w="1854" w:type="pct"/>
                  <w:shd w:val="clear" w:color="auto" w:fill="D9D9D9"/>
                </w:tcPr>
                <w:p w14:paraId="6C6F6AC4" w14:textId="77777777" w:rsidR="00212797" w:rsidRPr="006A1C66" w:rsidRDefault="00212797" w:rsidP="00C644B6">
                  <w:pPr>
                    <w:tabs>
                      <w:tab w:val="num" w:pos="360"/>
                    </w:tabs>
                    <w:jc w:val="center"/>
                    <w:rPr>
                      <w:rFonts w:ascii="Arial" w:hAnsi="Arial" w:cs="Arial"/>
                      <w:sz w:val="20"/>
                      <w:szCs w:val="20"/>
                    </w:rPr>
                  </w:pPr>
                  <w:r w:rsidRPr="006A1C66">
                    <w:rPr>
                      <w:rFonts w:ascii="Arial" w:hAnsi="Arial" w:cs="Arial"/>
                      <w:sz w:val="20"/>
                      <w:szCs w:val="20"/>
                    </w:rPr>
                    <w:t>Minim</w:t>
                  </w:r>
                  <w:r w:rsidRPr="006A1C66">
                    <w:rPr>
                      <w:rFonts w:ascii="Arial" w:eastAsia="Helvetica" w:hAnsi="Arial" w:cs="Arial"/>
                      <w:sz w:val="20"/>
                      <w:szCs w:val="20"/>
                    </w:rPr>
                    <w:t>āli sasniedzamā vērtība - kWh/m</w:t>
                  </w:r>
                  <w:r w:rsidRPr="006A1C66">
                    <w:rPr>
                      <w:rFonts w:ascii="Arial" w:hAnsi="Arial" w:cs="Arial"/>
                      <w:sz w:val="20"/>
                      <w:szCs w:val="20"/>
                      <w:vertAlign w:val="superscript"/>
                    </w:rPr>
                    <w:t>2</w:t>
                  </w:r>
                </w:p>
              </w:tc>
            </w:tr>
            <w:tr w:rsidR="00212797" w:rsidRPr="006A1C66" w14:paraId="1040562F" w14:textId="77777777" w:rsidTr="003C6B7F">
              <w:trPr>
                <w:trHeight w:val="494"/>
                <w:jc w:val="center"/>
              </w:trPr>
              <w:tc>
                <w:tcPr>
                  <w:tcW w:w="3146" w:type="pct"/>
                  <w:shd w:val="clear" w:color="auto" w:fill="D9D9D9"/>
                </w:tcPr>
                <w:p w14:paraId="3B54C730"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Kop</w:t>
                  </w:r>
                  <w:r w:rsidRPr="006A1C66">
                    <w:rPr>
                      <w:rFonts w:ascii="Arial" w:eastAsia="Helvetica" w:hAnsi="Arial" w:cs="Arial"/>
                      <w:sz w:val="20"/>
                      <w:szCs w:val="20"/>
                    </w:rPr>
                    <w:t>ējais apkures patēriņš pēc renovācijas nepārsniedz</w:t>
                  </w:r>
                  <w:r w:rsidRPr="006A1C66">
                    <w:rPr>
                      <w:rFonts w:ascii="Arial" w:hAnsi="Arial" w:cs="Arial"/>
                      <w:sz w:val="20"/>
                      <w:szCs w:val="20"/>
                    </w:rPr>
                    <w:t>, kWh/m</w:t>
                  </w:r>
                  <w:r w:rsidRPr="006A1C66">
                    <w:rPr>
                      <w:rFonts w:ascii="Arial" w:hAnsi="Arial" w:cs="Arial"/>
                      <w:sz w:val="20"/>
                      <w:szCs w:val="20"/>
                      <w:vertAlign w:val="superscript"/>
                    </w:rPr>
                    <w:t>2</w:t>
                  </w:r>
                </w:p>
              </w:tc>
              <w:tc>
                <w:tcPr>
                  <w:tcW w:w="1854" w:type="pct"/>
                  <w:shd w:val="clear" w:color="auto" w:fill="auto"/>
                </w:tcPr>
                <w:p w14:paraId="3E6A54B4" w14:textId="739F5EC2" w:rsidR="006A1C66" w:rsidRDefault="00212797" w:rsidP="003C6B7F">
                  <w:pPr>
                    <w:tabs>
                      <w:tab w:val="num" w:pos="360"/>
                      <w:tab w:val="left" w:pos="1275"/>
                    </w:tabs>
                    <w:jc w:val="both"/>
                    <w:rPr>
                      <w:rFonts w:ascii="Arial" w:hAnsi="Arial" w:cs="Arial"/>
                      <w:sz w:val="20"/>
                      <w:szCs w:val="20"/>
                    </w:rPr>
                  </w:pPr>
                  <w:r w:rsidRPr="006A1C66">
                    <w:rPr>
                      <w:rFonts w:ascii="Arial" w:hAnsi="Arial" w:cs="Arial"/>
                      <w:sz w:val="20"/>
                      <w:szCs w:val="20"/>
                    </w:rPr>
                    <w:t>89,00</w:t>
                  </w:r>
                  <w:r w:rsidR="003C6B7F">
                    <w:rPr>
                      <w:rFonts w:ascii="Arial" w:hAnsi="Arial" w:cs="Arial"/>
                      <w:sz w:val="20"/>
                      <w:szCs w:val="20"/>
                    </w:rPr>
                    <w:tab/>
                  </w:r>
                </w:p>
                <w:p w14:paraId="0C566931" w14:textId="77777777" w:rsidR="00212797" w:rsidRPr="006A1C66" w:rsidRDefault="00212797" w:rsidP="006A1C66">
                  <w:pPr>
                    <w:rPr>
                      <w:rFonts w:ascii="Arial" w:hAnsi="Arial" w:cs="Arial"/>
                      <w:sz w:val="20"/>
                      <w:szCs w:val="20"/>
                    </w:rPr>
                  </w:pPr>
                </w:p>
              </w:tc>
            </w:tr>
            <w:tr w:rsidR="00212797" w:rsidRPr="006A1C66" w14:paraId="6709A4E9" w14:textId="77777777" w:rsidTr="006A1C66">
              <w:trPr>
                <w:trHeight w:val="676"/>
                <w:jc w:val="center"/>
              </w:trPr>
              <w:tc>
                <w:tcPr>
                  <w:tcW w:w="3146" w:type="pct"/>
                  <w:shd w:val="clear" w:color="auto" w:fill="D9D9D9"/>
                </w:tcPr>
                <w:p w14:paraId="0F3705EB"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Kop</w:t>
                  </w:r>
                  <w:r w:rsidRPr="006A1C66">
                    <w:rPr>
                      <w:rFonts w:ascii="Arial" w:eastAsia="Helvetica" w:hAnsi="Arial" w:cs="Arial"/>
                      <w:sz w:val="20"/>
                      <w:szCs w:val="20"/>
                    </w:rPr>
                    <w:t>ējais karstā ūdens patēriņš</w:t>
                  </w:r>
                  <w:r w:rsidRPr="006A1C66">
                    <w:rPr>
                      <w:rFonts w:ascii="Arial" w:hAnsi="Arial" w:cs="Arial"/>
                      <w:sz w:val="20"/>
                      <w:szCs w:val="20"/>
                    </w:rPr>
                    <w:t xml:space="preserve"> no pils</w:t>
                  </w:r>
                  <w:r w:rsidRPr="006A1C66">
                    <w:rPr>
                      <w:rFonts w:ascii="Arial" w:eastAsia="Helvetica" w:hAnsi="Arial" w:cs="Arial"/>
                      <w:sz w:val="20"/>
                      <w:szCs w:val="20"/>
                    </w:rPr>
                    <w:t>ētas centrālapkures sistēmas</w:t>
                  </w:r>
                  <w:r w:rsidRPr="006A1C66">
                    <w:rPr>
                      <w:rFonts w:ascii="Arial" w:hAnsi="Arial" w:cs="Arial"/>
                      <w:sz w:val="20"/>
                      <w:szCs w:val="20"/>
                    </w:rPr>
                    <w:t xml:space="preserve"> p</w:t>
                  </w:r>
                  <w:r w:rsidRPr="006A1C66">
                    <w:rPr>
                      <w:rFonts w:ascii="Arial" w:eastAsia="Helvetica" w:hAnsi="Arial" w:cs="Arial"/>
                      <w:sz w:val="20"/>
                      <w:szCs w:val="20"/>
                    </w:rPr>
                    <w:t>ēc renovācijas nepārsniedz</w:t>
                  </w:r>
                  <w:r w:rsidRPr="006A1C66">
                    <w:rPr>
                      <w:rFonts w:ascii="Arial" w:hAnsi="Arial" w:cs="Arial"/>
                      <w:sz w:val="20"/>
                      <w:szCs w:val="20"/>
                    </w:rPr>
                    <w:t>, kWh/m</w:t>
                  </w:r>
                  <w:r w:rsidRPr="006A1C66">
                    <w:rPr>
                      <w:rFonts w:ascii="Arial" w:hAnsi="Arial" w:cs="Arial"/>
                      <w:sz w:val="20"/>
                      <w:szCs w:val="20"/>
                      <w:vertAlign w:val="superscript"/>
                    </w:rPr>
                    <w:t>2</w:t>
                  </w:r>
                </w:p>
              </w:tc>
              <w:tc>
                <w:tcPr>
                  <w:tcW w:w="1854" w:type="pct"/>
                  <w:shd w:val="clear" w:color="auto" w:fill="FFFFFF"/>
                </w:tcPr>
                <w:p w14:paraId="4CEACEBA" w14:textId="77777777" w:rsidR="00212797" w:rsidRPr="006A1C66" w:rsidRDefault="00212797" w:rsidP="00C644B6">
                  <w:pPr>
                    <w:tabs>
                      <w:tab w:val="num" w:pos="360"/>
                    </w:tabs>
                    <w:jc w:val="both"/>
                    <w:rPr>
                      <w:rFonts w:ascii="Arial" w:hAnsi="Arial" w:cs="Arial"/>
                      <w:sz w:val="20"/>
                      <w:szCs w:val="20"/>
                    </w:rPr>
                  </w:pPr>
                  <w:r w:rsidRPr="006A1C66">
                    <w:rPr>
                      <w:rFonts w:ascii="Arial" w:hAnsi="Arial" w:cs="Arial"/>
                      <w:sz w:val="20"/>
                      <w:szCs w:val="20"/>
                    </w:rPr>
                    <w:t>6,27 (nav paredz</w:t>
                  </w:r>
                  <w:r w:rsidRPr="006A1C66">
                    <w:rPr>
                      <w:rFonts w:ascii="Arial" w:eastAsia="Helvetica" w:hAnsi="Arial" w:cs="Arial"/>
                      <w:sz w:val="20"/>
                      <w:szCs w:val="20"/>
                    </w:rPr>
                    <w:t>ē</w:t>
                  </w:r>
                  <w:r w:rsidRPr="006A1C66">
                    <w:rPr>
                      <w:rFonts w:ascii="Arial" w:hAnsi="Arial" w:cs="Arial"/>
                      <w:sz w:val="20"/>
                      <w:szCs w:val="20"/>
                    </w:rPr>
                    <w:t>ti risin</w:t>
                  </w:r>
                  <w:r w:rsidRPr="006A1C66">
                    <w:rPr>
                      <w:rFonts w:ascii="Arial" w:eastAsia="Helvetica" w:hAnsi="Arial" w:cs="Arial"/>
                      <w:sz w:val="20"/>
                      <w:szCs w:val="20"/>
                    </w:rPr>
                    <w:t>ā</w:t>
                  </w:r>
                  <w:r w:rsidRPr="006A1C66">
                    <w:rPr>
                      <w:rFonts w:ascii="Arial" w:hAnsi="Arial" w:cs="Arial"/>
                      <w:sz w:val="20"/>
                      <w:szCs w:val="20"/>
                    </w:rPr>
                    <w:t>jumi)</w:t>
                  </w:r>
                </w:p>
              </w:tc>
            </w:tr>
          </w:tbl>
          <w:p w14:paraId="78087BB2" w14:textId="77777777" w:rsidR="00212797" w:rsidRPr="006A1C66" w:rsidRDefault="00212797" w:rsidP="0047067A">
            <w:pPr>
              <w:pStyle w:val="ListParagraph"/>
              <w:numPr>
                <w:ilvl w:val="0"/>
                <w:numId w:val="73"/>
              </w:numPr>
              <w:suppressAutoHyphens w:val="0"/>
              <w:jc w:val="both"/>
              <w:rPr>
                <w:rFonts w:ascii="Arial" w:hAnsi="Arial" w:cs="Arial"/>
                <w:sz w:val="20"/>
                <w:szCs w:val="20"/>
                <w:lang w:val="lv-LV"/>
              </w:rPr>
            </w:pPr>
            <w:r w:rsidRPr="006A1C66">
              <w:rPr>
                <w:rFonts w:ascii="Arial" w:hAnsi="Arial" w:cs="Arial"/>
                <w:sz w:val="20"/>
                <w:szCs w:val="20"/>
                <w:lang w:val="lv-LV"/>
              </w:rPr>
              <w:t>Ja b</w:t>
            </w:r>
            <w:r w:rsidRPr="006A1C66">
              <w:rPr>
                <w:rFonts w:ascii="Arial" w:eastAsia="Helvetica" w:hAnsi="Arial" w:cs="Arial"/>
                <w:sz w:val="20"/>
                <w:szCs w:val="20"/>
                <w:lang w:val="lv-LV"/>
              </w:rPr>
              <w:t>ūvei ir konstatēta nepieciešamība mainīt/pastiprināt u.tml., nesošo konstrukciju elementus vai to daļas (kas nepieciešams darba izpildei), ir jāiz</w:t>
            </w:r>
            <w:r w:rsidRPr="006A1C66">
              <w:rPr>
                <w:rFonts w:ascii="Arial" w:hAnsi="Arial" w:cs="Arial"/>
                <w:sz w:val="20"/>
                <w:szCs w:val="20"/>
                <w:lang w:val="lv-LV"/>
              </w:rPr>
              <w:t>str</w:t>
            </w:r>
            <w:r w:rsidRPr="006A1C66">
              <w:rPr>
                <w:rFonts w:ascii="Arial" w:eastAsia="Helvetica" w:hAnsi="Arial" w:cs="Arial"/>
                <w:sz w:val="20"/>
                <w:szCs w:val="20"/>
                <w:lang w:val="lv-LV"/>
              </w:rPr>
              <w:t>ādā un jāsaskaņo (gan ar Pasūtītāju, gan atbildīgajām institūcijām) atbilstoši risinājumi.</w:t>
            </w:r>
          </w:p>
        </w:tc>
      </w:tr>
      <w:tr w:rsidR="00212797" w:rsidRPr="00212797" w14:paraId="40C04D7B" w14:textId="77777777" w:rsidTr="00C644B6">
        <w:tc>
          <w:tcPr>
            <w:tcW w:w="0" w:type="auto"/>
            <w:shd w:val="clear" w:color="auto" w:fill="auto"/>
            <w:vAlign w:val="center"/>
          </w:tcPr>
          <w:p w14:paraId="237FFAD9"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sastāvs (</w:t>
            </w:r>
            <w:r w:rsidRPr="0029713A">
              <w:rPr>
                <w:rFonts w:ascii="Arial" w:hAnsi="Arial" w:cs="Arial"/>
                <w:b/>
                <w:sz w:val="20"/>
                <w:szCs w:val="20"/>
                <w:u w:val="single"/>
              </w:rPr>
              <w:t>daļa attiecas uz pārbūves būvprojekta sastāvu</w:t>
            </w:r>
            <w:r w:rsidRPr="0029713A">
              <w:rPr>
                <w:rFonts w:ascii="Arial" w:hAnsi="Arial" w:cs="Arial"/>
                <w:b/>
                <w:sz w:val="20"/>
                <w:szCs w:val="20"/>
              </w:rPr>
              <w:t>)</w:t>
            </w:r>
          </w:p>
        </w:tc>
        <w:tc>
          <w:tcPr>
            <w:tcW w:w="0" w:type="auto"/>
            <w:shd w:val="clear" w:color="auto" w:fill="auto"/>
          </w:tcPr>
          <w:p w14:paraId="7FC71565"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bCs/>
                <w:sz w:val="20"/>
                <w:szCs w:val="20"/>
                <w:lang w:val="lv-LV"/>
              </w:rPr>
              <w:t>Visp</w:t>
            </w:r>
            <w:r w:rsidRPr="00212797">
              <w:rPr>
                <w:rFonts w:ascii="Arial" w:eastAsia="Helvetica" w:hAnsi="Arial" w:cs="Arial"/>
                <w:bCs/>
                <w:sz w:val="20"/>
                <w:szCs w:val="20"/>
                <w:lang w:val="lv-LV"/>
              </w:rPr>
              <w:t xml:space="preserve">ārīgā daļa (VD); </w:t>
            </w:r>
          </w:p>
          <w:p w14:paraId="138CB73C"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Topogr</w:t>
            </w:r>
            <w:r w:rsidRPr="00212797">
              <w:rPr>
                <w:rFonts w:ascii="Arial" w:eastAsia="Helvetica" w:hAnsi="Arial" w:cs="Arial"/>
                <w:sz w:val="20"/>
                <w:szCs w:val="20"/>
                <w:lang w:val="lv-LV"/>
              </w:rPr>
              <w:t>āfiskā izpēte (TI);</w:t>
            </w:r>
          </w:p>
          <w:p w14:paraId="185E2FDF"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ūvprojekta ģenerālplāns (ĢP)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sz w:val="20"/>
                <w:szCs w:val="20"/>
                <w:lang w:val="lv-LV"/>
              </w:rPr>
              <w:t>;</w:t>
            </w:r>
          </w:p>
          <w:p w14:paraId="705F44E4"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Arhitekt</w:t>
            </w:r>
            <w:r w:rsidRPr="00212797">
              <w:rPr>
                <w:rFonts w:ascii="Arial" w:eastAsia="Helvetica" w:hAnsi="Arial" w:cs="Arial"/>
                <w:sz w:val="20"/>
                <w:szCs w:val="20"/>
                <w:lang w:val="lv-LV"/>
              </w:rPr>
              <w:t xml:space="preserve">ūras risinājumi (AR); </w:t>
            </w:r>
          </w:p>
          <w:p w14:paraId="11E2D897"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w:t>
            </w:r>
            <w:r w:rsidRPr="00212797">
              <w:rPr>
                <w:rFonts w:ascii="Arial" w:hAnsi="Arial" w:cs="Arial"/>
                <w:sz w:val="20"/>
                <w:szCs w:val="20"/>
                <w:lang w:val="lv-LV"/>
              </w:rPr>
              <w:t>vkonstrukciju risin</w:t>
            </w:r>
            <w:r w:rsidRPr="00212797">
              <w:rPr>
                <w:rFonts w:ascii="Arial" w:eastAsia="Helvetica" w:hAnsi="Arial" w:cs="Arial"/>
                <w:sz w:val="20"/>
                <w:szCs w:val="20"/>
                <w:lang w:val="lv-LV"/>
              </w:rPr>
              <w:t>ājumi (BK) (</w:t>
            </w:r>
            <w:r w:rsidRPr="00212797">
              <w:rPr>
                <w:rFonts w:ascii="Arial" w:hAnsi="Arial" w:cs="Arial"/>
                <w:sz w:val="20"/>
                <w:szCs w:val="20"/>
                <w:lang w:val="lv-LV"/>
              </w:rPr>
              <w:t>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469BD2C6"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Ventil</w:t>
            </w:r>
            <w:r w:rsidRPr="00212797">
              <w:rPr>
                <w:rFonts w:ascii="Arial" w:eastAsia="Helvetica" w:hAnsi="Arial" w:cs="Arial"/>
                <w:sz w:val="20"/>
                <w:szCs w:val="20"/>
                <w:lang w:val="lv-LV"/>
              </w:rPr>
              <w:t xml:space="preserve">ācijas un siltumtehnikas risinājumi (AVK); </w:t>
            </w:r>
          </w:p>
          <w:p w14:paraId="62F1DF6D"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ūvdarbu apjomu saraksts (BA); </w:t>
            </w:r>
          </w:p>
          <w:p w14:paraId="74154F35" w14:textId="77777777" w:rsidR="00212797" w:rsidRPr="00212797" w:rsidRDefault="00212797" w:rsidP="0047067A">
            <w:pPr>
              <w:pStyle w:val="ListParagraph"/>
              <w:numPr>
                <w:ilvl w:val="0"/>
                <w:numId w:val="74"/>
              </w:numPr>
              <w:suppressAutoHyphens w:val="0"/>
              <w:jc w:val="both"/>
              <w:rPr>
                <w:rFonts w:ascii="Arial" w:eastAsia="Helvetica" w:hAnsi="Arial" w:cs="Arial"/>
                <w:sz w:val="20"/>
                <w:szCs w:val="20"/>
                <w:lang w:val="lv-LV"/>
              </w:rPr>
            </w:pPr>
            <w:r w:rsidRPr="00212797">
              <w:rPr>
                <w:rFonts w:ascii="Arial" w:hAnsi="Arial" w:cs="Arial"/>
                <w:sz w:val="20"/>
                <w:szCs w:val="20"/>
                <w:lang w:val="lv-LV"/>
              </w:rPr>
              <w:t>Izmaksu apr</w:t>
            </w:r>
            <w:r w:rsidRPr="00212797">
              <w:rPr>
                <w:rFonts w:ascii="Arial" w:eastAsia="Helvetica" w:hAnsi="Arial" w:cs="Arial"/>
                <w:sz w:val="20"/>
                <w:szCs w:val="20"/>
                <w:lang w:val="lv-LV"/>
              </w:rPr>
              <w:t>ēķins (T);</w:t>
            </w:r>
          </w:p>
          <w:p w14:paraId="708C92B2"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bCs/>
                <w:sz w:val="20"/>
                <w:szCs w:val="20"/>
                <w:lang w:val="lv-LV"/>
              </w:rPr>
              <w:t>Darbu organiz</w:t>
            </w:r>
            <w:r w:rsidRPr="00212797">
              <w:rPr>
                <w:rFonts w:ascii="Arial" w:eastAsia="Helvetica" w:hAnsi="Arial" w:cs="Arial"/>
                <w:bCs/>
                <w:sz w:val="20"/>
                <w:szCs w:val="20"/>
                <w:lang w:val="lv-LV"/>
              </w:rPr>
              <w:t xml:space="preserve">ēšanas projekts (DOP); </w:t>
            </w:r>
          </w:p>
          <w:p w14:paraId="5BE4ACF9"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bCs/>
                <w:sz w:val="20"/>
                <w:szCs w:val="20"/>
                <w:lang w:val="lv-LV"/>
              </w:rPr>
              <w:t>Ugunsdro</w:t>
            </w:r>
            <w:r w:rsidRPr="00212797">
              <w:rPr>
                <w:rFonts w:ascii="Arial" w:eastAsia="Helvetica" w:hAnsi="Arial" w:cs="Arial"/>
                <w:bCs/>
                <w:sz w:val="20"/>
                <w:szCs w:val="20"/>
                <w:lang w:val="lv-LV"/>
              </w:rPr>
              <w:t>šības pasākumu pārskats (</w:t>
            </w:r>
            <w:r w:rsidRPr="00212797">
              <w:rPr>
                <w:rFonts w:ascii="Arial" w:hAnsi="Arial" w:cs="Arial"/>
                <w:bCs/>
                <w:sz w:val="20"/>
                <w:szCs w:val="20"/>
                <w:lang w:val="lv-LV"/>
              </w:rPr>
              <w:t>UPP)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bCs/>
                <w:sz w:val="20"/>
                <w:szCs w:val="20"/>
                <w:lang w:val="lv-LV"/>
              </w:rPr>
              <w:t>;</w:t>
            </w:r>
          </w:p>
          <w:p w14:paraId="6ECCC577" w14:textId="77777777" w:rsidR="00212797" w:rsidRPr="00212797" w:rsidRDefault="00212797" w:rsidP="0047067A">
            <w:pPr>
              <w:pStyle w:val="ListParagraph"/>
              <w:numPr>
                <w:ilvl w:val="0"/>
                <w:numId w:val="74"/>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ūves pagaidu energosertifikāts (projektam).</w:t>
            </w:r>
          </w:p>
        </w:tc>
      </w:tr>
      <w:tr w:rsidR="00212797" w:rsidRPr="005F5C23" w14:paraId="44EFEBB2" w14:textId="77777777" w:rsidTr="00C644B6">
        <w:trPr>
          <w:trHeight w:val="228"/>
        </w:trPr>
        <w:tc>
          <w:tcPr>
            <w:tcW w:w="0" w:type="auto"/>
            <w:shd w:val="clear" w:color="auto" w:fill="auto"/>
            <w:vAlign w:val="center"/>
          </w:tcPr>
          <w:p w14:paraId="2C694D37"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Specifiskie norādījumi PROJEKTA izstrādē </w:t>
            </w:r>
          </w:p>
          <w:p w14:paraId="5EC3EF2D" w14:textId="77777777" w:rsidR="00212797" w:rsidRPr="0029713A" w:rsidRDefault="00212797" w:rsidP="00C644B6">
            <w:pPr>
              <w:rPr>
                <w:rFonts w:ascii="Arial" w:hAnsi="Arial" w:cs="Arial"/>
                <w:b/>
                <w:sz w:val="20"/>
                <w:szCs w:val="20"/>
              </w:rPr>
            </w:pPr>
          </w:p>
        </w:tc>
        <w:tc>
          <w:tcPr>
            <w:tcW w:w="0" w:type="auto"/>
            <w:shd w:val="clear" w:color="auto" w:fill="auto"/>
            <w:vAlign w:val="center"/>
          </w:tcPr>
          <w:p w14:paraId="1DBB7408"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t>Vispārīgi:</w:t>
            </w:r>
          </w:p>
          <w:p w14:paraId="3B5F12D9" w14:textId="77777777" w:rsidR="00212797" w:rsidRPr="00212797" w:rsidRDefault="00212797" w:rsidP="0047067A">
            <w:pPr>
              <w:pStyle w:val="ListParagraph"/>
              <w:numPr>
                <w:ilvl w:val="0"/>
                <w:numId w:val="75"/>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ārsienu siltināšana, logu un durvju nomaiņa nepasliktina iekštelpu gaisa apmaiņas apstākļus;</w:t>
            </w:r>
          </w:p>
          <w:p w14:paraId="4962F4A9"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ēniņu siltināšana nepasliktina bēniņu telpas gaisa </w:t>
            </w:r>
            <w:r w:rsidRPr="00212797">
              <w:rPr>
                <w:rFonts w:ascii="Arial" w:hAnsi="Arial" w:cs="Arial"/>
                <w:sz w:val="20"/>
                <w:szCs w:val="20"/>
                <w:lang w:val="lv-LV"/>
              </w:rPr>
              <w:t>apmai</w:t>
            </w:r>
            <w:r w:rsidRPr="00212797">
              <w:rPr>
                <w:rFonts w:ascii="Arial" w:eastAsia="Helvetica" w:hAnsi="Arial" w:cs="Arial"/>
                <w:sz w:val="20"/>
                <w:szCs w:val="20"/>
                <w:lang w:val="lv-LV"/>
              </w:rPr>
              <w:t>ņas apstākļus (neatkarīgi no darbiem, PROJEKTĀ ir jānodrošina minimālās gaisa apmaiņas normas);</w:t>
            </w:r>
          </w:p>
          <w:p w14:paraId="7450CB76"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lastRenderedPageBreak/>
              <w:t>jaunu logu un durvju nomai</w:t>
            </w:r>
            <w:r w:rsidRPr="00212797">
              <w:rPr>
                <w:rFonts w:ascii="Arial" w:eastAsia="Helvetica" w:hAnsi="Arial" w:cs="Arial"/>
                <w:sz w:val="20"/>
                <w:szCs w:val="20"/>
                <w:lang w:val="lv-LV"/>
              </w:rPr>
              <w:t>ņas gadījumā tiek paredzētas tvaika</w:t>
            </w:r>
            <w:r w:rsidRPr="00212797">
              <w:rPr>
                <w:rFonts w:ascii="Arial" w:hAnsi="Arial" w:cs="Arial"/>
                <w:sz w:val="20"/>
                <w:szCs w:val="20"/>
                <w:lang w:val="lv-LV"/>
              </w:rPr>
              <w:t xml:space="preserve"> necaurlaid</w:t>
            </w:r>
            <w:r w:rsidRPr="00212797">
              <w:rPr>
                <w:rFonts w:ascii="Arial" w:eastAsia="Helvetica" w:hAnsi="Arial" w:cs="Arial"/>
                <w:sz w:val="20"/>
                <w:szCs w:val="20"/>
                <w:lang w:val="lv-LV"/>
              </w:rPr>
              <w:t xml:space="preserve">īgās </w:t>
            </w:r>
            <w:r w:rsidRPr="00212797">
              <w:rPr>
                <w:rFonts w:ascii="Arial" w:hAnsi="Arial" w:cs="Arial"/>
                <w:sz w:val="20"/>
                <w:szCs w:val="20"/>
                <w:lang w:val="lv-LV"/>
              </w:rPr>
              <w:t>lentas telpas iek</w:t>
            </w:r>
            <w:r w:rsidRPr="00212797">
              <w:rPr>
                <w:rFonts w:ascii="Arial" w:eastAsia="Helvetica" w:hAnsi="Arial" w:cs="Arial"/>
                <w:sz w:val="20"/>
                <w:szCs w:val="20"/>
                <w:lang w:val="lv-LV"/>
              </w:rPr>
              <w:t>špusē, savukārt no ārpuses paredzēt “elpojošo” mitrumizturīgā</w:t>
            </w:r>
            <w:r w:rsidRPr="00212797">
              <w:rPr>
                <w:rFonts w:ascii="Arial" w:hAnsi="Arial" w:cs="Arial"/>
                <w:sz w:val="20"/>
                <w:szCs w:val="20"/>
                <w:lang w:val="lv-LV"/>
              </w:rPr>
              <w:t>s lentas mont</w:t>
            </w:r>
            <w:r w:rsidRPr="00212797">
              <w:rPr>
                <w:rFonts w:ascii="Arial" w:eastAsia="Helvetica" w:hAnsi="Arial" w:cs="Arial"/>
                <w:sz w:val="20"/>
                <w:szCs w:val="20"/>
                <w:lang w:val="lv-LV"/>
              </w:rPr>
              <w:t xml:space="preserve">āžu. Ja nepieciešams, paredzēt arī montāžas putu slāņa </w:t>
            </w:r>
            <w:r w:rsidRPr="00212797">
              <w:rPr>
                <w:rFonts w:ascii="Arial" w:hAnsi="Arial" w:cs="Arial"/>
                <w:sz w:val="20"/>
                <w:szCs w:val="20"/>
                <w:lang w:val="lv-LV"/>
              </w:rPr>
              <w:t>aizvieto</w:t>
            </w:r>
            <w:r w:rsidRPr="00212797">
              <w:rPr>
                <w:rFonts w:ascii="Arial" w:eastAsia="Helvetica" w:hAnsi="Arial" w:cs="Arial"/>
                <w:sz w:val="20"/>
                <w:szCs w:val="20"/>
                <w:lang w:val="lv-LV"/>
              </w:rPr>
              <w:t>šanu ar akmens vates slāni</w:t>
            </w:r>
            <w:r w:rsidRPr="00212797">
              <w:rPr>
                <w:rFonts w:ascii="Arial" w:hAnsi="Arial" w:cs="Arial"/>
                <w:sz w:val="20"/>
                <w:szCs w:val="20"/>
                <w:lang w:val="lv-LV"/>
              </w:rPr>
              <w:t>;</w:t>
            </w:r>
          </w:p>
          <w:p w14:paraId="5A9A666D" w14:textId="77777777" w:rsidR="00212797" w:rsidRPr="00212797" w:rsidRDefault="00212797" w:rsidP="0047067A">
            <w:pPr>
              <w:pStyle w:val="ListParagraph"/>
              <w:numPr>
                <w:ilvl w:val="0"/>
                <w:numId w:val="75"/>
              </w:numPr>
              <w:suppressAutoHyphens w:val="0"/>
              <w:jc w:val="both"/>
              <w:rPr>
                <w:rFonts w:ascii="Arial" w:eastAsia="Helvetica" w:hAnsi="Arial" w:cs="Arial"/>
                <w:sz w:val="20"/>
                <w:szCs w:val="20"/>
                <w:lang w:val="lv-LV"/>
              </w:rPr>
            </w:pPr>
            <w:r w:rsidRPr="00212797">
              <w:rPr>
                <w:rFonts w:ascii="Arial" w:hAnsi="Arial" w:cs="Arial"/>
                <w:sz w:val="20"/>
                <w:szCs w:val="20"/>
                <w:lang w:val="lv-LV"/>
              </w:rPr>
              <w:t>Ja nepiecie</w:t>
            </w:r>
            <w:r w:rsidRPr="00212797">
              <w:rPr>
                <w:rFonts w:ascii="Arial" w:eastAsia="Helvetica" w:hAnsi="Arial" w:cs="Arial"/>
                <w:sz w:val="20"/>
                <w:szCs w:val="20"/>
                <w:lang w:val="lv-LV"/>
              </w:rPr>
              <w:t>šams, jāparedz kanalizācijas sistēmas ventilācijas izvadu izbūve virs jumta;</w:t>
            </w:r>
          </w:p>
          <w:p w14:paraId="70584779"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Pas</w:t>
            </w:r>
            <w:r w:rsidRPr="00212797">
              <w:rPr>
                <w:rFonts w:ascii="Arial" w:eastAsia="Helvetica" w:hAnsi="Arial" w:cs="Arial"/>
                <w:sz w:val="20"/>
                <w:szCs w:val="20"/>
                <w:lang w:val="lv-LV"/>
              </w:rPr>
              <w:t>ūtītājam ir tiesības projektēšanas laikā pieprasīt no darbu i</w:t>
            </w:r>
            <w:r w:rsidRPr="00212797">
              <w:rPr>
                <w:rFonts w:ascii="Arial" w:hAnsi="Arial" w:cs="Arial"/>
                <w:sz w:val="20"/>
                <w:szCs w:val="20"/>
                <w:lang w:val="lv-LV"/>
              </w:rPr>
              <w:t>zpild</w:t>
            </w:r>
            <w:r w:rsidRPr="00212797">
              <w:rPr>
                <w:rFonts w:ascii="Arial" w:eastAsia="Helvetica" w:hAnsi="Arial" w:cs="Arial"/>
                <w:sz w:val="20"/>
                <w:szCs w:val="20"/>
                <w:lang w:val="lv-LV"/>
              </w:rPr>
              <w:t>ītāja alternatīvus norobežojošo konstrukciju siltināšanas risinājumus, t.sk. pielietojamos materiālus;</w:t>
            </w:r>
          </w:p>
          <w:p w14:paraId="05BAF209"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Ja projekt</w:t>
            </w:r>
            <w:r w:rsidRPr="00212797">
              <w:rPr>
                <w:rFonts w:ascii="Arial" w:eastAsia="Helvetica" w:hAnsi="Arial" w:cs="Arial"/>
                <w:sz w:val="20"/>
                <w:szCs w:val="20"/>
                <w:lang w:val="lv-LV"/>
              </w:rPr>
              <w:t xml:space="preserve">ēšanas laikā tiek konstatēts, ka nepieciešami </w:t>
            </w:r>
            <w:proofErr w:type="gramStart"/>
            <w:r w:rsidRPr="00212797">
              <w:rPr>
                <w:rFonts w:ascii="Arial" w:eastAsia="Helvetica" w:hAnsi="Arial" w:cs="Arial"/>
                <w:sz w:val="20"/>
                <w:szCs w:val="20"/>
                <w:lang w:val="lv-LV"/>
              </w:rPr>
              <w:t>papildus darbi</w:t>
            </w:r>
            <w:proofErr w:type="gramEnd"/>
            <w:r w:rsidRPr="00212797">
              <w:rPr>
                <w:rFonts w:ascii="Arial" w:eastAsia="Helvetica" w:hAnsi="Arial" w:cs="Arial"/>
                <w:sz w:val="20"/>
                <w:szCs w:val="20"/>
                <w:lang w:val="lv-LV"/>
              </w:rPr>
              <w:t>, kuri nav ietverti šajā projektēšanas uzdevumā (bet ir nepieciešami darba izp</w:t>
            </w:r>
            <w:r w:rsidRPr="00212797">
              <w:rPr>
                <w:rFonts w:ascii="Arial" w:hAnsi="Arial" w:cs="Arial"/>
                <w:sz w:val="20"/>
                <w:szCs w:val="20"/>
                <w:lang w:val="lv-LV"/>
              </w:rPr>
              <w:t>ildei), piem</w:t>
            </w:r>
            <w:r w:rsidRPr="00212797">
              <w:rPr>
                <w:rFonts w:ascii="Arial" w:eastAsia="Helvetica" w:hAnsi="Arial" w:cs="Arial"/>
                <w:sz w:val="20"/>
                <w:szCs w:val="20"/>
                <w:lang w:val="lv-LV"/>
              </w:rPr>
              <w:t>ēram, kuri ir saistīti ar neparedzētu nesošo konstrukciju pastiprināšanu, atjaunošanu u.tml., darbu veicējs par to rakstiski informē Pasūtītāju 5 (piecu) dienu laikā no šo apstākļu identificēšanas, papildus pievienojot izmaksu aprēķinu darba ve</w:t>
            </w:r>
            <w:r w:rsidRPr="00212797">
              <w:rPr>
                <w:rFonts w:ascii="Arial" w:hAnsi="Arial" w:cs="Arial"/>
                <w:sz w:val="20"/>
                <w:szCs w:val="20"/>
                <w:lang w:val="lv-LV"/>
              </w:rPr>
              <w:t>ik</w:t>
            </w:r>
            <w:r w:rsidRPr="00212797">
              <w:rPr>
                <w:rFonts w:ascii="Arial" w:eastAsia="Helvetica" w:hAnsi="Arial" w:cs="Arial"/>
                <w:sz w:val="20"/>
                <w:szCs w:val="20"/>
                <w:lang w:val="lv-LV"/>
              </w:rPr>
              <w:t>šanai;</w:t>
            </w:r>
          </w:p>
          <w:p w14:paraId="6FE3E728"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sagatavojot PROJEKTA risinājumus, kā arī izmaksu tāmi</w:t>
            </w:r>
            <w:r w:rsidRPr="00212797">
              <w:rPr>
                <w:rFonts w:ascii="Arial" w:hAnsi="Arial" w:cs="Arial"/>
                <w:sz w:val="20"/>
                <w:szCs w:val="20"/>
                <w:lang w:val="lv-LV"/>
              </w:rPr>
              <w:t>, ir j</w:t>
            </w:r>
            <w:r w:rsidRPr="00212797">
              <w:rPr>
                <w:rFonts w:ascii="Arial" w:eastAsia="Helvetica" w:hAnsi="Arial" w:cs="Arial"/>
                <w:sz w:val="20"/>
                <w:szCs w:val="20"/>
                <w:lang w:val="lv-LV"/>
              </w:rPr>
              <w:t>āņem vērā Pasūtītāja pieejamie finanšu resursi un tie ir jāsaskaņo PROJEKTA izstrādes gaitā;</w:t>
            </w:r>
          </w:p>
          <w:p w14:paraId="1527E9F6"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Ja b</w:t>
            </w:r>
            <w:r w:rsidRPr="00212797">
              <w:rPr>
                <w:rFonts w:ascii="Arial" w:eastAsia="Helvetica" w:hAnsi="Arial" w:cs="Arial"/>
                <w:sz w:val="20"/>
                <w:szCs w:val="20"/>
                <w:lang w:val="lv-LV"/>
              </w:rPr>
              <w:t>ūvē nav vai nav paredzēta mehāniskā ventilācija, tiek izvērtēti papildu</w:t>
            </w:r>
            <w:r w:rsidRPr="00212797">
              <w:rPr>
                <w:rFonts w:ascii="Arial" w:hAnsi="Arial" w:cs="Arial"/>
                <w:sz w:val="20"/>
                <w:szCs w:val="20"/>
                <w:lang w:val="lv-LV"/>
              </w:rPr>
              <w:t>s iek</w:t>
            </w:r>
            <w:r w:rsidRPr="00212797">
              <w:rPr>
                <w:rFonts w:ascii="Arial" w:eastAsia="Helvetica" w:hAnsi="Arial" w:cs="Arial"/>
                <w:sz w:val="20"/>
                <w:szCs w:val="20"/>
                <w:lang w:val="lv-LV"/>
              </w:rPr>
              <w:t>štelpu dabīgās ventilācijas risinājumi - gaisa pieplūdes vārsti, kas iestrādāti logu rāmjos, ventilācijas caurumu izveide ēkas ārsienās vai cits variants;</w:t>
            </w:r>
          </w:p>
          <w:p w14:paraId="374742BB" w14:textId="77777777"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ā, ja to paredz ēkas Tehniskās apsekošanas atzinums, ir jāsniedz atzinums/risinājumi par konstatēto</w:t>
            </w:r>
            <w:r w:rsidRPr="00212797">
              <w:rPr>
                <w:rFonts w:ascii="Arial" w:hAnsi="Arial" w:cs="Arial"/>
                <w:sz w:val="20"/>
                <w:szCs w:val="20"/>
                <w:lang w:val="lv-LV"/>
              </w:rPr>
              <w:t xml:space="preserve"> plaisu st</w:t>
            </w:r>
            <w:r w:rsidRPr="00212797">
              <w:rPr>
                <w:rFonts w:ascii="Arial" w:eastAsia="Helvetica" w:hAnsi="Arial" w:cs="Arial"/>
                <w:sz w:val="20"/>
                <w:szCs w:val="20"/>
                <w:lang w:val="lv-LV"/>
              </w:rPr>
              <w:t>āvokli.</w:t>
            </w:r>
          </w:p>
          <w:p w14:paraId="43D7DAE6" w14:textId="77777777" w:rsidR="00212797" w:rsidRPr="00ED6AD5" w:rsidRDefault="00212797" w:rsidP="0047067A">
            <w:pPr>
              <w:pStyle w:val="ListParagraph"/>
              <w:numPr>
                <w:ilvl w:val="0"/>
                <w:numId w:val="75"/>
              </w:numPr>
              <w:suppressAutoHyphens w:val="0"/>
              <w:jc w:val="both"/>
              <w:rPr>
                <w:rFonts w:ascii="Arial" w:hAnsi="Arial" w:cs="Arial"/>
                <w:sz w:val="20"/>
                <w:szCs w:val="20"/>
                <w:lang w:val="lv-LV"/>
              </w:rPr>
            </w:pPr>
            <w:r w:rsidRPr="00212797">
              <w:rPr>
                <w:rFonts w:ascii="Arial" w:hAnsi="Arial" w:cs="Arial"/>
                <w:sz w:val="20"/>
                <w:szCs w:val="20"/>
                <w:lang w:val="lv-LV"/>
              </w:rPr>
              <w:t>Ja attiecin</w:t>
            </w:r>
            <w:r w:rsidRPr="00212797">
              <w:rPr>
                <w:rFonts w:ascii="Arial" w:eastAsia="Helvetica" w:hAnsi="Arial" w:cs="Arial"/>
                <w:sz w:val="20"/>
                <w:szCs w:val="20"/>
                <w:lang w:val="lv-LV"/>
              </w:rPr>
              <w:t xml:space="preserve">āms – ir jāņem vērā </w:t>
            </w:r>
            <w:r w:rsidRPr="00212797">
              <w:rPr>
                <w:rFonts w:ascii="Arial" w:hAnsi="Arial" w:cs="Arial"/>
                <w:sz w:val="20"/>
                <w:szCs w:val="20"/>
                <w:lang w:val="lv-LV"/>
              </w:rPr>
              <w:t>J</w:t>
            </w:r>
            <w:r w:rsidRPr="00212797">
              <w:rPr>
                <w:rFonts w:ascii="Arial" w:eastAsia="Helvetica" w:hAnsi="Arial" w:cs="Arial"/>
                <w:sz w:val="20"/>
                <w:szCs w:val="20"/>
                <w:lang w:val="lv-LV"/>
              </w:rPr>
              <w:t>ūrmalas</w:t>
            </w:r>
            <w:r w:rsidRPr="00212797">
              <w:rPr>
                <w:rFonts w:ascii="Arial" w:hAnsi="Arial" w:cs="Arial"/>
                <w:sz w:val="20"/>
                <w:szCs w:val="20"/>
                <w:lang w:val="lv-LV"/>
              </w:rPr>
              <w:t xml:space="preserve"> pils</w:t>
            </w:r>
            <w:r w:rsidRPr="00212797">
              <w:rPr>
                <w:rFonts w:ascii="Arial" w:eastAsia="Helvetica" w:hAnsi="Arial" w:cs="Arial"/>
                <w:sz w:val="20"/>
                <w:szCs w:val="20"/>
                <w:lang w:val="lv-LV"/>
              </w:rPr>
              <w:t xml:space="preserve">ētas </w:t>
            </w:r>
            <w:r w:rsidRPr="00212797">
              <w:rPr>
                <w:rFonts w:ascii="Arial" w:hAnsi="Arial" w:cs="Arial"/>
                <w:sz w:val="20"/>
                <w:szCs w:val="20"/>
                <w:lang w:val="lv-LV"/>
              </w:rPr>
              <w:t>domas b</w:t>
            </w:r>
            <w:r w:rsidRPr="00212797">
              <w:rPr>
                <w:rFonts w:ascii="Arial" w:eastAsia="Helvetica" w:hAnsi="Arial" w:cs="Arial"/>
                <w:sz w:val="20"/>
                <w:szCs w:val="20"/>
                <w:lang w:val="lv-LV"/>
              </w:rPr>
              <w:t xml:space="preserve">ūvvaldes un Valsts kultūras pieminekļu aizsardzības inspekcijas (VKPAI) </w:t>
            </w:r>
            <w:r w:rsidRPr="00ED6AD5">
              <w:rPr>
                <w:rFonts w:ascii="Arial" w:eastAsia="Helvetica" w:hAnsi="Arial" w:cs="Arial"/>
                <w:sz w:val="20"/>
                <w:szCs w:val="20"/>
                <w:lang w:val="lv-LV"/>
              </w:rPr>
              <w:t>norādījumi un prasības</w:t>
            </w:r>
            <w:r w:rsidRPr="00ED6AD5">
              <w:rPr>
                <w:rFonts w:ascii="Arial" w:hAnsi="Arial" w:cs="Arial"/>
                <w:sz w:val="20"/>
                <w:szCs w:val="20"/>
                <w:lang w:val="lv-LV"/>
              </w:rPr>
              <w:t xml:space="preserve">. </w:t>
            </w:r>
          </w:p>
          <w:p w14:paraId="4AF570A9" w14:textId="15C46438" w:rsidR="00212797" w:rsidRPr="00212797" w:rsidRDefault="00212797" w:rsidP="0047067A">
            <w:pPr>
              <w:pStyle w:val="ListParagraph"/>
              <w:numPr>
                <w:ilvl w:val="0"/>
                <w:numId w:val="75"/>
              </w:numPr>
              <w:suppressAutoHyphens w:val="0"/>
              <w:jc w:val="both"/>
              <w:rPr>
                <w:rFonts w:ascii="Arial" w:hAnsi="Arial" w:cs="Arial"/>
                <w:sz w:val="20"/>
                <w:szCs w:val="20"/>
                <w:lang w:val="lv-LV"/>
              </w:rPr>
            </w:pPr>
            <w:r w:rsidRPr="00ED6AD5">
              <w:rPr>
                <w:rFonts w:ascii="Arial" w:hAnsi="Arial" w:cs="Arial"/>
                <w:sz w:val="20"/>
                <w:szCs w:val="20"/>
                <w:lang w:val="lv-LV"/>
              </w:rPr>
              <w:t>PROJEKTA risin</w:t>
            </w:r>
            <w:r w:rsidRPr="00ED6AD5">
              <w:rPr>
                <w:rFonts w:ascii="Arial" w:eastAsia="Helvetica" w:hAnsi="Arial" w:cs="Arial"/>
                <w:sz w:val="20"/>
                <w:szCs w:val="20"/>
                <w:lang w:val="lv-LV"/>
              </w:rPr>
              <w:t>ājumu saskaņošana ar Pasūtītāju notiek ne retāk kā divas reizes mēnesī</w:t>
            </w:r>
            <w:proofErr w:type="gramStart"/>
            <w:r w:rsidR="00AA6464">
              <w:rPr>
                <w:rFonts w:ascii="Arial" w:eastAsia="Helvetica" w:hAnsi="Arial" w:cs="Arial"/>
                <w:sz w:val="20"/>
                <w:szCs w:val="20"/>
                <w:lang w:val="lv-LV"/>
              </w:rPr>
              <w:t xml:space="preserve"> </w:t>
            </w:r>
            <w:r w:rsidRPr="00ED6AD5">
              <w:rPr>
                <w:rFonts w:ascii="Arial" w:hAnsi="Arial" w:cs="Arial"/>
                <w:sz w:val="20"/>
                <w:szCs w:val="20"/>
                <w:lang w:val="lv-LV"/>
              </w:rPr>
              <w:t>.</w:t>
            </w:r>
            <w:proofErr w:type="gramEnd"/>
            <w:r w:rsidR="00ED6AD5">
              <w:rPr>
                <w:rFonts w:ascii="Arial" w:hAnsi="Arial" w:cs="Arial"/>
                <w:sz w:val="20"/>
                <w:szCs w:val="20"/>
                <w:lang w:val="lv-LV"/>
              </w:rPr>
              <w:t xml:space="preserve"> Vidus prospekts 38, Jūrmala </w:t>
            </w:r>
          </w:p>
        </w:tc>
      </w:tr>
      <w:tr w:rsidR="00212797" w:rsidRPr="002F2A81" w14:paraId="05C7265E" w14:textId="77777777" w:rsidTr="00C644B6">
        <w:tc>
          <w:tcPr>
            <w:tcW w:w="0" w:type="auto"/>
            <w:shd w:val="clear" w:color="auto" w:fill="auto"/>
            <w:vAlign w:val="center"/>
          </w:tcPr>
          <w:p w14:paraId="4331DF82"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būvprojekta ekspertīze (ja attiecināms)</w:t>
            </w:r>
          </w:p>
        </w:tc>
        <w:tc>
          <w:tcPr>
            <w:tcW w:w="0" w:type="auto"/>
            <w:shd w:val="clear" w:color="auto" w:fill="auto"/>
          </w:tcPr>
          <w:p w14:paraId="6B5861E1" w14:textId="77777777" w:rsidR="00212797" w:rsidRPr="00212797" w:rsidRDefault="00212797" w:rsidP="0047067A">
            <w:pPr>
              <w:pStyle w:val="ListParagraph"/>
              <w:numPr>
                <w:ilvl w:val="0"/>
                <w:numId w:val="76"/>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ētājam jānodrošina pozitīvs neatkarīgā</w:t>
            </w:r>
            <w:r w:rsidRPr="00212797">
              <w:rPr>
                <w:rFonts w:ascii="Arial" w:hAnsi="Arial" w:cs="Arial"/>
                <w:sz w:val="20"/>
                <w:szCs w:val="20"/>
                <w:lang w:val="lv-LV"/>
              </w:rPr>
              <w:t>s b</w:t>
            </w:r>
            <w:r w:rsidRPr="00212797">
              <w:rPr>
                <w:rFonts w:ascii="Arial" w:eastAsia="Helvetica" w:hAnsi="Arial" w:cs="Arial"/>
                <w:sz w:val="20"/>
                <w:szCs w:val="20"/>
                <w:lang w:val="lv-LV"/>
              </w:rPr>
              <w:t>ūvekspertīzes slēdziens par bū</w:t>
            </w:r>
            <w:r w:rsidRPr="00212797">
              <w:rPr>
                <w:rFonts w:ascii="Arial" w:hAnsi="Arial" w:cs="Arial"/>
                <w:sz w:val="20"/>
                <w:szCs w:val="20"/>
                <w:lang w:val="lv-LV"/>
              </w:rPr>
              <w:t>vprojekta risin</w:t>
            </w:r>
            <w:r w:rsidRPr="00212797">
              <w:rPr>
                <w:rFonts w:ascii="Arial" w:eastAsia="Helvetica" w:hAnsi="Arial" w:cs="Arial"/>
                <w:sz w:val="20"/>
                <w:szCs w:val="20"/>
                <w:lang w:val="lv-LV"/>
              </w:rPr>
              <w:t>ājumiem</w:t>
            </w:r>
            <w:r w:rsidRPr="00212797">
              <w:rPr>
                <w:rFonts w:ascii="Arial" w:hAnsi="Arial" w:cs="Arial"/>
                <w:sz w:val="20"/>
                <w:szCs w:val="20"/>
                <w:lang w:val="lv-LV"/>
              </w:rPr>
              <w:t>;</w:t>
            </w:r>
          </w:p>
          <w:p w14:paraId="38AFE4E8" w14:textId="77777777" w:rsidR="00212797" w:rsidRPr="00212797" w:rsidRDefault="00212797" w:rsidP="0047067A">
            <w:pPr>
              <w:pStyle w:val="ListParagraph"/>
              <w:numPr>
                <w:ilvl w:val="0"/>
                <w:numId w:val="76"/>
              </w:numPr>
              <w:suppressAutoHyphens w:val="0"/>
              <w:jc w:val="both"/>
              <w:rPr>
                <w:rFonts w:ascii="Arial" w:hAnsi="Arial" w:cs="Arial"/>
                <w:sz w:val="20"/>
                <w:szCs w:val="20"/>
                <w:lang w:val="lv-LV"/>
              </w:rPr>
            </w:pPr>
            <w:r w:rsidRPr="00212797">
              <w:rPr>
                <w:rFonts w:ascii="Arial" w:hAnsi="Arial" w:cs="Arial"/>
                <w:sz w:val="20"/>
                <w:szCs w:val="20"/>
                <w:lang w:val="lv-LV"/>
              </w:rPr>
              <w:t>Pirmo b</w:t>
            </w:r>
            <w:r w:rsidRPr="00212797">
              <w:rPr>
                <w:rFonts w:ascii="Arial" w:eastAsia="Helvetica" w:hAnsi="Arial" w:cs="Arial"/>
                <w:sz w:val="20"/>
                <w:szCs w:val="20"/>
                <w:lang w:val="lv-LV"/>
              </w:rPr>
              <w:t>ūvekspertīzi nodrošina un apmaksā Pasūtītājs</w:t>
            </w:r>
            <w:r w:rsidRPr="00212797">
              <w:rPr>
                <w:rFonts w:ascii="Arial" w:hAnsi="Arial" w:cs="Arial"/>
                <w:sz w:val="20"/>
                <w:szCs w:val="20"/>
                <w:lang w:val="lv-LV"/>
              </w:rPr>
              <w:t>;</w:t>
            </w:r>
          </w:p>
          <w:p w14:paraId="4EED6EF9" w14:textId="77777777" w:rsidR="00212797" w:rsidRPr="00212797" w:rsidRDefault="00212797" w:rsidP="0047067A">
            <w:pPr>
              <w:pStyle w:val="ListParagraph"/>
              <w:numPr>
                <w:ilvl w:val="0"/>
                <w:numId w:val="76"/>
              </w:numPr>
              <w:suppressAutoHyphens w:val="0"/>
              <w:jc w:val="both"/>
              <w:rPr>
                <w:rFonts w:ascii="Arial" w:hAnsi="Arial" w:cs="Arial"/>
                <w:sz w:val="20"/>
                <w:szCs w:val="20"/>
                <w:lang w:val="lv-LV"/>
              </w:rPr>
            </w:pPr>
            <w:r w:rsidRPr="00212797">
              <w:rPr>
                <w:rFonts w:ascii="Arial" w:hAnsi="Arial" w:cs="Arial"/>
                <w:sz w:val="20"/>
                <w:szCs w:val="20"/>
                <w:lang w:val="lv-LV"/>
              </w:rPr>
              <w:t>Negat</w:t>
            </w:r>
            <w:r w:rsidRPr="00212797">
              <w:rPr>
                <w:rFonts w:ascii="Arial" w:eastAsia="Helvetica" w:hAnsi="Arial" w:cs="Arial"/>
                <w:sz w:val="20"/>
                <w:szCs w:val="20"/>
                <w:lang w:val="lv-LV"/>
              </w:rPr>
              <w:t>īva būvprojekta ekspertīzes a</w:t>
            </w:r>
            <w:r w:rsidRPr="00212797">
              <w:rPr>
                <w:rFonts w:ascii="Arial" w:hAnsi="Arial" w:cs="Arial"/>
                <w:sz w:val="20"/>
                <w:szCs w:val="20"/>
                <w:lang w:val="lv-LV"/>
              </w:rPr>
              <w:t>tzinuma gad</w:t>
            </w:r>
            <w:r w:rsidRPr="00212797">
              <w:rPr>
                <w:rFonts w:ascii="Arial" w:eastAsia="Helvetica" w:hAnsi="Arial" w:cs="Arial"/>
                <w:sz w:val="20"/>
                <w:szCs w:val="20"/>
                <w:lang w:val="lv-LV"/>
              </w:rPr>
              <w:t>ījumā, atkārtotas ekspertīzes veikšanu, saskaņošanu un apmaksu veic Izpildītājs</w:t>
            </w:r>
            <w:r w:rsidRPr="00212797">
              <w:rPr>
                <w:rFonts w:ascii="Arial" w:hAnsi="Arial" w:cs="Arial"/>
                <w:sz w:val="20"/>
                <w:szCs w:val="20"/>
                <w:lang w:val="lv-LV"/>
              </w:rPr>
              <w:t>.</w:t>
            </w:r>
          </w:p>
        </w:tc>
      </w:tr>
      <w:tr w:rsidR="00212797" w:rsidRPr="002F2A81" w14:paraId="5E4865A2" w14:textId="77777777" w:rsidTr="00C644B6">
        <w:tc>
          <w:tcPr>
            <w:tcW w:w="0" w:type="auto"/>
            <w:shd w:val="clear" w:color="auto" w:fill="auto"/>
            <w:vAlign w:val="center"/>
          </w:tcPr>
          <w:p w14:paraId="4417AACE" w14:textId="77777777" w:rsidR="00212797" w:rsidRPr="0029713A" w:rsidRDefault="00212797" w:rsidP="00C644B6">
            <w:pPr>
              <w:rPr>
                <w:rFonts w:ascii="Arial" w:hAnsi="Arial" w:cs="Arial"/>
                <w:b/>
                <w:sz w:val="20"/>
                <w:szCs w:val="20"/>
                <w:lang w:val="lv-LV"/>
              </w:rPr>
            </w:pPr>
            <w:r w:rsidRPr="0029713A">
              <w:rPr>
                <w:rFonts w:ascii="Arial" w:hAnsi="Arial" w:cs="Arial"/>
                <w:b/>
                <w:sz w:val="20"/>
                <w:szCs w:val="20"/>
                <w:lang w:val="lv-LV"/>
              </w:rPr>
              <w:t>PROJEKTA autoruzraudzība (tiek īstenota kopā ar ēkas pārbūves projektu)</w:t>
            </w:r>
          </w:p>
        </w:tc>
        <w:tc>
          <w:tcPr>
            <w:tcW w:w="0" w:type="auto"/>
            <w:shd w:val="clear" w:color="auto" w:fill="auto"/>
          </w:tcPr>
          <w:p w14:paraId="5B0085B0"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jānodrošina autoruzraudzība visu būvniecības laiku, visām PROJEKTĀ pa</w:t>
            </w:r>
            <w:r w:rsidRPr="00212797">
              <w:rPr>
                <w:rFonts w:ascii="Arial" w:hAnsi="Arial" w:cs="Arial"/>
                <w:sz w:val="20"/>
                <w:szCs w:val="20"/>
                <w:lang w:val="lv-LV"/>
              </w:rPr>
              <w:t>redz</w:t>
            </w:r>
            <w:r w:rsidRPr="00212797">
              <w:rPr>
                <w:rFonts w:ascii="Arial" w:eastAsia="Helvetica" w:hAnsi="Arial" w:cs="Arial"/>
                <w:sz w:val="20"/>
                <w:szCs w:val="20"/>
                <w:lang w:val="lv-LV"/>
              </w:rPr>
              <w:t>ētajām sadaļām - piesaistot attiecīgās jomas sertificētus speciālistus, līdz būves nodošanai ekspluatācijā.</w:t>
            </w:r>
          </w:p>
          <w:p w14:paraId="3E159D82"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Autoruzraudz</w:t>
            </w:r>
            <w:r w:rsidRPr="00212797">
              <w:rPr>
                <w:rFonts w:ascii="Arial" w:eastAsia="Helvetica" w:hAnsi="Arial" w:cs="Arial"/>
                <w:sz w:val="20"/>
                <w:szCs w:val="20"/>
                <w:lang w:val="lv-LV"/>
              </w:rPr>
              <w:t xml:space="preserve">ība periods - no būvdarbu uzsākšanas laika līdz būves nodošanai ekspluatācijā, </w:t>
            </w:r>
            <w:proofErr w:type="gramStart"/>
            <w:r w:rsidRPr="006A1C66">
              <w:rPr>
                <w:rFonts w:ascii="Arial" w:hAnsi="Arial" w:cs="Arial"/>
                <w:b/>
                <w:sz w:val="20"/>
                <w:szCs w:val="20"/>
                <w:lang w:val="lv-LV"/>
              </w:rPr>
              <w:t>orientējoši</w:t>
            </w:r>
            <w:proofErr w:type="gramEnd"/>
            <w:r w:rsidRPr="006A1C66">
              <w:rPr>
                <w:rFonts w:ascii="Arial" w:hAnsi="Arial" w:cs="Arial"/>
                <w:b/>
                <w:sz w:val="20"/>
                <w:szCs w:val="20"/>
                <w:lang w:val="lv-LV"/>
              </w:rPr>
              <w:t xml:space="preserve"> 12 mēneši</w:t>
            </w:r>
            <w:r w:rsidRPr="006A1C66">
              <w:rPr>
                <w:rFonts w:ascii="Arial" w:hAnsi="Arial" w:cs="Arial"/>
                <w:sz w:val="20"/>
                <w:szCs w:val="20"/>
                <w:lang w:val="lv-LV"/>
              </w:rPr>
              <w:t>.</w:t>
            </w:r>
          </w:p>
        </w:tc>
      </w:tr>
      <w:tr w:rsidR="00212797" w:rsidRPr="002F2A81" w14:paraId="2756D782" w14:textId="77777777" w:rsidTr="0029713A">
        <w:trPr>
          <w:trHeight w:val="2483"/>
        </w:trPr>
        <w:tc>
          <w:tcPr>
            <w:tcW w:w="0" w:type="auto"/>
            <w:shd w:val="clear" w:color="auto" w:fill="auto"/>
            <w:vAlign w:val="center"/>
          </w:tcPr>
          <w:p w14:paraId="1A6FD6CA" w14:textId="77777777" w:rsidR="00212797" w:rsidRPr="0029713A" w:rsidRDefault="00212797" w:rsidP="00C644B6">
            <w:pPr>
              <w:tabs>
                <w:tab w:val="left" w:pos="284"/>
              </w:tabs>
              <w:rPr>
                <w:rFonts w:ascii="Arial" w:hAnsi="Arial" w:cs="Arial"/>
                <w:b/>
                <w:sz w:val="20"/>
                <w:szCs w:val="20"/>
                <w:lang w:val="lv-LV"/>
              </w:rPr>
            </w:pPr>
            <w:r w:rsidRPr="0029713A">
              <w:rPr>
                <w:rFonts w:ascii="Arial" w:hAnsi="Arial" w:cs="Arial"/>
                <w:b/>
                <w:sz w:val="20"/>
                <w:szCs w:val="20"/>
                <w:lang w:val="lv-LV"/>
              </w:rPr>
              <w:t>Nosacījumi PROJEKTA izstrādē iesaistītajiem būvspeciālisiem:</w:t>
            </w:r>
          </w:p>
        </w:tc>
        <w:tc>
          <w:tcPr>
            <w:tcW w:w="0" w:type="auto"/>
            <w:shd w:val="clear" w:color="auto" w:fill="auto"/>
          </w:tcPr>
          <w:p w14:paraId="4F8FBC2E"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PROJEKTU izstr</w:t>
            </w:r>
            <w:r w:rsidRPr="0029713A">
              <w:rPr>
                <w:rFonts w:ascii="Arial" w:eastAsia="Helvetica" w:hAnsi="Arial" w:cs="Arial"/>
                <w:sz w:val="20"/>
                <w:szCs w:val="20"/>
              </w:rPr>
              <w:t>ādā sertificēti speciālisti, kuri:</w:t>
            </w:r>
          </w:p>
          <w:p w14:paraId="5832FE69" w14:textId="43109145" w:rsidR="00212797" w:rsidRPr="006A1C66" w:rsidRDefault="00212797" w:rsidP="0047067A">
            <w:pPr>
              <w:pStyle w:val="ListParagraph"/>
              <w:numPr>
                <w:ilvl w:val="0"/>
                <w:numId w:val="78"/>
              </w:numPr>
              <w:suppressAutoHyphens w:val="0"/>
              <w:jc w:val="both"/>
              <w:rPr>
                <w:rFonts w:ascii="Arial" w:hAnsi="Arial" w:cs="Arial"/>
                <w:sz w:val="20"/>
                <w:szCs w:val="20"/>
                <w:lang w:val="lv-LV"/>
              </w:rPr>
            </w:pPr>
            <w:r w:rsidRPr="006A1C66">
              <w:rPr>
                <w:rFonts w:ascii="Arial" w:hAnsi="Arial" w:cs="Arial"/>
                <w:sz w:val="20"/>
                <w:szCs w:val="20"/>
                <w:lang w:val="lv-LV"/>
              </w:rPr>
              <w:t>ir sertific</w:t>
            </w:r>
            <w:r w:rsidRPr="006A1C66">
              <w:rPr>
                <w:rFonts w:ascii="Arial" w:eastAsia="Helvetica" w:hAnsi="Arial" w:cs="Arial"/>
                <w:sz w:val="20"/>
                <w:szCs w:val="20"/>
                <w:lang w:val="lv-LV"/>
              </w:rPr>
              <w:t>ēti saskaņā ar 201</w:t>
            </w:r>
            <w:r w:rsidR="00897DDA" w:rsidRPr="006A1C66">
              <w:rPr>
                <w:rFonts w:ascii="Arial" w:eastAsia="Helvetica" w:hAnsi="Arial" w:cs="Arial"/>
                <w:sz w:val="20"/>
                <w:szCs w:val="20"/>
                <w:lang w:val="lv-LV"/>
              </w:rPr>
              <w:t>8</w:t>
            </w:r>
            <w:r w:rsidRPr="006A1C66">
              <w:rPr>
                <w:rFonts w:ascii="Arial" w:eastAsia="Helvetica" w:hAnsi="Arial" w:cs="Arial"/>
                <w:sz w:val="20"/>
                <w:szCs w:val="20"/>
                <w:lang w:val="lv-LV"/>
              </w:rPr>
              <w:t>.</w:t>
            </w:r>
            <w:r w:rsidR="00C658D1">
              <w:rPr>
                <w:rFonts w:ascii="Arial" w:eastAsia="Helvetica" w:hAnsi="Arial" w:cs="Arial"/>
                <w:sz w:val="20"/>
                <w:szCs w:val="20"/>
                <w:lang w:val="lv-LV"/>
              </w:rPr>
              <w:t xml:space="preserve"> </w:t>
            </w:r>
            <w:r w:rsidRPr="006A1C66">
              <w:rPr>
                <w:rFonts w:ascii="Arial" w:eastAsia="Helvetica" w:hAnsi="Arial" w:cs="Arial"/>
                <w:sz w:val="20"/>
                <w:szCs w:val="20"/>
                <w:lang w:val="lv-LV"/>
              </w:rPr>
              <w:t xml:space="preserve">gada </w:t>
            </w:r>
            <w:r w:rsidR="00897DDA" w:rsidRPr="006A1C66">
              <w:rPr>
                <w:rFonts w:ascii="Arial" w:eastAsia="Helvetica" w:hAnsi="Arial" w:cs="Arial"/>
                <w:sz w:val="20"/>
                <w:szCs w:val="20"/>
                <w:lang w:val="lv-LV"/>
              </w:rPr>
              <w:t>20</w:t>
            </w:r>
            <w:r w:rsidRPr="006A1C66">
              <w:rPr>
                <w:rFonts w:ascii="Arial" w:eastAsia="Helvetica" w:hAnsi="Arial" w:cs="Arial"/>
                <w:sz w:val="20"/>
                <w:szCs w:val="20"/>
                <w:lang w:val="lv-LV"/>
              </w:rPr>
              <w:t>.</w:t>
            </w:r>
            <w:r w:rsidR="00C658D1">
              <w:rPr>
                <w:rFonts w:ascii="Arial" w:eastAsia="Helvetica" w:hAnsi="Arial" w:cs="Arial"/>
                <w:sz w:val="20"/>
                <w:szCs w:val="20"/>
                <w:lang w:val="lv-LV"/>
              </w:rPr>
              <w:t xml:space="preserve"> </w:t>
            </w:r>
            <w:r w:rsidR="00897DDA" w:rsidRPr="006A1C66">
              <w:rPr>
                <w:rFonts w:ascii="Arial" w:eastAsia="Helvetica" w:hAnsi="Arial" w:cs="Arial"/>
                <w:sz w:val="20"/>
                <w:szCs w:val="20"/>
                <w:lang w:val="lv-LV"/>
              </w:rPr>
              <w:t>marta</w:t>
            </w:r>
            <w:r w:rsidRPr="006A1C66">
              <w:rPr>
                <w:rFonts w:ascii="Arial" w:eastAsia="Helvetica" w:hAnsi="Arial" w:cs="Arial"/>
                <w:sz w:val="20"/>
                <w:szCs w:val="20"/>
                <w:lang w:val="lv-LV"/>
              </w:rPr>
              <w:t xml:space="preserve"> MK</w:t>
            </w:r>
            <w:r w:rsidRPr="006A1C66">
              <w:rPr>
                <w:rFonts w:ascii="Arial" w:hAnsi="Arial" w:cs="Arial"/>
                <w:bCs/>
                <w:sz w:val="20"/>
                <w:szCs w:val="20"/>
                <w:lang w:val="lv-LV"/>
              </w:rPr>
              <w:t xml:space="preserve"> noteikumiem Nr.</w:t>
            </w:r>
            <w:r w:rsidR="00897DDA" w:rsidRPr="006A1C66">
              <w:rPr>
                <w:rFonts w:ascii="Arial" w:hAnsi="Arial" w:cs="Arial"/>
                <w:bCs/>
                <w:sz w:val="20"/>
                <w:szCs w:val="20"/>
                <w:lang w:val="lv-LV"/>
              </w:rPr>
              <w:t>169</w:t>
            </w:r>
            <w:r w:rsidRPr="006A1C66">
              <w:rPr>
                <w:rFonts w:ascii="Arial" w:hAnsi="Arial" w:cs="Arial"/>
                <w:bCs/>
                <w:sz w:val="20"/>
                <w:szCs w:val="20"/>
                <w:lang w:val="lv-LV"/>
              </w:rPr>
              <w:t xml:space="preserve"> </w:t>
            </w:r>
            <w:r w:rsidRPr="006A1C66">
              <w:rPr>
                <w:rFonts w:ascii="Arial" w:eastAsia="Helvetica" w:hAnsi="Arial" w:cs="Arial"/>
                <w:bCs/>
                <w:sz w:val="20"/>
                <w:szCs w:val="20"/>
                <w:lang w:val="lv-LV"/>
              </w:rPr>
              <w:t>„</w:t>
            </w:r>
            <w:r w:rsidRPr="006A1C66">
              <w:rPr>
                <w:rFonts w:ascii="Arial" w:hAnsi="Arial" w:cs="Arial"/>
                <w:sz w:val="20"/>
                <w:szCs w:val="20"/>
                <w:lang w:val="lv-LV"/>
              </w:rPr>
              <w:t>B</w:t>
            </w:r>
            <w:r w:rsidRPr="006A1C66">
              <w:rPr>
                <w:rFonts w:ascii="Arial" w:eastAsia="Helvetica" w:hAnsi="Arial" w:cs="Arial"/>
                <w:sz w:val="20"/>
                <w:szCs w:val="20"/>
                <w:lang w:val="lv-LV"/>
              </w:rPr>
              <w:t>ūvspeciālistu kompetences novērtēšanas un patstāvīgās prakses uzraudzības noteikumi”</w:t>
            </w:r>
          </w:p>
          <w:p w14:paraId="3756E9D9" w14:textId="33537671" w:rsidR="00212797" w:rsidRPr="00212797" w:rsidRDefault="00212797" w:rsidP="0047067A">
            <w:pPr>
              <w:pStyle w:val="ListParagraph"/>
              <w:numPr>
                <w:ilvl w:val="0"/>
                <w:numId w:val="78"/>
              </w:numPr>
              <w:suppressAutoHyphens w:val="0"/>
              <w:jc w:val="both"/>
              <w:rPr>
                <w:rFonts w:ascii="Arial" w:hAnsi="Arial" w:cs="Arial"/>
                <w:sz w:val="20"/>
                <w:szCs w:val="20"/>
                <w:lang w:val="lv-LV"/>
              </w:rPr>
            </w:pPr>
            <w:r w:rsidRPr="00212797">
              <w:rPr>
                <w:rFonts w:ascii="Arial" w:hAnsi="Arial" w:cs="Arial"/>
                <w:sz w:val="20"/>
                <w:szCs w:val="20"/>
                <w:lang w:val="lv-LV"/>
              </w:rPr>
              <w:t>ir apdro</w:t>
            </w:r>
            <w:r w:rsidRPr="00212797">
              <w:rPr>
                <w:rFonts w:ascii="Arial" w:eastAsia="Helvetica" w:hAnsi="Arial" w:cs="Arial"/>
                <w:sz w:val="20"/>
                <w:szCs w:val="20"/>
                <w:lang w:val="lv-LV"/>
              </w:rPr>
              <w:t>šinājuši sav</w:t>
            </w:r>
            <w:r w:rsidRPr="00212797">
              <w:rPr>
                <w:rFonts w:ascii="Arial" w:hAnsi="Arial" w:cs="Arial"/>
                <w:sz w:val="20"/>
                <w:szCs w:val="20"/>
                <w:lang w:val="lv-LV"/>
              </w:rPr>
              <w:t>u civiltiesisko atbild</w:t>
            </w:r>
            <w:r w:rsidRPr="00212797">
              <w:rPr>
                <w:rFonts w:ascii="Arial" w:eastAsia="Helvetica" w:hAnsi="Arial" w:cs="Arial"/>
                <w:sz w:val="20"/>
                <w:szCs w:val="20"/>
                <w:lang w:val="lv-LV"/>
              </w:rPr>
              <w:t>ību atbilstoši 2014.</w:t>
            </w:r>
            <w:r w:rsidR="00C658D1">
              <w:rPr>
                <w:rFonts w:ascii="Arial" w:eastAsia="Helvetica" w:hAnsi="Arial" w:cs="Arial"/>
                <w:sz w:val="20"/>
                <w:szCs w:val="20"/>
                <w:lang w:val="lv-LV"/>
              </w:rPr>
              <w:t xml:space="preserve"> </w:t>
            </w:r>
            <w:r w:rsidRPr="00212797">
              <w:rPr>
                <w:rFonts w:ascii="Arial" w:eastAsia="Helvetica" w:hAnsi="Arial" w:cs="Arial"/>
                <w:sz w:val="20"/>
                <w:szCs w:val="20"/>
                <w:lang w:val="lv-LV"/>
              </w:rPr>
              <w:t xml:space="preserve">gada </w:t>
            </w:r>
            <w:r w:rsidR="00E11112" w:rsidRPr="00212797">
              <w:rPr>
                <w:rFonts w:ascii="Arial" w:eastAsia="Helvetica" w:hAnsi="Arial" w:cs="Arial"/>
                <w:sz w:val="20"/>
                <w:szCs w:val="20"/>
                <w:lang w:val="lv-LV"/>
              </w:rPr>
              <w:t>19. augusta</w:t>
            </w:r>
            <w:r w:rsidRPr="00212797">
              <w:rPr>
                <w:rFonts w:ascii="Arial" w:eastAsia="Helvetica" w:hAnsi="Arial" w:cs="Arial"/>
                <w:sz w:val="20"/>
                <w:szCs w:val="20"/>
                <w:lang w:val="lv-LV"/>
              </w:rPr>
              <w:t xml:space="preserve"> </w:t>
            </w:r>
            <w:r w:rsidRPr="00212797">
              <w:rPr>
                <w:rFonts w:ascii="Arial" w:hAnsi="Arial" w:cs="Arial"/>
                <w:bCs/>
                <w:sz w:val="20"/>
                <w:szCs w:val="20"/>
                <w:lang w:val="lv-LV"/>
              </w:rPr>
              <w:t xml:space="preserve">MK noteikumiem Nr.502 </w:t>
            </w:r>
            <w:r w:rsidRPr="00212797">
              <w:rPr>
                <w:rFonts w:ascii="Arial" w:eastAsia="Helvetica" w:hAnsi="Arial" w:cs="Arial"/>
                <w:bCs/>
                <w:sz w:val="20"/>
                <w:szCs w:val="20"/>
                <w:lang w:val="lv-LV"/>
              </w:rPr>
              <w:t>„</w:t>
            </w:r>
            <w:r w:rsidRPr="00212797">
              <w:rPr>
                <w:rFonts w:ascii="Arial" w:hAnsi="Arial" w:cs="Arial"/>
                <w:sz w:val="20"/>
                <w:szCs w:val="20"/>
                <w:lang w:val="lv-LV"/>
              </w:rPr>
              <w:t>Noteikumi par b</w:t>
            </w:r>
            <w:r w:rsidRPr="00212797">
              <w:rPr>
                <w:rFonts w:ascii="Arial" w:eastAsia="Helvetica" w:hAnsi="Arial" w:cs="Arial"/>
                <w:sz w:val="20"/>
                <w:szCs w:val="20"/>
                <w:lang w:val="lv-LV"/>
              </w:rPr>
              <w:t>ūvspeciālistu un būvdarbu veicēju civiltiesiskās atbildības obligāto apdrošināšanu”</w:t>
            </w:r>
          </w:p>
          <w:p w14:paraId="1C55EC4C" w14:textId="622E9115" w:rsidR="00212797" w:rsidRPr="00212797" w:rsidRDefault="00212797" w:rsidP="0047067A">
            <w:pPr>
              <w:pStyle w:val="ListParagraph"/>
              <w:numPr>
                <w:ilvl w:val="1"/>
                <w:numId w:val="78"/>
              </w:numPr>
              <w:suppressAutoHyphens w:val="0"/>
              <w:jc w:val="both"/>
              <w:rPr>
                <w:rFonts w:ascii="Arial" w:hAnsi="Arial" w:cs="Arial"/>
                <w:sz w:val="20"/>
                <w:szCs w:val="20"/>
                <w:lang w:val="lv-LV"/>
              </w:rPr>
            </w:pPr>
            <w:r w:rsidRPr="00212797">
              <w:rPr>
                <w:rFonts w:ascii="Arial" w:hAnsi="Arial" w:cs="Arial"/>
                <w:sz w:val="20"/>
                <w:szCs w:val="20"/>
                <w:lang w:val="lv-LV"/>
              </w:rPr>
              <w:t>minim</w:t>
            </w:r>
            <w:r w:rsidRPr="00212797">
              <w:rPr>
                <w:rFonts w:ascii="Arial" w:eastAsia="Helvetica" w:hAnsi="Arial" w:cs="Arial"/>
                <w:sz w:val="20"/>
                <w:szCs w:val="20"/>
                <w:lang w:val="lv-LV"/>
              </w:rPr>
              <w:t xml:space="preserve">ālā apdrošināšanas prēmija ir </w:t>
            </w:r>
            <w:r w:rsidRPr="00212797">
              <w:rPr>
                <w:rFonts w:ascii="Arial" w:hAnsi="Arial" w:cs="Arial"/>
                <w:color w:val="000000"/>
                <w:sz w:val="20"/>
                <w:szCs w:val="20"/>
                <w:shd w:val="clear" w:color="auto" w:fill="FFFFFF"/>
                <w:lang w:val="lv-LV"/>
              </w:rPr>
              <w:t xml:space="preserve">EUR </w:t>
            </w:r>
            <w:r w:rsidR="006A1C66">
              <w:rPr>
                <w:rFonts w:ascii="Arial" w:hAnsi="Arial" w:cs="Arial"/>
                <w:color w:val="000000"/>
                <w:sz w:val="20"/>
                <w:szCs w:val="20"/>
                <w:shd w:val="clear" w:color="auto" w:fill="FFFFFF"/>
                <w:lang w:val="lv-LV"/>
              </w:rPr>
              <w:t>15</w:t>
            </w:r>
            <w:r w:rsidRPr="00212797">
              <w:rPr>
                <w:rFonts w:ascii="Arial" w:hAnsi="Arial" w:cs="Arial"/>
                <w:color w:val="000000"/>
                <w:sz w:val="20"/>
                <w:szCs w:val="20"/>
                <w:shd w:val="clear" w:color="auto" w:fill="FFFFFF"/>
                <w:lang w:val="lv-LV"/>
              </w:rPr>
              <w:t>0000,00 gad</w:t>
            </w:r>
            <w:r w:rsidRPr="00212797">
              <w:rPr>
                <w:rFonts w:ascii="Arial" w:eastAsia="Helvetica" w:hAnsi="Arial" w:cs="Arial"/>
                <w:color w:val="000000"/>
                <w:sz w:val="20"/>
                <w:szCs w:val="20"/>
                <w:shd w:val="clear" w:color="auto" w:fill="FFFFFF"/>
                <w:lang w:val="lv-LV"/>
              </w:rPr>
              <w:t>ā</w:t>
            </w:r>
          </w:p>
        </w:tc>
      </w:tr>
      <w:tr w:rsidR="00212797" w:rsidRPr="002F2A81" w14:paraId="31F6206E" w14:textId="77777777" w:rsidTr="00C644B6">
        <w:tc>
          <w:tcPr>
            <w:tcW w:w="0" w:type="auto"/>
            <w:shd w:val="clear" w:color="auto" w:fill="auto"/>
            <w:vAlign w:val="center"/>
          </w:tcPr>
          <w:p w14:paraId="49965D09"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PROJEKTA izpildes termiņi</w:t>
            </w:r>
          </w:p>
        </w:tc>
        <w:tc>
          <w:tcPr>
            <w:tcW w:w="0" w:type="auto"/>
            <w:shd w:val="clear" w:color="auto" w:fill="auto"/>
          </w:tcPr>
          <w:p w14:paraId="287BEEB3" w14:textId="5D1E99D6" w:rsidR="00212797" w:rsidRPr="00212797" w:rsidRDefault="00212797" w:rsidP="0047067A">
            <w:pPr>
              <w:pStyle w:val="ListParagraph"/>
              <w:numPr>
                <w:ilvl w:val="0"/>
                <w:numId w:val="65"/>
              </w:numPr>
              <w:suppressAutoHyphens w:val="0"/>
              <w:jc w:val="both"/>
              <w:rPr>
                <w:rFonts w:ascii="Arial" w:hAnsi="Arial" w:cs="Arial"/>
                <w:sz w:val="20"/>
                <w:szCs w:val="20"/>
                <w:lang w:val="lv-LV"/>
              </w:rPr>
            </w:pPr>
            <w:r w:rsidRPr="00212797">
              <w:rPr>
                <w:rFonts w:ascii="Arial" w:hAnsi="Arial" w:cs="Arial"/>
                <w:sz w:val="20"/>
                <w:szCs w:val="20"/>
                <w:lang w:val="lv-LV"/>
              </w:rPr>
              <w:t>Projekta izstr</w:t>
            </w:r>
            <w:r w:rsidRPr="00212797">
              <w:rPr>
                <w:rFonts w:ascii="Arial" w:eastAsia="Helvetica" w:hAnsi="Arial" w:cs="Arial"/>
                <w:sz w:val="20"/>
                <w:szCs w:val="20"/>
                <w:lang w:val="lv-LV"/>
              </w:rPr>
              <w:t xml:space="preserve">ādes termiņš </w:t>
            </w:r>
            <w:r w:rsidRPr="00212797">
              <w:rPr>
                <w:rFonts w:ascii="Arial" w:hAnsi="Arial" w:cs="Arial"/>
                <w:b/>
                <w:sz w:val="20"/>
                <w:szCs w:val="20"/>
                <w:lang w:val="lv-LV"/>
              </w:rPr>
              <w:t>līdz iesniegšanai būvvaldē</w:t>
            </w:r>
            <w:r w:rsidRPr="00212797">
              <w:rPr>
                <w:rFonts w:ascii="Arial" w:eastAsia="Helvetica" w:hAnsi="Arial" w:cs="Arial"/>
                <w:sz w:val="20"/>
                <w:szCs w:val="20"/>
                <w:lang w:val="lv-LV"/>
              </w:rPr>
              <w:t xml:space="preserve"> – </w:t>
            </w:r>
            <w:r w:rsidRPr="003C6B7F">
              <w:rPr>
                <w:rFonts w:ascii="Arial" w:hAnsi="Arial" w:cs="Arial"/>
                <w:b/>
                <w:sz w:val="20"/>
                <w:szCs w:val="20"/>
                <w:lang w:val="lv-LV"/>
              </w:rPr>
              <w:t>saskaņā ar uzdevumā noteikto;</w:t>
            </w:r>
          </w:p>
          <w:p w14:paraId="358106FE" w14:textId="77777777" w:rsidR="00212797" w:rsidRPr="00212797" w:rsidRDefault="00212797" w:rsidP="0047067A">
            <w:pPr>
              <w:pStyle w:val="ListParagraph"/>
              <w:numPr>
                <w:ilvl w:val="0"/>
                <w:numId w:val="65"/>
              </w:numPr>
              <w:suppressAutoHyphens w:val="0"/>
              <w:jc w:val="both"/>
              <w:rPr>
                <w:rFonts w:ascii="Arial" w:hAnsi="Arial" w:cs="Arial"/>
                <w:sz w:val="20"/>
                <w:szCs w:val="20"/>
                <w:lang w:val="lv-LV"/>
              </w:rPr>
            </w:pPr>
            <w:r w:rsidRPr="00212797">
              <w:rPr>
                <w:rFonts w:ascii="Arial" w:hAnsi="Arial" w:cs="Arial"/>
                <w:sz w:val="20"/>
                <w:szCs w:val="20"/>
                <w:lang w:val="lv-LV"/>
              </w:rPr>
              <w:lastRenderedPageBreak/>
              <w:t>Projekta aktualiz</w:t>
            </w:r>
            <w:r w:rsidRPr="00212797">
              <w:rPr>
                <w:rFonts w:ascii="Arial" w:eastAsia="Helvetica" w:hAnsi="Arial" w:cs="Arial"/>
                <w:sz w:val="20"/>
                <w:szCs w:val="20"/>
                <w:lang w:val="lv-LV"/>
              </w:rPr>
              <w:t>ācija (ja attiecināms) pēc būvprojekta ekspertīzes</w:t>
            </w:r>
            <w:r w:rsidRPr="00212797">
              <w:rPr>
                <w:rStyle w:val="FootnoteReference"/>
                <w:rFonts w:ascii="Arial" w:hAnsi="Arial" w:cs="Arial"/>
                <w:sz w:val="20"/>
                <w:szCs w:val="20"/>
                <w:lang w:val="lv-LV"/>
              </w:rPr>
              <w:footnoteReference w:id="5"/>
            </w:r>
            <w:r w:rsidRPr="00212797">
              <w:rPr>
                <w:rFonts w:ascii="Arial" w:hAnsi="Arial" w:cs="Arial"/>
                <w:sz w:val="20"/>
                <w:szCs w:val="20"/>
                <w:lang w:val="lv-LV"/>
              </w:rPr>
              <w:t xml:space="preserve"> </w:t>
            </w:r>
            <w:r w:rsidRPr="00212797">
              <w:rPr>
                <w:rFonts w:ascii="Arial" w:eastAsia="Helvetica" w:hAnsi="Arial" w:cs="Arial"/>
                <w:sz w:val="20"/>
                <w:szCs w:val="20"/>
                <w:lang w:val="lv-LV"/>
              </w:rPr>
              <w:t xml:space="preserve">– </w:t>
            </w:r>
            <w:r w:rsidRPr="00212797">
              <w:rPr>
                <w:rFonts w:ascii="Arial" w:hAnsi="Arial" w:cs="Arial"/>
                <w:b/>
                <w:sz w:val="20"/>
                <w:szCs w:val="20"/>
                <w:lang w:val="lv-LV"/>
              </w:rPr>
              <w:t>10 darba dienas.</w:t>
            </w:r>
          </w:p>
        </w:tc>
      </w:tr>
      <w:tr w:rsidR="00212797" w:rsidRPr="00212797" w14:paraId="3CD022AD" w14:textId="77777777" w:rsidTr="00C644B6">
        <w:trPr>
          <w:trHeight w:val="241"/>
        </w:trPr>
        <w:tc>
          <w:tcPr>
            <w:tcW w:w="0" w:type="auto"/>
            <w:tcBorders>
              <w:bottom w:val="single" w:sz="4" w:space="0" w:color="auto"/>
            </w:tcBorders>
            <w:shd w:val="clear" w:color="auto" w:fill="auto"/>
            <w:vAlign w:val="center"/>
          </w:tcPr>
          <w:p w14:paraId="4A46F3DA"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lastRenderedPageBreak/>
              <w:t>Nodevums</w:t>
            </w:r>
          </w:p>
        </w:tc>
        <w:tc>
          <w:tcPr>
            <w:tcW w:w="0" w:type="auto"/>
            <w:tcBorders>
              <w:bottom w:val="single" w:sz="4" w:space="0" w:color="auto"/>
            </w:tcBorders>
            <w:shd w:val="clear" w:color="auto" w:fill="auto"/>
          </w:tcPr>
          <w:p w14:paraId="1F05CE82" w14:textId="77777777" w:rsidR="00212797" w:rsidRPr="0029713A" w:rsidRDefault="00212797" w:rsidP="00C644B6">
            <w:pPr>
              <w:rPr>
                <w:rFonts w:ascii="Arial" w:eastAsia="Helvetica" w:hAnsi="Arial" w:cs="Arial"/>
                <w:sz w:val="20"/>
                <w:szCs w:val="20"/>
              </w:rPr>
            </w:pPr>
            <w:r w:rsidRPr="0029713A">
              <w:rPr>
                <w:rFonts w:ascii="Arial" w:hAnsi="Arial" w:cs="Arial"/>
                <w:sz w:val="20"/>
                <w:szCs w:val="20"/>
              </w:rPr>
              <w:t>Saska</w:t>
            </w:r>
            <w:r w:rsidRPr="0029713A">
              <w:rPr>
                <w:rFonts w:ascii="Arial" w:eastAsia="Helvetica" w:hAnsi="Arial" w:cs="Arial"/>
                <w:sz w:val="20"/>
                <w:szCs w:val="20"/>
              </w:rPr>
              <w:t>ņotu PROJEKTU (ar būvvaldi un citām atbildīgajām i</w:t>
            </w:r>
            <w:r w:rsidRPr="0029713A">
              <w:rPr>
                <w:rFonts w:ascii="Arial" w:hAnsi="Arial" w:cs="Arial"/>
                <w:sz w:val="20"/>
                <w:szCs w:val="20"/>
              </w:rPr>
              <w:t>est</w:t>
            </w:r>
            <w:r w:rsidRPr="0029713A">
              <w:rPr>
                <w:rFonts w:ascii="Arial" w:eastAsia="Helvetica" w:hAnsi="Arial" w:cs="Arial"/>
                <w:sz w:val="20"/>
                <w:szCs w:val="20"/>
              </w:rPr>
              <w:t xml:space="preserve">ādēm) iesniedz Pasūtītājam 3 (trijos) eksemplāros, 1 (vienā) digitālā (dwg) formātā (CD diskā) un 1 (vienā) elektroniskā eksemplārā, kurā noskanēti visi paraksti un saskaņojumi. </w:t>
            </w:r>
          </w:p>
        </w:tc>
      </w:tr>
      <w:tr w:rsidR="00212797" w:rsidRPr="00212797" w14:paraId="73850A38" w14:textId="77777777" w:rsidTr="0029713A">
        <w:trPr>
          <w:trHeight w:val="973"/>
        </w:trPr>
        <w:tc>
          <w:tcPr>
            <w:tcW w:w="0" w:type="auto"/>
            <w:tcBorders>
              <w:bottom w:val="single" w:sz="4" w:space="0" w:color="auto"/>
            </w:tcBorders>
            <w:shd w:val="clear" w:color="auto" w:fill="auto"/>
            <w:vAlign w:val="center"/>
          </w:tcPr>
          <w:p w14:paraId="17CF0B56"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Līguma izpildei tiks izsniegta sekojoša informācija par ĒKU</w:t>
            </w:r>
          </w:p>
        </w:tc>
        <w:tc>
          <w:tcPr>
            <w:tcW w:w="0" w:type="auto"/>
            <w:tcBorders>
              <w:bottom w:val="single" w:sz="4" w:space="0" w:color="auto"/>
            </w:tcBorders>
            <w:shd w:val="clear" w:color="auto" w:fill="auto"/>
          </w:tcPr>
          <w:p w14:paraId="7CF29677" w14:textId="77777777" w:rsidR="00212797" w:rsidRPr="00A504C1" w:rsidRDefault="00212797" w:rsidP="0047067A">
            <w:pPr>
              <w:pStyle w:val="ListParagraph"/>
              <w:numPr>
                <w:ilvl w:val="0"/>
                <w:numId w:val="79"/>
              </w:numPr>
              <w:tabs>
                <w:tab w:val="left" w:pos="284"/>
              </w:tabs>
              <w:suppressAutoHyphens w:val="0"/>
              <w:rPr>
                <w:rFonts w:ascii="Arial" w:hAnsi="Arial" w:cs="Arial"/>
                <w:b/>
                <w:i/>
                <w:sz w:val="20"/>
                <w:szCs w:val="20"/>
                <w:lang w:val="lv-LV"/>
              </w:rPr>
            </w:pPr>
            <w:r w:rsidRPr="00A504C1">
              <w:rPr>
                <w:rFonts w:ascii="Arial" w:hAnsi="Arial" w:cs="Arial"/>
                <w:bCs/>
                <w:sz w:val="20"/>
                <w:szCs w:val="20"/>
                <w:lang w:val="lv-LV" w:eastAsia="ru-RU"/>
              </w:rPr>
              <w:t>zemesgr</w:t>
            </w:r>
            <w:r w:rsidRPr="00A504C1">
              <w:rPr>
                <w:rFonts w:ascii="Arial" w:eastAsia="Helvetica" w:hAnsi="Arial" w:cs="Arial"/>
                <w:bCs/>
                <w:sz w:val="20"/>
                <w:szCs w:val="20"/>
                <w:lang w:val="lv-LV" w:eastAsia="ru-RU"/>
              </w:rPr>
              <w:t>āmatas dati;</w:t>
            </w:r>
          </w:p>
          <w:p w14:paraId="0183443A" w14:textId="77777777" w:rsidR="00212797" w:rsidRPr="00A504C1" w:rsidRDefault="00212797" w:rsidP="0047067A">
            <w:pPr>
              <w:pStyle w:val="ListParagraph"/>
              <w:numPr>
                <w:ilvl w:val="0"/>
                <w:numId w:val="79"/>
              </w:numPr>
              <w:tabs>
                <w:tab w:val="left" w:pos="284"/>
              </w:tabs>
              <w:suppressAutoHyphens w:val="0"/>
              <w:rPr>
                <w:rFonts w:ascii="Arial" w:hAnsi="Arial" w:cs="Arial"/>
                <w:b/>
                <w:i/>
                <w:sz w:val="20"/>
                <w:szCs w:val="20"/>
                <w:lang w:val="lv-LV"/>
              </w:rPr>
            </w:pPr>
            <w:r w:rsidRPr="00A504C1">
              <w:rPr>
                <w:rFonts w:ascii="Arial" w:eastAsia="Helvetica" w:hAnsi="Arial" w:cs="Arial"/>
                <w:sz w:val="20"/>
                <w:szCs w:val="20"/>
                <w:lang w:val="lv-LV" w:eastAsia="ru-RU"/>
              </w:rPr>
              <w:t xml:space="preserve">ēkas </w:t>
            </w:r>
            <w:r w:rsidRPr="00A504C1">
              <w:rPr>
                <w:rFonts w:ascii="Arial" w:hAnsi="Arial" w:cs="Arial"/>
                <w:sz w:val="20"/>
                <w:szCs w:val="20"/>
                <w:lang w:val="lv-LV" w:eastAsia="ru-RU"/>
              </w:rPr>
              <w:t>inventariz</w:t>
            </w:r>
            <w:r w:rsidRPr="00A504C1">
              <w:rPr>
                <w:rFonts w:ascii="Arial" w:eastAsia="Helvetica" w:hAnsi="Arial" w:cs="Arial"/>
                <w:sz w:val="20"/>
                <w:szCs w:val="20"/>
                <w:lang w:val="lv-LV" w:eastAsia="ru-RU"/>
              </w:rPr>
              <w:t>ācijas lieta (t.sk. stāvu plāni);</w:t>
            </w:r>
          </w:p>
          <w:p w14:paraId="23DD1540" w14:textId="77777777" w:rsidR="00212797" w:rsidRPr="00212797" w:rsidRDefault="00212797" w:rsidP="0047067A">
            <w:pPr>
              <w:pStyle w:val="ListParagraph"/>
              <w:numPr>
                <w:ilvl w:val="0"/>
                <w:numId w:val="79"/>
              </w:numPr>
              <w:tabs>
                <w:tab w:val="left" w:pos="284"/>
              </w:tabs>
              <w:suppressAutoHyphens w:val="0"/>
              <w:rPr>
                <w:rFonts w:ascii="Arial" w:hAnsi="Arial" w:cs="Arial"/>
                <w:b/>
                <w:i/>
                <w:sz w:val="20"/>
                <w:szCs w:val="20"/>
                <w:lang w:val="lv-LV"/>
              </w:rPr>
            </w:pPr>
            <w:r w:rsidRPr="00A504C1">
              <w:rPr>
                <w:rFonts w:ascii="Arial" w:eastAsia="Helvetica" w:hAnsi="Arial" w:cs="Arial"/>
                <w:sz w:val="20"/>
                <w:szCs w:val="20"/>
                <w:lang w:val="lv-LV" w:eastAsia="ru-RU"/>
              </w:rPr>
              <w:t>ēkas tehniskās apsekošanas atzinums.</w:t>
            </w:r>
          </w:p>
        </w:tc>
      </w:tr>
    </w:tbl>
    <w:p w14:paraId="51E6071B" w14:textId="77777777" w:rsidR="00212797" w:rsidRDefault="00212797" w:rsidP="00212797"/>
    <w:p w14:paraId="00AB89AE" w14:textId="77777777" w:rsidR="00212797" w:rsidRPr="00CA7692" w:rsidRDefault="00212797" w:rsidP="0047067A">
      <w:pPr>
        <w:numPr>
          <w:ilvl w:val="1"/>
          <w:numId w:val="57"/>
        </w:numPr>
        <w:suppressAutoHyphens w:val="0"/>
        <w:jc w:val="right"/>
        <w:rPr>
          <w:b/>
          <w:sz w:val="22"/>
        </w:rPr>
      </w:pPr>
      <w:r>
        <w:rPr>
          <w:sz w:val="22"/>
        </w:rPr>
        <w:br w:type="page"/>
      </w:r>
      <w:r w:rsidRPr="00F16E7E">
        <w:rPr>
          <w:b/>
          <w:sz w:val="22"/>
        </w:rPr>
        <w:lastRenderedPageBreak/>
        <w:t>Pielikums</w:t>
      </w:r>
      <w:r w:rsidRPr="00CA7692">
        <w:rPr>
          <w:b/>
          <w:sz w:val="22"/>
        </w:rPr>
        <w:t xml:space="preserve"> </w:t>
      </w:r>
    </w:p>
    <w:p w14:paraId="4FCD76C8" w14:textId="2014C0AB" w:rsidR="00212797" w:rsidRPr="003D7A02" w:rsidRDefault="00212797" w:rsidP="00212797">
      <w:pPr>
        <w:ind w:left="1080"/>
        <w:jc w:val="right"/>
        <w:rPr>
          <w:sz w:val="22"/>
        </w:rPr>
      </w:pPr>
      <w:r w:rsidRPr="003D7A02">
        <w:rPr>
          <w:sz w:val="22"/>
        </w:rPr>
        <w:t>iepirkuma “</w:t>
      </w:r>
      <w:r w:rsidR="008D6217" w:rsidRPr="008D6217">
        <w:rPr>
          <w:sz w:val="22"/>
          <w:lang w:val="sv-SE"/>
        </w:rPr>
        <w:t xml:space="preserve">Vidus prospektā 38, Jūrmalā ēkas pārbūves un siltināšanas projekta izstrāde, autoruzraudzība un Vidus prospektā 36 k-1, Jūrmalā ēkas siltināšanas projekta izstrāde, </w:t>
      </w:r>
      <w:r w:rsidR="00E11112" w:rsidRPr="008D6217">
        <w:rPr>
          <w:sz w:val="22"/>
          <w:lang w:val="sv-SE"/>
        </w:rPr>
        <w:t>autoruzraudzība</w:t>
      </w:r>
      <w:r w:rsidR="00E11112" w:rsidRPr="008D6217" w:rsidDel="008D6217">
        <w:rPr>
          <w:sz w:val="22"/>
        </w:rPr>
        <w:t>”</w:t>
      </w:r>
      <w:r>
        <w:rPr>
          <w:sz w:val="22"/>
        </w:rPr>
        <w:t>,</w:t>
      </w:r>
    </w:p>
    <w:p w14:paraId="1852B4B2" w14:textId="77777777" w:rsidR="00212797" w:rsidRDefault="00212797" w:rsidP="00212797">
      <w:pPr>
        <w:ind w:left="1080"/>
        <w:jc w:val="right"/>
        <w:rPr>
          <w:sz w:val="22"/>
        </w:rPr>
      </w:pPr>
      <w:r w:rsidRPr="003D7A02">
        <w:rPr>
          <w:sz w:val="22"/>
        </w:rPr>
        <w:t>ID Nr. LU PS</w:t>
      </w:r>
      <w:r>
        <w:rPr>
          <w:sz w:val="22"/>
        </w:rPr>
        <w:t>K 2018/2</w:t>
      </w:r>
      <w:r w:rsidRPr="003D7A02">
        <w:rPr>
          <w:sz w:val="22"/>
        </w:rPr>
        <w:t>, nolikumam</w:t>
      </w:r>
    </w:p>
    <w:p w14:paraId="37EACE08" w14:textId="77777777" w:rsidR="00212797" w:rsidRDefault="00212797" w:rsidP="00212797">
      <w:pPr>
        <w:rPr>
          <w:sz w:val="22"/>
        </w:rPr>
      </w:pPr>
    </w:p>
    <w:p w14:paraId="45EED9AE" w14:textId="77777777" w:rsidR="00212797" w:rsidRDefault="00212797" w:rsidP="00212797">
      <w:pPr>
        <w:rPr>
          <w:sz w:val="22"/>
        </w:rPr>
      </w:pPr>
    </w:p>
    <w:p w14:paraId="7721BAB4" w14:textId="77777777" w:rsidR="00212797" w:rsidRPr="00015D19" w:rsidRDefault="00212797" w:rsidP="00212797">
      <w:pPr>
        <w:pStyle w:val="ListParagraph"/>
        <w:jc w:val="center"/>
        <w:outlineLvl w:val="0"/>
        <w:rPr>
          <w:rFonts w:ascii="Arial" w:hAnsi="Arial" w:cs="Arial"/>
          <w:b/>
          <w:color w:val="000000"/>
          <w:sz w:val="20"/>
          <w:szCs w:val="20"/>
          <w:lang w:val="lv-LV" w:eastAsia="en-US"/>
        </w:rPr>
      </w:pPr>
      <w:bookmarkStart w:id="652" w:name="_Toc515970572"/>
      <w:r w:rsidRPr="00015D19">
        <w:rPr>
          <w:rFonts w:ascii="Arial" w:hAnsi="Arial" w:cs="Arial"/>
          <w:b/>
          <w:color w:val="000000"/>
          <w:sz w:val="20"/>
          <w:szCs w:val="20"/>
          <w:lang w:val="lv-LV" w:eastAsia="en-US"/>
        </w:rPr>
        <w:t>TEHNISKĀ SPECIFIKĀCIJA-PROJEKTĒŠANAS UZDEVUMS</w:t>
      </w:r>
      <w:bookmarkEnd w:id="652"/>
    </w:p>
    <w:p w14:paraId="64048B11" w14:textId="77777777" w:rsidR="00212797" w:rsidRDefault="00212797" w:rsidP="00212797">
      <w:pPr>
        <w:pStyle w:val="ListParagraph"/>
        <w:jc w:val="center"/>
        <w:outlineLvl w:val="0"/>
        <w:rPr>
          <w:rFonts w:ascii="Arial" w:eastAsia="Helvetica" w:hAnsi="Arial" w:cs="Arial"/>
          <w:i/>
          <w:color w:val="000000"/>
          <w:sz w:val="20"/>
          <w:szCs w:val="20"/>
          <w:lang w:val="lv-LV" w:eastAsia="en-US"/>
        </w:rPr>
      </w:pPr>
      <w:bookmarkStart w:id="653" w:name="_Toc515970573"/>
      <w:r w:rsidRPr="00015D19">
        <w:rPr>
          <w:rFonts w:ascii="Arial" w:hAnsi="Arial" w:cs="Arial"/>
          <w:i/>
          <w:color w:val="000000"/>
          <w:sz w:val="20"/>
          <w:szCs w:val="20"/>
          <w:lang w:val="lv-LV" w:eastAsia="en-US"/>
        </w:rPr>
        <w:t>Energoefektivit</w:t>
      </w:r>
      <w:r w:rsidRPr="00015D19">
        <w:rPr>
          <w:rFonts w:ascii="Arial" w:eastAsia="Helvetica" w:hAnsi="Arial" w:cs="Arial"/>
          <w:i/>
          <w:color w:val="000000"/>
          <w:sz w:val="20"/>
          <w:szCs w:val="20"/>
          <w:lang w:val="lv-LV" w:eastAsia="en-US"/>
        </w:rPr>
        <w:t>ātes darbiem esošajā ēkā</w:t>
      </w:r>
      <w:bookmarkEnd w:id="653"/>
    </w:p>
    <w:p w14:paraId="1D57F8CC" w14:textId="77777777" w:rsidR="00212797" w:rsidRPr="00015D19" w:rsidRDefault="00212797" w:rsidP="00212797">
      <w:pPr>
        <w:pStyle w:val="ListParagraph"/>
        <w:jc w:val="center"/>
        <w:outlineLvl w:val="0"/>
        <w:rPr>
          <w:rFonts w:ascii="Arial" w:hAnsi="Arial" w:cs="Arial"/>
          <w:b/>
          <w:color w:val="000000"/>
          <w:sz w:val="20"/>
          <w:szCs w:val="20"/>
          <w:lang w:val="lv-LV" w:eastAsia="en-US"/>
        </w:rPr>
      </w:pPr>
      <w:bookmarkStart w:id="654" w:name="_Toc515970574"/>
      <w:r w:rsidRPr="003C6B7F">
        <w:rPr>
          <w:rFonts w:ascii="Arial" w:hAnsi="Arial" w:cs="Arial"/>
          <w:i/>
          <w:color w:val="000000"/>
          <w:sz w:val="20"/>
          <w:szCs w:val="20"/>
          <w:lang w:val="lv-LV" w:eastAsia="en-US"/>
        </w:rPr>
        <w:t>2. daļa</w:t>
      </w:r>
      <w:bookmarkEnd w:id="654"/>
    </w:p>
    <w:p w14:paraId="52F079FB" w14:textId="77777777" w:rsidR="00212797" w:rsidRPr="00015D19" w:rsidRDefault="00212797" w:rsidP="00212797">
      <w:pPr>
        <w:jc w:val="center"/>
        <w:rPr>
          <w:rFonts w:ascii="Arial" w:hAnsi="Arial" w:cs="Arial"/>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665"/>
      </w:tblGrid>
      <w:tr w:rsidR="00212797" w:rsidRPr="00212797" w14:paraId="4A98FC61" w14:textId="77777777" w:rsidTr="00C644B6">
        <w:trPr>
          <w:trHeight w:val="255"/>
        </w:trPr>
        <w:tc>
          <w:tcPr>
            <w:tcW w:w="0" w:type="auto"/>
            <w:shd w:val="clear" w:color="auto" w:fill="auto"/>
            <w:vAlign w:val="center"/>
          </w:tcPr>
          <w:p w14:paraId="6E848426"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sz w:val="20"/>
                <w:szCs w:val="20"/>
              </w:rPr>
              <w:t>Projekta nosaukums</w:t>
            </w:r>
          </w:p>
        </w:tc>
        <w:tc>
          <w:tcPr>
            <w:tcW w:w="0" w:type="auto"/>
            <w:shd w:val="clear" w:color="auto" w:fill="auto"/>
            <w:vAlign w:val="center"/>
          </w:tcPr>
          <w:p w14:paraId="6CCE8A35" w14:textId="77777777" w:rsidR="00212797" w:rsidRPr="000B00B7" w:rsidRDefault="00212797" w:rsidP="00C644B6">
            <w:pPr>
              <w:jc w:val="both"/>
              <w:rPr>
                <w:rFonts w:ascii="Arial" w:hAnsi="Arial" w:cs="Arial"/>
                <w:b/>
                <w:sz w:val="20"/>
                <w:szCs w:val="20"/>
              </w:rPr>
            </w:pPr>
            <w:r w:rsidRPr="000B00B7">
              <w:rPr>
                <w:rFonts w:ascii="Arial" w:hAnsi="Arial" w:cs="Arial"/>
                <w:b/>
                <w:sz w:val="20"/>
                <w:szCs w:val="20"/>
              </w:rPr>
              <w:t xml:space="preserve">Energoefektivitātes paaugstināšana LU PSK ēkā Vidus prospektā 36k-1, Jūrmalā </w:t>
            </w:r>
          </w:p>
        </w:tc>
      </w:tr>
      <w:tr w:rsidR="00212797" w:rsidRPr="00212797" w14:paraId="5E42F053" w14:textId="77777777" w:rsidTr="00C644B6">
        <w:tc>
          <w:tcPr>
            <w:tcW w:w="0" w:type="auto"/>
            <w:shd w:val="clear" w:color="auto" w:fill="auto"/>
            <w:vAlign w:val="center"/>
          </w:tcPr>
          <w:p w14:paraId="6A16E915"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sz w:val="20"/>
                <w:szCs w:val="20"/>
              </w:rPr>
              <w:t>Pasūtītājs</w:t>
            </w:r>
          </w:p>
        </w:tc>
        <w:tc>
          <w:tcPr>
            <w:tcW w:w="0" w:type="auto"/>
            <w:shd w:val="clear" w:color="auto" w:fill="FFFFFF"/>
            <w:vAlign w:val="center"/>
          </w:tcPr>
          <w:p w14:paraId="0BF8AE49" w14:textId="3C2DDDF8" w:rsidR="00212797" w:rsidRPr="006A1C66" w:rsidRDefault="00212797" w:rsidP="006A1C66">
            <w:pPr>
              <w:jc w:val="both"/>
              <w:rPr>
                <w:rFonts w:ascii="Arial" w:eastAsia="Helvetica" w:hAnsi="Arial" w:cs="Arial"/>
                <w:sz w:val="20"/>
                <w:szCs w:val="20"/>
              </w:rPr>
            </w:pPr>
            <w:r w:rsidRPr="006A1C66">
              <w:rPr>
                <w:rFonts w:ascii="Arial" w:hAnsi="Arial" w:cs="Arial"/>
                <w:sz w:val="20"/>
                <w:szCs w:val="20"/>
              </w:rPr>
              <w:t>Latvijas Universit</w:t>
            </w:r>
            <w:r w:rsidRPr="006A1C66">
              <w:rPr>
                <w:rFonts w:ascii="Arial" w:eastAsia="Helvetica" w:hAnsi="Arial" w:cs="Arial"/>
                <w:sz w:val="20"/>
                <w:szCs w:val="20"/>
              </w:rPr>
              <w:t>āte, reģ.nr. IZM Izglītības iestāžu reģistrā 3341000218</w:t>
            </w:r>
          </w:p>
        </w:tc>
      </w:tr>
      <w:tr w:rsidR="00212797" w:rsidRPr="00212797" w14:paraId="5FCD1201" w14:textId="77777777" w:rsidTr="00C644B6">
        <w:tc>
          <w:tcPr>
            <w:tcW w:w="0" w:type="auto"/>
            <w:shd w:val="clear" w:color="auto" w:fill="auto"/>
            <w:vAlign w:val="center"/>
          </w:tcPr>
          <w:p w14:paraId="490A76C5" w14:textId="77777777" w:rsidR="00212797" w:rsidRPr="000B00B7" w:rsidRDefault="00212797" w:rsidP="00C644B6">
            <w:pPr>
              <w:tabs>
                <w:tab w:val="left" w:pos="284"/>
              </w:tabs>
              <w:rPr>
                <w:rFonts w:ascii="Arial" w:hAnsi="Arial" w:cs="Arial"/>
                <w:b/>
                <w:color w:val="000000"/>
                <w:sz w:val="20"/>
                <w:szCs w:val="20"/>
                <w:lang w:eastAsia="en-US"/>
              </w:rPr>
            </w:pPr>
            <w:r w:rsidRPr="000B00B7">
              <w:rPr>
                <w:rFonts w:ascii="Arial" w:hAnsi="Arial" w:cs="Arial"/>
                <w:b/>
                <w:color w:val="000000"/>
                <w:sz w:val="20"/>
                <w:szCs w:val="20"/>
                <w:lang w:eastAsia="en-US"/>
              </w:rPr>
              <w:t>Finansējums</w:t>
            </w:r>
          </w:p>
        </w:tc>
        <w:tc>
          <w:tcPr>
            <w:tcW w:w="0" w:type="auto"/>
            <w:shd w:val="clear" w:color="auto" w:fill="auto"/>
            <w:vAlign w:val="center"/>
          </w:tcPr>
          <w:p w14:paraId="317B3C82" w14:textId="77777777" w:rsidR="00212797" w:rsidRPr="000B00B7" w:rsidRDefault="00212797" w:rsidP="00C644B6">
            <w:pPr>
              <w:jc w:val="both"/>
              <w:rPr>
                <w:rFonts w:ascii="Arial" w:eastAsia="Helvetica" w:hAnsi="Arial" w:cs="Arial"/>
                <w:bCs/>
                <w:sz w:val="20"/>
                <w:szCs w:val="20"/>
              </w:rPr>
            </w:pPr>
            <w:r w:rsidRPr="000B00B7">
              <w:rPr>
                <w:rFonts w:ascii="Arial" w:hAnsi="Arial" w:cs="Arial"/>
                <w:bCs/>
                <w:sz w:val="20"/>
                <w:szCs w:val="20"/>
              </w:rPr>
              <w:t>Darb</w:t>
            </w:r>
            <w:r w:rsidRPr="000B00B7">
              <w:rPr>
                <w:rFonts w:ascii="Arial" w:eastAsia="Helvetica" w:hAnsi="Arial" w:cs="Arial"/>
                <w:bCs/>
                <w:sz w:val="20"/>
                <w:szCs w:val="20"/>
              </w:rPr>
              <w:t>ības programma “Izaugsme un nodarbinātība” 4.2.1. specifiska atbalsta mērķis “Veicināt energoefektivitātes paaugstināšanu valsts un d</w:t>
            </w:r>
            <w:r w:rsidRPr="000B00B7">
              <w:rPr>
                <w:rFonts w:ascii="Arial" w:hAnsi="Arial" w:cs="Arial"/>
                <w:bCs/>
                <w:sz w:val="20"/>
                <w:szCs w:val="20"/>
              </w:rPr>
              <w:t>z</w:t>
            </w:r>
            <w:r w:rsidRPr="000B00B7">
              <w:rPr>
                <w:rFonts w:ascii="Arial" w:eastAsia="Helvetica" w:hAnsi="Arial" w:cs="Arial"/>
                <w:bCs/>
                <w:sz w:val="20"/>
                <w:szCs w:val="20"/>
              </w:rPr>
              <w:t>īvojamās ēkās” 4.2.1.2. pasākums “Veicināt energoefektivitātes paaugstināšanu valsts ēkās” pirmā projektu iesniegumu atlases kārta; Latvijas Universitātes budžeta līdzekļi</w:t>
            </w:r>
          </w:p>
        </w:tc>
      </w:tr>
      <w:tr w:rsidR="00212797" w:rsidRPr="00212797" w14:paraId="6D1C302C" w14:textId="77777777" w:rsidTr="00C644B6">
        <w:tc>
          <w:tcPr>
            <w:tcW w:w="0" w:type="auto"/>
            <w:shd w:val="clear" w:color="auto" w:fill="auto"/>
            <w:vAlign w:val="center"/>
          </w:tcPr>
          <w:p w14:paraId="593894D7"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color w:val="000000"/>
                <w:sz w:val="20"/>
                <w:szCs w:val="20"/>
                <w:lang w:eastAsia="en-US"/>
              </w:rPr>
              <w:t>Objekta adrese (turpmāk - Būve)</w:t>
            </w:r>
          </w:p>
        </w:tc>
        <w:tc>
          <w:tcPr>
            <w:tcW w:w="0" w:type="auto"/>
            <w:shd w:val="clear" w:color="auto" w:fill="auto"/>
            <w:vAlign w:val="center"/>
          </w:tcPr>
          <w:p w14:paraId="6AB2EC32" w14:textId="77777777" w:rsidR="00212797" w:rsidRPr="000B00B7" w:rsidRDefault="00212797" w:rsidP="00C644B6">
            <w:pPr>
              <w:jc w:val="both"/>
              <w:rPr>
                <w:rFonts w:ascii="Arial" w:hAnsi="Arial" w:cs="Arial"/>
                <w:sz w:val="20"/>
                <w:szCs w:val="20"/>
              </w:rPr>
            </w:pPr>
            <w:r w:rsidRPr="000B00B7">
              <w:rPr>
                <w:rFonts w:ascii="Arial" w:hAnsi="Arial" w:cs="Arial"/>
                <w:color w:val="000000"/>
                <w:sz w:val="20"/>
                <w:szCs w:val="20"/>
              </w:rPr>
              <w:t>Vidus prospekts 36 k-1, J</w:t>
            </w:r>
            <w:r w:rsidRPr="000B00B7">
              <w:rPr>
                <w:rFonts w:ascii="Arial" w:eastAsia="Helvetica" w:hAnsi="Arial" w:cs="Arial"/>
                <w:color w:val="000000"/>
                <w:sz w:val="20"/>
                <w:szCs w:val="20"/>
              </w:rPr>
              <w:t>ūrmala, LV-2010</w:t>
            </w:r>
          </w:p>
        </w:tc>
      </w:tr>
      <w:tr w:rsidR="00212797" w:rsidRPr="00212797" w14:paraId="4848F3AD" w14:textId="77777777" w:rsidTr="00C644B6">
        <w:tc>
          <w:tcPr>
            <w:tcW w:w="0" w:type="auto"/>
            <w:shd w:val="clear" w:color="auto" w:fill="auto"/>
            <w:vAlign w:val="center"/>
          </w:tcPr>
          <w:p w14:paraId="6D710B68"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color w:val="000000"/>
                <w:sz w:val="20"/>
                <w:szCs w:val="20"/>
                <w:lang w:eastAsia="en-US"/>
              </w:rPr>
              <w:t>Būves kadastra nr.</w:t>
            </w:r>
          </w:p>
        </w:tc>
        <w:tc>
          <w:tcPr>
            <w:tcW w:w="0" w:type="auto"/>
            <w:shd w:val="clear" w:color="auto" w:fill="auto"/>
            <w:vAlign w:val="center"/>
          </w:tcPr>
          <w:p w14:paraId="24CF85B3" w14:textId="77777777" w:rsidR="00212797" w:rsidRPr="000B00B7" w:rsidRDefault="00212797" w:rsidP="00C644B6">
            <w:pPr>
              <w:jc w:val="both"/>
              <w:rPr>
                <w:rFonts w:ascii="Arial" w:hAnsi="Arial" w:cs="Arial"/>
                <w:sz w:val="20"/>
                <w:szCs w:val="20"/>
              </w:rPr>
            </w:pPr>
            <w:r w:rsidRPr="000B00B7">
              <w:rPr>
                <w:rFonts w:ascii="Arial" w:hAnsi="Arial" w:cs="Arial"/>
                <w:sz w:val="20"/>
                <w:szCs w:val="20"/>
                <w:lang w:eastAsia="en-US"/>
              </w:rPr>
              <w:t>13000073501004</w:t>
            </w:r>
          </w:p>
        </w:tc>
      </w:tr>
      <w:tr w:rsidR="00212797" w:rsidRPr="00212797" w14:paraId="2B5F055D" w14:textId="77777777" w:rsidTr="00C644B6">
        <w:tc>
          <w:tcPr>
            <w:tcW w:w="0" w:type="auto"/>
            <w:shd w:val="clear" w:color="auto" w:fill="auto"/>
            <w:vAlign w:val="center"/>
          </w:tcPr>
          <w:p w14:paraId="31B910E9" w14:textId="77777777" w:rsidR="00212797" w:rsidRPr="000B00B7" w:rsidRDefault="00212797" w:rsidP="00C644B6">
            <w:pPr>
              <w:tabs>
                <w:tab w:val="left" w:pos="284"/>
              </w:tabs>
              <w:rPr>
                <w:rFonts w:ascii="Arial" w:hAnsi="Arial" w:cs="Arial"/>
                <w:b/>
                <w:color w:val="000000"/>
                <w:sz w:val="20"/>
                <w:szCs w:val="20"/>
                <w:lang w:eastAsia="en-US"/>
              </w:rPr>
            </w:pPr>
            <w:r w:rsidRPr="000B00B7">
              <w:rPr>
                <w:rFonts w:ascii="Arial" w:eastAsia="Calibri" w:hAnsi="Arial" w:cs="Arial"/>
                <w:b/>
                <w:color w:val="000000"/>
                <w:sz w:val="20"/>
                <w:szCs w:val="20"/>
              </w:rPr>
              <w:t>Zemes kadastra nr.</w:t>
            </w:r>
          </w:p>
        </w:tc>
        <w:tc>
          <w:tcPr>
            <w:tcW w:w="0" w:type="auto"/>
            <w:shd w:val="clear" w:color="auto" w:fill="auto"/>
            <w:vAlign w:val="center"/>
          </w:tcPr>
          <w:p w14:paraId="23CA850D" w14:textId="77777777" w:rsidR="00212797" w:rsidRPr="000B00B7" w:rsidRDefault="00212797" w:rsidP="00C644B6">
            <w:pPr>
              <w:jc w:val="both"/>
              <w:rPr>
                <w:rFonts w:ascii="Arial" w:hAnsi="Arial" w:cs="Arial"/>
                <w:b/>
                <w:bCs/>
                <w:sz w:val="20"/>
                <w:szCs w:val="20"/>
              </w:rPr>
            </w:pPr>
            <w:r w:rsidRPr="000B00B7">
              <w:rPr>
                <w:rFonts w:ascii="Arial" w:hAnsi="Arial" w:cs="Arial"/>
                <w:b/>
                <w:bCs/>
                <w:sz w:val="20"/>
                <w:szCs w:val="20"/>
              </w:rPr>
              <w:t>13000073501</w:t>
            </w:r>
            <w:r w:rsidRPr="000B00B7">
              <w:rPr>
                <w:rFonts w:ascii="Arial" w:hAnsi="Arial" w:cs="Arial"/>
                <w:bCs/>
                <w:sz w:val="20"/>
                <w:szCs w:val="20"/>
              </w:rPr>
              <w:t xml:space="preserve"> (</w:t>
            </w:r>
            <w:r w:rsidRPr="000B00B7">
              <w:rPr>
                <w:rFonts w:ascii="Arial" w:eastAsia="Calibri" w:hAnsi="Arial" w:cs="Arial"/>
                <w:bCs/>
                <w:iCs/>
                <w:sz w:val="20"/>
                <w:szCs w:val="20"/>
              </w:rPr>
              <w:t xml:space="preserve">zemes </w:t>
            </w:r>
            <w:r w:rsidRPr="000B00B7">
              <w:rPr>
                <w:rFonts w:ascii="Arial" w:eastAsia="Helvetica" w:hAnsi="Arial" w:cs="Arial"/>
                <w:bCs/>
                <w:iCs/>
                <w:sz w:val="20"/>
                <w:szCs w:val="20"/>
              </w:rPr>
              <w:t>īpašnieks – valsts)</w:t>
            </w:r>
          </w:p>
        </w:tc>
      </w:tr>
      <w:tr w:rsidR="00212797" w:rsidRPr="00212797" w14:paraId="72881E11" w14:textId="77777777" w:rsidTr="00C644B6">
        <w:trPr>
          <w:trHeight w:val="269"/>
        </w:trPr>
        <w:tc>
          <w:tcPr>
            <w:tcW w:w="0" w:type="auto"/>
            <w:shd w:val="clear" w:color="auto" w:fill="auto"/>
            <w:vAlign w:val="center"/>
          </w:tcPr>
          <w:p w14:paraId="775D78C1"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bCs/>
                <w:color w:val="000000"/>
                <w:sz w:val="20"/>
                <w:szCs w:val="20"/>
              </w:rPr>
              <w:t>Būves stāvu skaits</w:t>
            </w:r>
          </w:p>
        </w:tc>
        <w:tc>
          <w:tcPr>
            <w:tcW w:w="0" w:type="auto"/>
            <w:shd w:val="clear" w:color="auto" w:fill="auto"/>
            <w:vAlign w:val="center"/>
          </w:tcPr>
          <w:p w14:paraId="57EE7840" w14:textId="77777777" w:rsidR="00212797" w:rsidRPr="000B00B7" w:rsidRDefault="00212797" w:rsidP="00C644B6">
            <w:pPr>
              <w:jc w:val="both"/>
              <w:rPr>
                <w:rFonts w:ascii="Arial" w:hAnsi="Arial" w:cs="Arial"/>
                <w:sz w:val="20"/>
                <w:szCs w:val="20"/>
              </w:rPr>
            </w:pPr>
            <w:r w:rsidRPr="000B00B7">
              <w:rPr>
                <w:rFonts w:ascii="Arial" w:hAnsi="Arial" w:cs="Arial"/>
                <w:color w:val="000000"/>
                <w:sz w:val="20"/>
                <w:szCs w:val="20"/>
              </w:rPr>
              <w:t>3; pagrabs - nav</w:t>
            </w:r>
          </w:p>
        </w:tc>
      </w:tr>
      <w:tr w:rsidR="00212797" w:rsidRPr="00212797" w14:paraId="0761D9A5" w14:textId="77777777" w:rsidTr="00C644B6">
        <w:trPr>
          <w:trHeight w:val="283"/>
        </w:trPr>
        <w:tc>
          <w:tcPr>
            <w:tcW w:w="0" w:type="auto"/>
            <w:shd w:val="clear" w:color="auto" w:fill="auto"/>
            <w:vAlign w:val="center"/>
          </w:tcPr>
          <w:p w14:paraId="6AF664D0"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bCs/>
                <w:color w:val="000000"/>
                <w:sz w:val="20"/>
                <w:szCs w:val="20"/>
              </w:rPr>
              <w:t>Būvtilpums, m3</w:t>
            </w:r>
          </w:p>
        </w:tc>
        <w:tc>
          <w:tcPr>
            <w:tcW w:w="0" w:type="auto"/>
            <w:shd w:val="clear" w:color="auto" w:fill="auto"/>
            <w:vAlign w:val="center"/>
          </w:tcPr>
          <w:p w14:paraId="09867C79" w14:textId="77777777" w:rsidR="00212797" w:rsidRPr="000B00B7" w:rsidRDefault="00212797" w:rsidP="00C644B6">
            <w:pPr>
              <w:jc w:val="both"/>
              <w:rPr>
                <w:rFonts w:ascii="Arial" w:hAnsi="Arial" w:cs="Arial"/>
                <w:sz w:val="20"/>
                <w:szCs w:val="20"/>
              </w:rPr>
            </w:pPr>
            <w:r w:rsidRPr="000B00B7">
              <w:rPr>
                <w:rFonts w:ascii="Arial" w:hAnsi="Arial" w:cs="Arial"/>
                <w:sz w:val="20"/>
                <w:szCs w:val="20"/>
                <w:lang w:eastAsia="en-US"/>
              </w:rPr>
              <w:t>4094</w:t>
            </w:r>
          </w:p>
        </w:tc>
      </w:tr>
      <w:tr w:rsidR="00212797" w:rsidRPr="00212797" w14:paraId="1EB1C5AF" w14:textId="77777777" w:rsidTr="00C644B6">
        <w:tc>
          <w:tcPr>
            <w:tcW w:w="0" w:type="auto"/>
            <w:shd w:val="clear" w:color="auto" w:fill="auto"/>
            <w:vAlign w:val="center"/>
          </w:tcPr>
          <w:p w14:paraId="4FE73E72" w14:textId="77777777" w:rsidR="00212797" w:rsidRPr="000B00B7" w:rsidRDefault="00212797" w:rsidP="00C644B6">
            <w:pPr>
              <w:tabs>
                <w:tab w:val="left" w:pos="284"/>
              </w:tabs>
              <w:rPr>
                <w:rFonts w:ascii="Arial" w:hAnsi="Arial" w:cs="Arial"/>
                <w:b/>
                <w:i/>
                <w:sz w:val="20"/>
                <w:szCs w:val="20"/>
              </w:rPr>
            </w:pPr>
            <w:r w:rsidRPr="000B00B7">
              <w:rPr>
                <w:rFonts w:ascii="Arial" w:hAnsi="Arial" w:cs="Arial"/>
                <w:b/>
                <w:bCs/>
                <w:color w:val="000000"/>
                <w:sz w:val="20"/>
                <w:szCs w:val="20"/>
              </w:rPr>
              <w:t>Būves kopējā platība, m2</w:t>
            </w:r>
          </w:p>
        </w:tc>
        <w:tc>
          <w:tcPr>
            <w:tcW w:w="0" w:type="auto"/>
            <w:shd w:val="clear" w:color="auto" w:fill="auto"/>
            <w:vAlign w:val="center"/>
          </w:tcPr>
          <w:p w14:paraId="75537B65" w14:textId="77777777" w:rsidR="00212797" w:rsidRPr="000B00B7" w:rsidRDefault="00212797" w:rsidP="00C644B6">
            <w:pPr>
              <w:jc w:val="both"/>
              <w:rPr>
                <w:rFonts w:ascii="Arial" w:hAnsi="Arial" w:cs="Arial"/>
                <w:sz w:val="20"/>
                <w:szCs w:val="20"/>
              </w:rPr>
            </w:pPr>
            <w:r w:rsidRPr="000B00B7">
              <w:rPr>
                <w:rFonts w:ascii="Arial" w:hAnsi="Arial" w:cs="Arial"/>
                <w:sz w:val="20"/>
                <w:szCs w:val="20"/>
                <w:lang w:eastAsia="en-US"/>
              </w:rPr>
              <w:t>961</w:t>
            </w:r>
          </w:p>
        </w:tc>
      </w:tr>
      <w:tr w:rsidR="00212797" w:rsidRPr="00212797" w14:paraId="7DC92C05" w14:textId="77777777" w:rsidTr="00C644B6">
        <w:tc>
          <w:tcPr>
            <w:tcW w:w="0" w:type="auto"/>
            <w:shd w:val="clear" w:color="auto" w:fill="auto"/>
            <w:vAlign w:val="center"/>
          </w:tcPr>
          <w:p w14:paraId="24F984F2"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bCs/>
                <w:color w:val="000000"/>
                <w:sz w:val="20"/>
                <w:szCs w:val="20"/>
              </w:rPr>
              <w:t>Ekpluatācijā nodošanas gads</w:t>
            </w:r>
          </w:p>
        </w:tc>
        <w:tc>
          <w:tcPr>
            <w:tcW w:w="0" w:type="auto"/>
            <w:shd w:val="clear" w:color="auto" w:fill="auto"/>
            <w:vAlign w:val="center"/>
          </w:tcPr>
          <w:p w14:paraId="136DFE80" w14:textId="77777777" w:rsidR="00212797" w:rsidRPr="000B00B7" w:rsidRDefault="00212797" w:rsidP="00C644B6">
            <w:pPr>
              <w:jc w:val="both"/>
              <w:rPr>
                <w:rFonts w:ascii="Arial" w:hAnsi="Arial" w:cs="Arial"/>
                <w:sz w:val="20"/>
                <w:szCs w:val="20"/>
              </w:rPr>
            </w:pPr>
            <w:r w:rsidRPr="000B00B7">
              <w:rPr>
                <w:rFonts w:ascii="Arial" w:hAnsi="Arial" w:cs="Arial"/>
                <w:color w:val="000000"/>
                <w:sz w:val="20"/>
                <w:szCs w:val="20"/>
              </w:rPr>
              <w:t>1963</w:t>
            </w:r>
          </w:p>
        </w:tc>
      </w:tr>
      <w:tr w:rsidR="00212797" w:rsidRPr="00212797" w14:paraId="4F7D3E6F" w14:textId="77777777" w:rsidTr="00C644B6">
        <w:tc>
          <w:tcPr>
            <w:tcW w:w="0" w:type="auto"/>
            <w:shd w:val="clear" w:color="auto" w:fill="auto"/>
            <w:vAlign w:val="center"/>
          </w:tcPr>
          <w:p w14:paraId="29AAAC83"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Būves klase</w:t>
            </w:r>
          </w:p>
        </w:tc>
        <w:tc>
          <w:tcPr>
            <w:tcW w:w="0" w:type="auto"/>
            <w:shd w:val="clear" w:color="auto" w:fill="auto"/>
            <w:vAlign w:val="center"/>
          </w:tcPr>
          <w:p w14:paraId="13A8D843" w14:textId="03D1F6B0" w:rsidR="00212797" w:rsidRPr="000B00B7" w:rsidRDefault="00212797" w:rsidP="00C644B6">
            <w:pPr>
              <w:jc w:val="both"/>
              <w:rPr>
                <w:rFonts w:ascii="Arial" w:eastAsia="Helvetica" w:hAnsi="Arial" w:cs="Arial"/>
                <w:sz w:val="20"/>
                <w:szCs w:val="20"/>
              </w:rPr>
            </w:pPr>
            <w:r w:rsidRPr="000B00B7">
              <w:rPr>
                <w:rFonts w:ascii="Arial" w:hAnsi="Arial" w:cs="Arial"/>
                <w:sz w:val="20"/>
                <w:szCs w:val="20"/>
              </w:rPr>
              <w:t>III grupa (saska</w:t>
            </w:r>
            <w:r w:rsidRPr="000B00B7">
              <w:rPr>
                <w:rFonts w:ascii="Arial" w:eastAsia="Helvetica" w:hAnsi="Arial" w:cs="Arial"/>
                <w:sz w:val="20"/>
                <w:szCs w:val="20"/>
              </w:rPr>
              <w:t>ņā ar 2014.gada 19.</w:t>
            </w:r>
            <w:r w:rsidR="00E639D2">
              <w:rPr>
                <w:rFonts w:ascii="Arial" w:eastAsia="Helvetica" w:hAnsi="Arial" w:cs="Arial"/>
                <w:sz w:val="20"/>
                <w:szCs w:val="20"/>
              </w:rPr>
              <w:t xml:space="preserve"> </w:t>
            </w:r>
            <w:r w:rsidRPr="000B00B7">
              <w:rPr>
                <w:rFonts w:ascii="Arial" w:eastAsia="Helvetica" w:hAnsi="Arial" w:cs="Arial"/>
                <w:sz w:val="20"/>
                <w:szCs w:val="20"/>
              </w:rPr>
              <w:t>aug</w:t>
            </w:r>
            <w:r w:rsidRPr="000B00B7">
              <w:rPr>
                <w:rFonts w:ascii="Arial" w:hAnsi="Arial" w:cs="Arial"/>
                <w:sz w:val="20"/>
                <w:szCs w:val="20"/>
              </w:rPr>
              <w:t xml:space="preserve">usta MK noteikumu nr. 500 </w:t>
            </w:r>
            <w:r w:rsidRPr="000B00B7">
              <w:rPr>
                <w:rFonts w:ascii="Arial" w:eastAsia="Helvetica" w:hAnsi="Arial" w:cs="Arial"/>
                <w:sz w:val="20"/>
                <w:szCs w:val="20"/>
              </w:rPr>
              <w:t>“Vispārīgie būvnoteikumi” 1.pielikumu).</w:t>
            </w:r>
          </w:p>
        </w:tc>
      </w:tr>
      <w:tr w:rsidR="00212797" w:rsidRPr="00212797" w14:paraId="58359800" w14:textId="77777777" w:rsidTr="00C644B6">
        <w:trPr>
          <w:trHeight w:val="493"/>
        </w:trPr>
        <w:tc>
          <w:tcPr>
            <w:tcW w:w="0" w:type="auto"/>
            <w:shd w:val="clear" w:color="auto" w:fill="auto"/>
            <w:vAlign w:val="center"/>
          </w:tcPr>
          <w:p w14:paraId="12D0F5BA"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Atbildīgais par objekta apskati</w:t>
            </w:r>
          </w:p>
        </w:tc>
        <w:tc>
          <w:tcPr>
            <w:tcW w:w="0" w:type="auto"/>
            <w:shd w:val="clear" w:color="auto" w:fill="auto"/>
            <w:vAlign w:val="center"/>
          </w:tcPr>
          <w:p w14:paraId="756FAC65" w14:textId="5919CB52" w:rsidR="00212797" w:rsidRPr="000B00B7" w:rsidRDefault="00212797" w:rsidP="00C644B6">
            <w:pPr>
              <w:jc w:val="both"/>
              <w:rPr>
                <w:rFonts w:ascii="Arial" w:hAnsi="Arial" w:cs="Arial"/>
                <w:sz w:val="20"/>
                <w:szCs w:val="20"/>
              </w:rPr>
            </w:pPr>
            <w:r w:rsidRPr="000B00B7">
              <w:rPr>
                <w:rFonts w:ascii="Arial" w:hAnsi="Arial" w:cs="Arial"/>
                <w:sz w:val="20"/>
                <w:szCs w:val="20"/>
              </w:rPr>
              <w:t>Nekust</w:t>
            </w:r>
            <w:r w:rsidRPr="000B00B7">
              <w:rPr>
                <w:rFonts w:ascii="Arial" w:eastAsia="Helvetica" w:hAnsi="Arial" w:cs="Arial"/>
                <w:sz w:val="20"/>
                <w:szCs w:val="20"/>
              </w:rPr>
              <w:t xml:space="preserve">āmā īpašuma pārvaldnieks Jānis Kačkeris, </w:t>
            </w:r>
            <w:r w:rsidRPr="000B00B7">
              <w:rPr>
                <w:rFonts w:ascii="Arial" w:hAnsi="Arial" w:cs="Arial"/>
                <w:sz w:val="20"/>
                <w:szCs w:val="20"/>
              </w:rPr>
              <w:t>, 29408561</w:t>
            </w:r>
          </w:p>
        </w:tc>
      </w:tr>
      <w:tr w:rsidR="00212797" w:rsidRPr="00212797" w14:paraId="64F4D54F" w14:textId="77777777" w:rsidTr="00C644B6">
        <w:tc>
          <w:tcPr>
            <w:tcW w:w="0" w:type="auto"/>
            <w:shd w:val="clear" w:color="auto" w:fill="D9D9D9"/>
            <w:vAlign w:val="center"/>
          </w:tcPr>
          <w:p w14:paraId="1B1514D7" w14:textId="77777777" w:rsidR="00212797" w:rsidRPr="000B00B7" w:rsidRDefault="00212797" w:rsidP="00C644B6">
            <w:pPr>
              <w:tabs>
                <w:tab w:val="left" w:pos="284"/>
              </w:tabs>
              <w:rPr>
                <w:rFonts w:ascii="Arial" w:hAnsi="Arial" w:cs="Arial"/>
                <w:b/>
                <w:color w:val="000000"/>
                <w:sz w:val="20"/>
                <w:szCs w:val="20"/>
              </w:rPr>
            </w:pPr>
            <w:r w:rsidRPr="000B00B7">
              <w:rPr>
                <w:rFonts w:ascii="Arial" w:hAnsi="Arial" w:cs="Arial"/>
                <w:b/>
                <w:color w:val="000000"/>
                <w:sz w:val="20"/>
                <w:szCs w:val="20"/>
                <w:lang w:eastAsia="en-US"/>
              </w:rPr>
              <w:t>PROJEKTĒŠANAS UZDEVUMS</w:t>
            </w:r>
          </w:p>
        </w:tc>
        <w:tc>
          <w:tcPr>
            <w:tcW w:w="0" w:type="auto"/>
            <w:shd w:val="clear" w:color="auto" w:fill="D9D9D9"/>
            <w:vAlign w:val="center"/>
          </w:tcPr>
          <w:p w14:paraId="12CD319B" w14:textId="77777777" w:rsidR="00212797" w:rsidRPr="000B00B7" w:rsidRDefault="00212797" w:rsidP="00C644B6">
            <w:pPr>
              <w:tabs>
                <w:tab w:val="left" w:pos="284"/>
              </w:tabs>
              <w:jc w:val="center"/>
              <w:rPr>
                <w:rFonts w:ascii="Arial" w:hAnsi="Arial" w:cs="Arial"/>
                <w:b/>
                <w:color w:val="000000"/>
                <w:sz w:val="20"/>
                <w:szCs w:val="20"/>
              </w:rPr>
            </w:pPr>
          </w:p>
        </w:tc>
      </w:tr>
      <w:tr w:rsidR="00212797" w:rsidRPr="00212797" w14:paraId="7013D14D" w14:textId="77777777" w:rsidTr="00C644B6">
        <w:trPr>
          <w:trHeight w:val="772"/>
        </w:trPr>
        <w:tc>
          <w:tcPr>
            <w:tcW w:w="0" w:type="auto"/>
            <w:shd w:val="clear" w:color="auto" w:fill="auto"/>
            <w:vAlign w:val="center"/>
          </w:tcPr>
          <w:p w14:paraId="1FA814EA"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Mērķis:</w:t>
            </w:r>
          </w:p>
        </w:tc>
        <w:tc>
          <w:tcPr>
            <w:tcW w:w="0" w:type="auto"/>
            <w:shd w:val="clear" w:color="auto" w:fill="auto"/>
            <w:vAlign w:val="center"/>
          </w:tcPr>
          <w:p w14:paraId="0E3706FD" w14:textId="77777777" w:rsidR="00212797" w:rsidRPr="000B00B7" w:rsidRDefault="00212797" w:rsidP="00C644B6">
            <w:pPr>
              <w:jc w:val="both"/>
              <w:rPr>
                <w:rFonts w:ascii="Arial" w:hAnsi="Arial" w:cs="Arial"/>
                <w:color w:val="FF0000"/>
                <w:sz w:val="20"/>
                <w:szCs w:val="20"/>
              </w:rPr>
            </w:pPr>
            <w:r w:rsidRPr="000B00B7">
              <w:rPr>
                <w:rFonts w:ascii="Arial" w:hAnsi="Arial" w:cs="Arial"/>
                <w:color w:val="000000"/>
                <w:sz w:val="20"/>
                <w:szCs w:val="20"/>
              </w:rPr>
              <w:t>Izstr</w:t>
            </w:r>
            <w:r w:rsidRPr="000B00B7">
              <w:rPr>
                <w:rFonts w:ascii="Arial" w:eastAsia="Helvetica" w:hAnsi="Arial" w:cs="Arial"/>
                <w:color w:val="000000"/>
                <w:sz w:val="20"/>
                <w:szCs w:val="20"/>
              </w:rPr>
              <w:t xml:space="preserve">ādāt </w:t>
            </w:r>
            <w:r w:rsidRPr="000B00B7">
              <w:rPr>
                <w:rFonts w:ascii="Arial" w:hAnsi="Arial" w:cs="Arial"/>
                <w:color w:val="000000"/>
                <w:sz w:val="20"/>
                <w:szCs w:val="20"/>
                <w:u w:val="single"/>
              </w:rPr>
              <w:t>papildin</w:t>
            </w:r>
            <w:r w:rsidRPr="000B00B7">
              <w:rPr>
                <w:rFonts w:ascii="Arial" w:eastAsia="Helvetica" w:hAnsi="Arial" w:cs="Arial"/>
                <w:color w:val="000000"/>
                <w:sz w:val="20"/>
                <w:szCs w:val="20"/>
                <w:u w:val="single"/>
              </w:rPr>
              <w:t>ājumu</w:t>
            </w:r>
            <w:r w:rsidRPr="000B00B7">
              <w:rPr>
                <w:rFonts w:ascii="Arial" w:eastAsia="Helvetica" w:hAnsi="Arial" w:cs="Arial"/>
                <w:color w:val="000000"/>
                <w:sz w:val="20"/>
                <w:szCs w:val="20"/>
              </w:rPr>
              <w:t xml:space="preserve"> ēkas </w:t>
            </w:r>
            <w:r w:rsidRPr="000B00B7">
              <w:rPr>
                <w:rFonts w:ascii="Arial" w:hAnsi="Arial" w:cs="Arial"/>
                <w:color w:val="000000"/>
                <w:sz w:val="20"/>
                <w:szCs w:val="20"/>
              </w:rPr>
              <w:t>p</w:t>
            </w:r>
            <w:r w:rsidRPr="000B00B7">
              <w:rPr>
                <w:rFonts w:ascii="Arial" w:eastAsia="Helvetica" w:hAnsi="Arial" w:cs="Arial"/>
                <w:color w:val="000000"/>
                <w:sz w:val="20"/>
                <w:szCs w:val="20"/>
              </w:rPr>
              <w:t>ārbūves būvprojektam</w:t>
            </w:r>
            <w:r w:rsidRPr="000B00B7">
              <w:rPr>
                <w:rFonts w:ascii="Arial" w:hAnsi="Arial" w:cs="Arial"/>
                <w:color w:val="000000"/>
                <w:sz w:val="20"/>
                <w:szCs w:val="20"/>
              </w:rPr>
              <w:t xml:space="preserve"> (turpm</w:t>
            </w:r>
            <w:r w:rsidRPr="000B00B7">
              <w:rPr>
                <w:rFonts w:ascii="Arial" w:eastAsia="Helvetica" w:hAnsi="Arial" w:cs="Arial"/>
                <w:color w:val="000000"/>
                <w:sz w:val="20"/>
                <w:szCs w:val="20"/>
              </w:rPr>
              <w:t xml:space="preserve">āk – PROJEKTS) ēkai </w:t>
            </w:r>
            <w:r w:rsidRPr="000B00B7">
              <w:rPr>
                <w:rFonts w:ascii="Arial" w:hAnsi="Arial" w:cs="Arial"/>
                <w:b/>
                <w:color w:val="000000"/>
                <w:sz w:val="20"/>
                <w:szCs w:val="20"/>
              </w:rPr>
              <w:t>Vidus prospektā 36 k-1, Jūrmala, LV-2010</w:t>
            </w:r>
            <w:r w:rsidRPr="000B00B7">
              <w:rPr>
                <w:rFonts w:ascii="Arial" w:hAnsi="Arial" w:cs="Arial"/>
                <w:color w:val="000000"/>
                <w:sz w:val="20"/>
                <w:szCs w:val="20"/>
              </w:rPr>
              <w:t>, energoefektivit</w:t>
            </w:r>
            <w:r w:rsidRPr="000B00B7">
              <w:rPr>
                <w:rFonts w:ascii="Arial" w:eastAsia="Helvetica" w:hAnsi="Arial" w:cs="Arial"/>
                <w:color w:val="000000"/>
                <w:sz w:val="20"/>
                <w:szCs w:val="20"/>
              </w:rPr>
              <w:t>ātes paaugstināšanas vajadzībām</w:t>
            </w:r>
            <w:r w:rsidRPr="000B00B7">
              <w:rPr>
                <w:rFonts w:ascii="Arial" w:hAnsi="Arial" w:cs="Arial"/>
                <w:color w:val="000000"/>
                <w:sz w:val="20"/>
                <w:szCs w:val="20"/>
              </w:rPr>
              <w:t>.</w:t>
            </w:r>
          </w:p>
        </w:tc>
      </w:tr>
      <w:tr w:rsidR="00212797" w:rsidRPr="00212797" w14:paraId="771B0F8F" w14:textId="77777777" w:rsidTr="00C644B6">
        <w:tc>
          <w:tcPr>
            <w:tcW w:w="0" w:type="auto"/>
            <w:shd w:val="clear" w:color="auto" w:fill="auto"/>
            <w:vAlign w:val="center"/>
          </w:tcPr>
          <w:p w14:paraId="43517C6C" w14:textId="77777777" w:rsidR="00212797" w:rsidRPr="000B00B7" w:rsidRDefault="00212797" w:rsidP="00C644B6">
            <w:pPr>
              <w:tabs>
                <w:tab w:val="left" w:pos="284"/>
              </w:tabs>
              <w:rPr>
                <w:rFonts w:ascii="Arial" w:hAnsi="Arial" w:cs="Arial"/>
                <w:b/>
                <w:sz w:val="20"/>
                <w:szCs w:val="20"/>
              </w:rPr>
            </w:pPr>
            <w:r w:rsidRPr="000B00B7">
              <w:rPr>
                <w:rFonts w:ascii="Arial" w:hAnsi="Arial" w:cs="Arial"/>
                <w:b/>
                <w:sz w:val="20"/>
                <w:szCs w:val="20"/>
              </w:rPr>
              <w:t>Projektēšanas stadija:</w:t>
            </w:r>
          </w:p>
        </w:tc>
        <w:tc>
          <w:tcPr>
            <w:tcW w:w="0" w:type="auto"/>
            <w:shd w:val="clear" w:color="auto" w:fill="auto"/>
            <w:vAlign w:val="center"/>
          </w:tcPr>
          <w:p w14:paraId="281F020B" w14:textId="77777777" w:rsidR="00212797" w:rsidRPr="000B00B7" w:rsidRDefault="00212797" w:rsidP="00C644B6">
            <w:pPr>
              <w:shd w:val="clear" w:color="auto" w:fill="FFFFFF"/>
              <w:jc w:val="both"/>
              <w:rPr>
                <w:rFonts w:ascii="Arial" w:eastAsia="Helvetica" w:hAnsi="Arial" w:cs="Arial"/>
                <w:color w:val="000000"/>
                <w:sz w:val="20"/>
                <w:szCs w:val="20"/>
              </w:rPr>
            </w:pPr>
            <w:r w:rsidRPr="000B00B7">
              <w:rPr>
                <w:rFonts w:ascii="Arial" w:hAnsi="Arial" w:cs="Arial"/>
                <w:color w:val="000000"/>
                <w:sz w:val="20"/>
                <w:szCs w:val="20"/>
              </w:rPr>
              <w:t>B</w:t>
            </w:r>
            <w:r w:rsidRPr="000B00B7">
              <w:rPr>
                <w:rFonts w:ascii="Arial" w:eastAsia="Helvetica" w:hAnsi="Arial" w:cs="Arial"/>
                <w:color w:val="000000"/>
                <w:sz w:val="20"/>
                <w:szCs w:val="20"/>
              </w:rPr>
              <w:t>ūvniecības ieceres dokumentācija atbilstoši normatīvo aktu</w:t>
            </w:r>
            <w:r w:rsidRPr="000B00B7">
              <w:rPr>
                <w:rFonts w:ascii="Arial" w:hAnsi="Arial" w:cs="Arial"/>
                <w:color w:val="000000"/>
                <w:sz w:val="20"/>
                <w:szCs w:val="20"/>
              </w:rPr>
              <w:t xml:space="preserve"> pras</w:t>
            </w:r>
            <w:r w:rsidRPr="000B00B7">
              <w:rPr>
                <w:rFonts w:ascii="Arial" w:eastAsia="Helvetica" w:hAnsi="Arial" w:cs="Arial"/>
                <w:color w:val="000000"/>
                <w:sz w:val="20"/>
                <w:szCs w:val="20"/>
              </w:rPr>
              <w:t>ībām:</w:t>
            </w:r>
          </w:p>
          <w:p w14:paraId="489E2C6C" w14:textId="77777777" w:rsidR="00212797" w:rsidRPr="00212797" w:rsidRDefault="00212797" w:rsidP="0047067A">
            <w:pPr>
              <w:pStyle w:val="ListParagraph"/>
              <w:numPr>
                <w:ilvl w:val="0"/>
                <w:numId w:val="61"/>
              </w:numPr>
              <w:pBdr>
                <w:top w:val="nil"/>
                <w:left w:val="nil"/>
                <w:bottom w:val="nil"/>
                <w:right w:val="nil"/>
                <w:between w:val="nil"/>
                <w:bar w:val="nil"/>
              </w:pBdr>
              <w:suppressAutoHyphens w:val="0"/>
              <w:jc w:val="both"/>
              <w:rPr>
                <w:rFonts w:ascii="Arial" w:hAnsi="Arial" w:cs="Arial"/>
                <w:color w:val="000000"/>
                <w:sz w:val="20"/>
                <w:szCs w:val="20"/>
                <w:lang w:val="lv-LV"/>
              </w:rPr>
            </w:pPr>
            <w:r w:rsidRPr="00212797">
              <w:rPr>
                <w:rFonts w:ascii="Arial" w:hAnsi="Arial" w:cs="Arial"/>
                <w:color w:val="000000"/>
                <w:sz w:val="20"/>
                <w:szCs w:val="20"/>
                <w:lang w:val="lv-LV"/>
              </w:rPr>
              <w:t>Ēkas fasādes apliecinājuma karti energoefektivitātes darbiem esošajā ēkā.</w:t>
            </w:r>
          </w:p>
        </w:tc>
      </w:tr>
      <w:tr w:rsidR="00212797" w:rsidRPr="00212797" w14:paraId="2465E86B" w14:textId="77777777" w:rsidTr="00C644B6">
        <w:tc>
          <w:tcPr>
            <w:tcW w:w="0" w:type="auto"/>
            <w:shd w:val="clear" w:color="auto" w:fill="auto"/>
            <w:vAlign w:val="center"/>
          </w:tcPr>
          <w:p w14:paraId="6430E977"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PROJEKTU regulējošie un saistītie dokumenti</w:t>
            </w:r>
          </w:p>
        </w:tc>
        <w:tc>
          <w:tcPr>
            <w:tcW w:w="0" w:type="auto"/>
            <w:shd w:val="clear" w:color="auto" w:fill="FFFFFF"/>
            <w:vAlign w:val="center"/>
          </w:tcPr>
          <w:p w14:paraId="437978A2" w14:textId="3B8FEC64" w:rsidR="00212797" w:rsidRPr="00212797" w:rsidRDefault="00212797" w:rsidP="0047067A">
            <w:pPr>
              <w:pStyle w:val="ListParagraph"/>
              <w:numPr>
                <w:ilvl w:val="0"/>
                <w:numId w:val="80"/>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 xml:space="preserve">ēkas tehniskās apsekošanas atzinums (sagatavots atbilstoši </w:t>
            </w:r>
            <w:r w:rsidR="00E11112" w:rsidRPr="00212797">
              <w:rPr>
                <w:rFonts w:ascii="Arial" w:eastAsia="Helvetica" w:hAnsi="Arial" w:cs="Arial"/>
                <w:color w:val="000000"/>
                <w:sz w:val="20"/>
                <w:szCs w:val="20"/>
                <w:lang w:val="lv-LV"/>
              </w:rPr>
              <w:t>2015. gada</w:t>
            </w:r>
            <w:r w:rsidRPr="00212797">
              <w:rPr>
                <w:rFonts w:ascii="Arial" w:eastAsia="Helvetica" w:hAnsi="Arial" w:cs="Arial"/>
                <w:color w:val="000000"/>
                <w:sz w:val="20"/>
                <w:szCs w:val="20"/>
                <w:lang w:val="lv-LV"/>
              </w:rPr>
              <w:t xml:space="preserve"> </w:t>
            </w:r>
            <w:r w:rsidR="00E11112" w:rsidRPr="00212797">
              <w:rPr>
                <w:rFonts w:ascii="Arial" w:eastAsia="Helvetica" w:hAnsi="Arial" w:cs="Arial"/>
                <w:color w:val="000000"/>
                <w:sz w:val="20"/>
                <w:szCs w:val="20"/>
                <w:lang w:val="lv-LV"/>
              </w:rPr>
              <w:t>30. jūnija</w:t>
            </w:r>
            <w:r w:rsidRPr="00212797">
              <w:rPr>
                <w:rFonts w:ascii="Arial" w:eastAsia="Helvetica" w:hAnsi="Arial" w:cs="Arial"/>
                <w:color w:val="000000"/>
                <w:sz w:val="20"/>
                <w:szCs w:val="20"/>
                <w:lang w:val="lv-LV"/>
              </w:rPr>
              <w:t xml:space="preserve"> MK</w:t>
            </w:r>
            <w:r w:rsidRPr="00212797">
              <w:rPr>
                <w:rFonts w:ascii="Arial" w:hAnsi="Arial" w:cs="Arial"/>
                <w:color w:val="000000"/>
                <w:sz w:val="20"/>
                <w:szCs w:val="20"/>
                <w:lang w:val="lv-LV"/>
              </w:rPr>
              <w:t xml:space="preserve"> noteikumiem Nr.337 </w:t>
            </w:r>
            <w:r w:rsidRPr="00212797">
              <w:rPr>
                <w:rFonts w:ascii="Arial" w:eastAsia="Helvetica" w:hAnsi="Arial" w:cs="Arial"/>
                <w:color w:val="000000"/>
                <w:sz w:val="20"/>
                <w:szCs w:val="20"/>
                <w:lang w:val="lv-LV"/>
              </w:rPr>
              <w:t>„Noteikumi par Latvijas būvnormatīvu LBN 405-15 „Būvju tehniskā apsekošana”), izstrādāja:</w:t>
            </w:r>
            <w:r w:rsidRPr="00212797">
              <w:rPr>
                <w:rFonts w:ascii="Arial" w:hAnsi="Arial" w:cs="Arial"/>
                <w:color w:val="000000"/>
                <w:sz w:val="20"/>
                <w:szCs w:val="20"/>
                <w:lang w:val="lv-LV"/>
              </w:rPr>
              <w:t xml:space="preserve"> b</w:t>
            </w:r>
            <w:r w:rsidRPr="00212797">
              <w:rPr>
                <w:rFonts w:ascii="Arial" w:eastAsia="Helvetica" w:hAnsi="Arial" w:cs="Arial"/>
                <w:color w:val="000000"/>
                <w:sz w:val="20"/>
                <w:szCs w:val="20"/>
                <w:lang w:val="lv-LV"/>
              </w:rPr>
              <w:t xml:space="preserve">ūvinženieris </w:t>
            </w:r>
            <w:r w:rsidRPr="00212797">
              <w:rPr>
                <w:rFonts w:ascii="Arial" w:hAnsi="Arial" w:cs="Arial"/>
                <w:b/>
                <w:color w:val="000000"/>
                <w:sz w:val="20"/>
                <w:szCs w:val="20"/>
                <w:lang w:val="lv-LV"/>
              </w:rPr>
              <w:t>Raimonds Ozoliņš, sertifikāta nr.20-6003</w:t>
            </w:r>
            <w:r w:rsidRPr="00212797">
              <w:rPr>
                <w:rFonts w:ascii="Arial" w:hAnsi="Arial" w:cs="Arial"/>
                <w:color w:val="000000"/>
                <w:sz w:val="20"/>
                <w:szCs w:val="20"/>
                <w:lang w:val="lv-LV"/>
              </w:rPr>
              <w:t xml:space="preserve">, </w:t>
            </w:r>
            <w:r w:rsidR="00E50837" w:rsidRPr="00212797">
              <w:rPr>
                <w:rFonts w:ascii="Arial" w:hAnsi="Arial" w:cs="Arial"/>
                <w:b/>
                <w:color w:val="000000"/>
                <w:sz w:val="20"/>
                <w:szCs w:val="20"/>
                <w:lang w:val="lv-LV"/>
              </w:rPr>
              <w:t>2017. gada</w:t>
            </w:r>
            <w:r w:rsidRPr="00212797">
              <w:rPr>
                <w:rFonts w:ascii="Arial" w:hAnsi="Arial" w:cs="Arial"/>
                <w:b/>
                <w:color w:val="000000"/>
                <w:sz w:val="20"/>
                <w:szCs w:val="20"/>
                <w:lang w:val="lv-LV"/>
              </w:rPr>
              <w:t xml:space="preserve"> </w:t>
            </w:r>
            <w:r w:rsidR="00E50837" w:rsidRPr="00212797">
              <w:rPr>
                <w:rFonts w:ascii="Arial" w:hAnsi="Arial" w:cs="Arial"/>
                <w:b/>
                <w:color w:val="000000"/>
                <w:sz w:val="20"/>
                <w:szCs w:val="20"/>
                <w:lang w:val="lv-LV"/>
              </w:rPr>
              <w:t>22. decembrī</w:t>
            </w:r>
            <w:r w:rsidRPr="00212797">
              <w:rPr>
                <w:rFonts w:ascii="Arial" w:hAnsi="Arial" w:cs="Arial"/>
                <w:color w:val="000000"/>
                <w:sz w:val="20"/>
                <w:szCs w:val="20"/>
                <w:lang w:val="lv-LV"/>
              </w:rPr>
              <w:t xml:space="preserve"> </w:t>
            </w:r>
            <w:r w:rsidRPr="00212797">
              <w:rPr>
                <w:rFonts w:ascii="Arial" w:hAnsi="Arial" w:cs="Arial"/>
                <w:color w:val="000000"/>
                <w:sz w:val="20"/>
                <w:szCs w:val="20"/>
                <w:vertAlign w:val="superscript"/>
                <w:lang w:val="lv-LV"/>
              </w:rPr>
              <w:footnoteReference w:id="6"/>
            </w:r>
            <w:r w:rsidRPr="00212797">
              <w:rPr>
                <w:rFonts w:ascii="Arial" w:hAnsi="Arial" w:cs="Arial"/>
                <w:color w:val="000000"/>
                <w:sz w:val="20"/>
                <w:szCs w:val="20"/>
                <w:vertAlign w:val="superscript"/>
                <w:lang w:val="lv-LV"/>
              </w:rPr>
              <w:t xml:space="preserve"> </w:t>
            </w:r>
            <w:proofErr w:type="gramStart"/>
            <w:r w:rsidRPr="00212797">
              <w:rPr>
                <w:rFonts w:ascii="Arial" w:hAnsi="Arial" w:cs="Arial"/>
                <w:color w:val="000000"/>
                <w:sz w:val="20"/>
                <w:szCs w:val="20"/>
                <w:lang w:val="lv-LV"/>
              </w:rPr>
              <w:t>(</w:t>
            </w:r>
            <w:proofErr w:type="gramEnd"/>
            <w:r w:rsidRPr="00212797">
              <w:rPr>
                <w:rFonts w:ascii="Arial" w:hAnsi="Arial" w:cs="Arial"/>
                <w:color w:val="000000"/>
                <w:sz w:val="20"/>
                <w:szCs w:val="20"/>
                <w:lang w:val="lv-LV"/>
              </w:rPr>
              <w:t>tiks izsniegts parakstot l</w:t>
            </w:r>
            <w:r w:rsidRPr="00212797">
              <w:rPr>
                <w:rFonts w:ascii="Arial" w:eastAsia="Helvetica" w:hAnsi="Arial" w:cs="Arial"/>
                <w:color w:val="000000"/>
                <w:sz w:val="20"/>
                <w:szCs w:val="20"/>
                <w:lang w:val="lv-LV"/>
              </w:rPr>
              <w:t>īgumu);</w:t>
            </w:r>
          </w:p>
          <w:p w14:paraId="2615C91A" w14:textId="77777777" w:rsidR="00212797" w:rsidRPr="00212797" w:rsidRDefault="00212797" w:rsidP="0047067A">
            <w:pPr>
              <w:pStyle w:val="ListParagraph"/>
              <w:numPr>
                <w:ilvl w:val="0"/>
                <w:numId w:val="80"/>
              </w:numPr>
              <w:shd w:val="clear" w:color="auto" w:fill="FFFFFF"/>
              <w:suppressAutoHyphens w:val="0"/>
              <w:jc w:val="both"/>
              <w:rPr>
                <w:rFonts w:ascii="Arial" w:hAnsi="Arial" w:cs="Arial"/>
                <w:color w:val="000000"/>
                <w:sz w:val="20"/>
                <w:szCs w:val="20"/>
                <w:lang w:val="lv-LV"/>
              </w:rPr>
            </w:pPr>
            <w:r w:rsidRPr="00212797">
              <w:rPr>
                <w:rFonts w:ascii="Arial" w:eastAsia="Helvetica" w:hAnsi="Arial" w:cs="Arial"/>
                <w:color w:val="000000"/>
                <w:sz w:val="20"/>
                <w:szCs w:val="20"/>
                <w:lang w:val="lv-LV"/>
              </w:rPr>
              <w:t>ēkas energosertifikāts, izstrādāja</w:t>
            </w:r>
            <w:r w:rsidRPr="00212797">
              <w:rPr>
                <w:rFonts w:ascii="Arial" w:hAnsi="Arial" w:cs="Arial"/>
                <w:color w:val="000000"/>
                <w:sz w:val="20"/>
                <w:szCs w:val="20"/>
                <w:lang w:val="lv-LV"/>
              </w:rPr>
              <w:t xml:space="preserve">: </w:t>
            </w:r>
            <w:r w:rsidRPr="00212797">
              <w:rPr>
                <w:rFonts w:ascii="Arial" w:hAnsi="Arial" w:cs="Arial"/>
                <w:b/>
                <w:color w:val="000000"/>
                <w:sz w:val="20"/>
                <w:szCs w:val="20"/>
                <w:lang w:val="lv-LV"/>
              </w:rPr>
              <w:t>Staņislavs Gendelis, sertifikāta nr.EA3-0018</w:t>
            </w:r>
            <w:r w:rsidRPr="00212797">
              <w:rPr>
                <w:rFonts w:ascii="Arial" w:hAnsi="Arial" w:cs="Arial"/>
                <w:color w:val="000000"/>
                <w:sz w:val="20"/>
                <w:szCs w:val="20"/>
                <w:lang w:val="lv-LV"/>
              </w:rPr>
              <w:t>, sertifik</w:t>
            </w:r>
            <w:r w:rsidRPr="00212797">
              <w:rPr>
                <w:rFonts w:ascii="Arial" w:eastAsia="Helvetica" w:hAnsi="Arial" w:cs="Arial"/>
                <w:color w:val="000000"/>
                <w:sz w:val="20"/>
                <w:szCs w:val="20"/>
                <w:lang w:val="lv-LV"/>
              </w:rPr>
              <w:t xml:space="preserve">āta Nr.: </w:t>
            </w:r>
            <w:r w:rsidRPr="00212797">
              <w:rPr>
                <w:rFonts w:ascii="Arial" w:hAnsi="Arial" w:cs="Arial"/>
                <w:color w:val="000000"/>
                <w:sz w:val="20"/>
                <w:szCs w:val="20"/>
                <w:lang w:val="lv-LV"/>
              </w:rPr>
              <w:t>BIS-</w:t>
            </w:r>
            <w:r w:rsidRPr="00212797">
              <w:rPr>
                <w:rFonts w:ascii="Arial" w:eastAsia="Helvetica" w:hAnsi="Arial" w:cs="Arial"/>
                <w:color w:val="000000"/>
                <w:sz w:val="20"/>
                <w:szCs w:val="20"/>
                <w:lang w:val="lv-LV"/>
              </w:rPr>
              <w:t xml:space="preserve">Ē ED-1-2017-59, datums – </w:t>
            </w:r>
            <w:r w:rsidRPr="00212797">
              <w:rPr>
                <w:rFonts w:ascii="Arial" w:hAnsi="Arial" w:cs="Arial"/>
                <w:b/>
                <w:color w:val="000000"/>
                <w:sz w:val="20"/>
                <w:szCs w:val="20"/>
                <w:lang w:val="lv-LV"/>
              </w:rPr>
              <w:t>21.01.2017</w:t>
            </w:r>
            <w:r w:rsidRPr="00212797">
              <w:rPr>
                <w:rFonts w:ascii="Arial" w:hAnsi="Arial" w:cs="Arial"/>
                <w:color w:val="000000"/>
                <w:sz w:val="20"/>
                <w:szCs w:val="20"/>
                <w:lang w:val="lv-LV"/>
              </w:rPr>
              <w:t xml:space="preserve"> (tiks izsniegts parakstot l</w:t>
            </w:r>
            <w:r w:rsidRPr="00212797">
              <w:rPr>
                <w:rFonts w:ascii="Arial" w:eastAsia="Helvetica" w:hAnsi="Arial" w:cs="Arial"/>
                <w:color w:val="000000"/>
                <w:sz w:val="20"/>
                <w:szCs w:val="20"/>
                <w:lang w:val="lv-LV"/>
              </w:rPr>
              <w:t>īgumu);</w:t>
            </w:r>
          </w:p>
          <w:p w14:paraId="2CD0B3A7" w14:textId="3A04D5FD" w:rsidR="00212797" w:rsidRPr="00212797" w:rsidRDefault="00E5083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lastRenderedPageBreak/>
              <w:t>2015. gada</w:t>
            </w:r>
            <w:r w:rsidR="00212797" w:rsidRPr="00212797">
              <w:rPr>
                <w:rFonts w:ascii="Arial" w:hAnsi="Arial" w:cs="Arial"/>
                <w:sz w:val="20"/>
                <w:szCs w:val="20"/>
                <w:lang w:val="lv-LV"/>
              </w:rPr>
              <w:t xml:space="preserve"> </w:t>
            </w:r>
            <w:r w:rsidRPr="00212797">
              <w:rPr>
                <w:rFonts w:ascii="Arial" w:hAnsi="Arial" w:cs="Arial"/>
                <w:sz w:val="20"/>
                <w:szCs w:val="20"/>
                <w:lang w:val="lv-LV"/>
              </w:rPr>
              <w:t>9. jūnija</w:t>
            </w:r>
            <w:r w:rsidR="00212797" w:rsidRPr="00212797">
              <w:rPr>
                <w:rFonts w:ascii="Arial" w:eastAsia="Helvetica" w:hAnsi="Arial" w:cs="Arial"/>
                <w:sz w:val="20"/>
                <w:szCs w:val="20"/>
                <w:lang w:val="lv-LV"/>
              </w:rPr>
              <w:t xml:space="preserve"> MK noteikumi Nr.281 “Noteikumi par Latvijas būvnormatīvu LBN 202-15 „Būvprojekta saturs un noformēšana”;</w:t>
            </w:r>
          </w:p>
          <w:p w14:paraId="5D88D2E6" w14:textId="1EDCB421" w:rsidR="00212797" w:rsidRPr="00212797" w:rsidRDefault="00E5083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2. septembra</w:t>
            </w:r>
            <w:r w:rsidR="00212797" w:rsidRPr="00212797">
              <w:rPr>
                <w:rFonts w:ascii="Arial" w:hAnsi="Arial" w:cs="Arial"/>
                <w:sz w:val="20"/>
                <w:szCs w:val="20"/>
                <w:lang w:val="lv-LV"/>
              </w:rPr>
              <w:t xml:space="preserve"> MK noteikumi</w:t>
            </w:r>
            <w:r w:rsidR="00212797" w:rsidRPr="00212797">
              <w:rPr>
                <w:rFonts w:ascii="Arial" w:hAnsi="Arial" w:cs="Arial"/>
                <w:bCs/>
                <w:sz w:val="20"/>
                <w:szCs w:val="20"/>
                <w:lang w:val="lv-LV"/>
              </w:rPr>
              <w:t xml:space="preserve"> Nr.529 </w:t>
            </w:r>
            <w:r w:rsidR="00212797" w:rsidRPr="00212797">
              <w:rPr>
                <w:rFonts w:ascii="Arial" w:eastAsia="Helvetica" w:hAnsi="Arial" w:cs="Arial"/>
                <w:bCs/>
                <w:sz w:val="20"/>
                <w:szCs w:val="20"/>
                <w:lang w:val="lv-LV"/>
              </w:rPr>
              <w:t>„Ēku būvnoteikumi”;</w:t>
            </w:r>
          </w:p>
          <w:p w14:paraId="650FBB76" w14:textId="14143AA6" w:rsidR="00212797" w:rsidRPr="00212797" w:rsidRDefault="00E5083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2014. gada</w:t>
            </w:r>
            <w:r w:rsidR="00212797" w:rsidRPr="00212797">
              <w:rPr>
                <w:rFonts w:ascii="Arial" w:hAnsi="Arial" w:cs="Arial"/>
                <w:sz w:val="20"/>
                <w:szCs w:val="20"/>
                <w:lang w:val="lv-LV"/>
              </w:rPr>
              <w:t xml:space="preserve"> </w:t>
            </w:r>
            <w:r w:rsidRPr="00212797">
              <w:rPr>
                <w:rFonts w:ascii="Arial" w:hAnsi="Arial" w:cs="Arial"/>
                <w:sz w:val="20"/>
                <w:szCs w:val="20"/>
                <w:lang w:val="lv-LV"/>
              </w:rPr>
              <w:t>19. augusta</w:t>
            </w:r>
            <w:r w:rsidR="00212797" w:rsidRPr="00212797">
              <w:rPr>
                <w:rFonts w:ascii="Arial" w:hAnsi="Arial" w:cs="Arial"/>
                <w:sz w:val="20"/>
                <w:szCs w:val="20"/>
                <w:lang w:val="lv-LV"/>
              </w:rPr>
              <w:t xml:space="preserve"> MK noteikumi Nr.</w:t>
            </w:r>
            <w:r w:rsidR="00212797" w:rsidRPr="00212797">
              <w:rPr>
                <w:rFonts w:ascii="Arial" w:hAnsi="Arial" w:cs="Arial"/>
                <w:bCs/>
                <w:sz w:val="20"/>
                <w:szCs w:val="20"/>
                <w:lang w:val="lv-LV"/>
              </w:rPr>
              <w:t xml:space="preserve">500 </w:t>
            </w:r>
            <w:r w:rsidR="00212797" w:rsidRPr="00212797">
              <w:rPr>
                <w:rFonts w:ascii="Arial" w:eastAsia="Helvetica" w:hAnsi="Arial" w:cs="Arial"/>
                <w:bCs/>
                <w:sz w:val="20"/>
                <w:szCs w:val="20"/>
                <w:lang w:val="lv-LV"/>
              </w:rPr>
              <w:t>„</w:t>
            </w:r>
            <w:r w:rsidR="00212797" w:rsidRPr="00212797">
              <w:rPr>
                <w:rFonts w:ascii="Arial" w:hAnsi="Arial" w:cs="Arial"/>
                <w:sz w:val="20"/>
                <w:szCs w:val="20"/>
                <w:lang w:val="lv-LV"/>
              </w:rPr>
              <w:t>Visp</w:t>
            </w:r>
            <w:r w:rsidR="00212797" w:rsidRPr="00212797">
              <w:rPr>
                <w:rFonts w:ascii="Arial" w:eastAsia="Helvetica" w:hAnsi="Arial" w:cs="Arial"/>
                <w:sz w:val="20"/>
                <w:szCs w:val="20"/>
                <w:lang w:val="lv-LV"/>
              </w:rPr>
              <w:t xml:space="preserve">ārīgie </w:t>
            </w:r>
            <w:r w:rsidR="00212797" w:rsidRPr="00212797">
              <w:rPr>
                <w:rFonts w:ascii="Arial" w:hAnsi="Arial" w:cs="Arial"/>
                <w:bCs/>
                <w:sz w:val="20"/>
                <w:szCs w:val="20"/>
                <w:lang w:val="lv-LV"/>
              </w:rPr>
              <w:t>b</w:t>
            </w:r>
            <w:r w:rsidR="00212797" w:rsidRPr="00212797">
              <w:rPr>
                <w:rFonts w:ascii="Arial" w:eastAsia="Helvetica" w:hAnsi="Arial" w:cs="Arial"/>
                <w:bCs/>
                <w:sz w:val="20"/>
                <w:szCs w:val="20"/>
                <w:lang w:val="lv-LV"/>
              </w:rPr>
              <w:t>ūvnoteikumi”;</w:t>
            </w:r>
          </w:p>
          <w:p w14:paraId="27978C03" w14:textId="7305053C" w:rsidR="00212797" w:rsidRPr="0029713A" w:rsidRDefault="00E50837" w:rsidP="0047067A">
            <w:pPr>
              <w:widowControl w:val="0"/>
              <w:numPr>
                <w:ilvl w:val="0"/>
                <w:numId w:val="80"/>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 gada</w:t>
            </w:r>
            <w:r w:rsidR="00212797" w:rsidRPr="0029713A">
              <w:rPr>
                <w:rFonts w:ascii="Arial" w:hAnsi="Arial" w:cs="Arial"/>
                <w:sz w:val="20"/>
                <w:szCs w:val="20"/>
                <w:lang w:val="lv-LV"/>
              </w:rPr>
              <w:t xml:space="preserve"> </w:t>
            </w:r>
            <w:r w:rsidRPr="0029713A">
              <w:rPr>
                <w:rFonts w:ascii="Arial" w:hAnsi="Arial" w:cs="Arial"/>
                <w:sz w:val="20"/>
                <w:szCs w:val="20"/>
                <w:lang w:val="lv-LV"/>
              </w:rPr>
              <w:t>30. jūnija</w:t>
            </w:r>
            <w:r w:rsidR="00212797" w:rsidRPr="0029713A">
              <w:rPr>
                <w:rFonts w:ascii="Arial" w:eastAsia="Helvetica" w:hAnsi="Arial" w:cs="Arial"/>
                <w:sz w:val="20"/>
                <w:szCs w:val="20"/>
                <w:lang w:val="lv-LV"/>
              </w:rPr>
              <w:t xml:space="preserve"> MK noteikumi Nr. 339 „Noteikumi par Latvijas būvnormatīvu LBN 002-15 „Ēku norobežoj</w:t>
            </w:r>
            <w:r w:rsidR="00212797" w:rsidRPr="0029713A">
              <w:rPr>
                <w:rFonts w:ascii="Arial" w:hAnsi="Arial" w:cs="Arial"/>
                <w:sz w:val="20"/>
                <w:szCs w:val="20"/>
                <w:lang w:val="lv-LV"/>
              </w:rPr>
              <w:t>o</w:t>
            </w:r>
            <w:r w:rsidR="00212797" w:rsidRPr="0029713A">
              <w:rPr>
                <w:rFonts w:ascii="Arial" w:eastAsia="Helvetica" w:hAnsi="Arial" w:cs="Arial"/>
                <w:sz w:val="20"/>
                <w:szCs w:val="20"/>
                <w:lang w:val="lv-LV"/>
              </w:rPr>
              <w:t>šo konstrukcij</w:t>
            </w:r>
            <w:r w:rsidR="00212797" w:rsidRPr="0029713A">
              <w:rPr>
                <w:rFonts w:ascii="Arial" w:hAnsi="Arial" w:cs="Arial"/>
                <w:sz w:val="20"/>
                <w:szCs w:val="20"/>
                <w:lang w:val="lv-LV"/>
              </w:rPr>
              <w:t>u siltumtehnika</w:t>
            </w:r>
            <w:r w:rsidR="00212797" w:rsidRPr="0029713A">
              <w:rPr>
                <w:rFonts w:ascii="Arial" w:eastAsia="Helvetica" w:hAnsi="Arial" w:cs="Arial"/>
                <w:sz w:val="20"/>
                <w:szCs w:val="20"/>
                <w:lang w:val="lv-LV"/>
              </w:rPr>
              <w:t>”</w:t>
            </w:r>
            <w:r w:rsidR="00212797" w:rsidRPr="0029713A">
              <w:rPr>
                <w:rFonts w:ascii="Arial" w:hAnsi="Arial" w:cs="Arial"/>
                <w:sz w:val="20"/>
                <w:szCs w:val="20"/>
                <w:lang w:val="lv-LV"/>
              </w:rPr>
              <w:t>;</w:t>
            </w:r>
          </w:p>
          <w:p w14:paraId="7BE32960" w14:textId="08B42563" w:rsidR="00212797" w:rsidRPr="0029713A" w:rsidRDefault="00212797" w:rsidP="0047067A">
            <w:pPr>
              <w:widowControl w:val="0"/>
              <w:numPr>
                <w:ilvl w:val="0"/>
                <w:numId w:val="80"/>
              </w:numPr>
              <w:tabs>
                <w:tab w:val="left" w:pos="851"/>
              </w:tabs>
              <w:suppressAutoHyphens w:val="0"/>
              <w:autoSpaceDE w:val="0"/>
              <w:autoSpaceDN w:val="0"/>
              <w:adjustRightInd w:val="0"/>
              <w:jc w:val="both"/>
              <w:rPr>
                <w:rFonts w:ascii="Arial" w:hAnsi="Arial" w:cs="Arial"/>
                <w:sz w:val="20"/>
                <w:szCs w:val="20"/>
                <w:lang w:val="lv-LV"/>
              </w:rPr>
            </w:pPr>
            <w:r w:rsidRPr="0029713A">
              <w:rPr>
                <w:rFonts w:ascii="Arial" w:hAnsi="Arial" w:cs="Arial"/>
                <w:sz w:val="20"/>
                <w:szCs w:val="20"/>
                <w:lang w:val="lv-LV"/>
              </w:rPr>
              <w:t>2015.</w:t>
            </w:r>
            <w:r w:rsidR="00E11112">
              <w:rPr>
                <w:rFonts w:ascii="Arial" w:hAnsi="Arial" w:cs="Arial"/>
                <w:sz w:val="20"/>
                <w:szCs w:val="20"/>
                <w:lang w:val="lv-LV"/>
              </w:rPr>
              <w:t xml:space="preserve"> </w:t>
            </w:r>
            <w:r w:rsidRPr="0029713A">
              <w:rPr>
                <w:rFonts w:ascii="Arial" w:hAnsi="Arial" w:cs="Arial"/>
                <w:sz w:val="20"/>
                <w:szCs w:val="20"/>
                <w:lang w:val="lv-LV"/>
              </w:rPr>
              <w:t>gada 30.</w:t>
            </w:r>
            <w:r w:rsidR="00E11112">
              <w:rPr>
                <w:rFonts w:ascii="Arial" w:hAnsi="Arial" w:cs="Arial"/>
                <w:sz w:val="20"/>
                <w:szCs w:val="20"/>
                <w:lang w:val="lv-LV"/>
              </w:rPr>
              <w:t xml:space="preserve"> </w:t>
            </w:r>
            <w:r w:rsidRPr="0029713A">
              <w:rPr>
                <w:rFonts w:ascii="Arial" w:hAnsi="Arial" w:cs="Arial"/>
                <w:sz w:val="20"/>
                <w:szCs w:val="20"/>
                <w:lang w:val="lv-LV"/>
              </w:rPr>
              <w:t>j</w:t>
            </w:r>
            <w:r w:rsidRPr="0029713A">
              <w:rPr>
                <w:rFonts w:ascii="Arial" w:eastAsia="Helvetica" w:hAnsi="Arial" w:cs="Arial"/>
                <w:sz w:val="20"/>
                <w:szCs w:val="20"/>
                <w:lang w:val="lv-LV"/>
              </w:rPr>
              <w:t>ūnija MK noteikumi Nr. 338 „Noteikumi par Latvijas būvnormatī</w:t>
            </w:r>
            <w:r w:rsidRPr="0029713A">
              <w:rPr>
                <w:rFonts w:ascii="Arial" w:hAnsi="Arial" w:cs="Arial"/>
                <w:sz w:val="20"/>
                <w:szCs w:val="20"/>
                <w:lang w:val="lv-LV"/>
              </w:rPr>
              <w:t xml:space="preserve">vu LBN 003-15 </w:t>
            </w:r>
            <w:r w:rsidRPr="0029713A">
              <w:rPr>
                <w:rFonts w:ascii="Arial" w:eastAsia="Helvetica" w:hAnsi="Arial" w:cs="Arial"/>
                <w:sz w:val="20"/>
                <w:szCs w:val="20"/>
                <w:lang w:val="lv-LV"/>
              </w:rPr>
              <w:t>„Būvklimatoloģija”;</w:t>
            </w:r>
          </w:p>
          <w:p w14:paraId="54B7435B" w14:textId="5B9A3DC0"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w:t>
            </w:r>
            <w:r w:rsidR="00E11112">
              <w:rPr>
                <w:rFonts w:ascii="Arial" w:hAnsi="Arial" w:cs="Arial"/>
                <w:sz w:val="20"/>
                <w:szCs w:val="20"/>
                <w:lang w:val="lv-LV"/>
              </w:rPr>
              <w:t xml:space="preserve"> </w:t>
            </w:r>
            <w:r w:rsidRPr="00212797">
              <w:rPr>
                <w:rFonts w:ascii="Arial" w:hAnsi="Arial" w:cs="Arial"/>
                <w:sz w:val="20"/>
                <w:szCs w:val="20"/>
                <w:lang w:val="lv-LV"/>
              </w:rPr>
              <w:t>gada 16</w:t>
            </w:r>
            <w:r w:rsidR="00E11112">
              <w:rPr>
                <w:rFonts w:ascii="Arial" w:hAnsi="Arial" w:cs="Arial"/>
                <w:sz w:val="20"/>
                <w:szCs w:val="20"/>
                <w:lang w:val="lv-LV"/>
              </w:rPr>
              <w:t xml:space="preserve">. </w:t>
            </w:r>
            <w:r w:rsidRPr="00212797">
              <w:rPr>
                <w:rFonts w:ascii="Arial" w:hAnsi="Arial" w:cs="Arial"/>
                <w:sz w:val="20"/>
                <w:szCs w:val="20"/>
                <w:lang w:val="lv-LV"/>
              </w:rPr>
              <w:t>j</w:t>
            </w:r>
            <w:r w:rsidRPr="00212797">
              <w:rPr>
                <w:rFonts w:ascii="Arial" w:eastAsia="Helvetica" w:hAnsi="Arial" w:cs="Arial"/>
                <w:sz w:val="20"/>
                <w:szCs w:val="20"/>
                <w:lang w:val="lv-LV"/>
              </w:rPr>
              <w:t>ūnija MK noteikumi Nr. 310 „Noteikumi par Latvijas būvnormatīvu LBN 231-15 „Dzīvojamo publ</w:t>
            </w:r>
            <w:r w:rsidRPr="00212797">
              <w:rPr>
                <w:rFonts w:ascii="Arial" w:hAnsi="Arial" w:cs="Arial"/>
                <w:sz w:val="20"/>
                <w:szCs w:val="20"/>
                <w:lang w:val="lv-LV"/>
              </w:rPr>
              <w:t xml:space="preserve">isko </w:t>
            </w:r>
            <w:r w:rsidRPr="00212797">
              <w:rPr>
                <w:rFonts w:ascii="Arial" w:eastAsia="Helvetica" w:hAnsi="Arial" w:cs="Arial"/>
                <w:sz w:val="20"/>
                <w:szCs w:val="20"/>
                <w:lang w:val="lv-LV"/>
              </w:rPr>
              <w:t>ēku apkure un ventilācija”</w:t>
            </w:r>
            <w:r w:rsidRPr="00212797">
              <w:rPr>
                <w:rFonts w:ascii="Arial" w:hAnsi="Arial" w:cs="Arial"/>
                <w:sz w:val="20"/>
                <w:szCs w:val="20"/>
                <w:lang w:val="lv-LV"/>
              </w:rPr>
              <w:t>;</w:t>
            </w:r>
          </w:p>
          <w:p w14:paraId="159FE117" w14:textId="6E76DB88"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w:t>
            </w:r>
            <w:r w:rsidR="00E11112">
              <w:rPr>
                <w:rFonts w:ascii="Arial" w:hAnsi="Arial" w:cs="Arial"/>
                <w:sz w:val="20"/>
                <w:szCs w:val="20"/>
                <w:lang w:val="lv-LV"/>
              </w:rPr>
              <w:t xml:space="preserve"> </w:t>
            </w:r>
            <w:r w:rsidRPr="00212797">
              <w:rPr>
                <w:rFonts w:ascii="Arial" w:hAnsi="Arial" w:cs="Arial"/>
                <w:sz w:val="20"/>
                <w:szCs w:val="20"/>
                <w:lang w:val="lv-LV"/>
              </w:rPr>
              <w:t>gada 30.</w:t>
            </w:r>
            <w:r w:rsidR="00E11112">
              <w:rPr>
                <w:rFonts w:ascii="Arial" w:hAnsi="Arial" w:cs="Arial"/>
                <w:sz w:val="20"/>
                <w:szCs w:val="20"/>
                <w:lang w:val="lv-LV"/>
              </w:rPr>
              <w:t xml:space="preserve"> </w:t>
            </w:r>
            <w:r w:rsidRPr="00212797">
              <w:rPr>
                <w:rFonts w:ascii="Arial" w:hAnsi="Arial" w:cs="Arial"/>
                <w:sz w:val="20"/>
                <w:szCs w:val="20"/>
                <w:lang w:val="lv-LV"/>
              </w:rPr>
              <w:t>j</w:t>
            </w:r>
            <w:r w:rsidRPr="00212797">
              <w:rPr>
                <w:rFonts w:ascii="Arial" w:eastAsia="Helvetica" w:hAnsi="Arial" w:cs="Arial"/>
                <w:sz w:val="20"/>
                <w:szCs w:val="20"/>
                <w:lang w:val="lv-LV"/>
              </w:rPr>
              <w:t>ūnija MK noteikumi Nr. 330 „Noteikumi par Latvijas būvnormatīvu LBN 501-15 „Būvizmaksu noteikšanas kārtība”;</w:t>
            </w:r>
          </w:p>
          <w:p w14:paraId="318AD977" w14:textId="33956B10"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2015.</w:t>
            </w:r>
            <w:r w:rsidR="00E11112">
              <w:rPr>
                <w:rFonts w:ascii="Arial" w:hAnsi="Arial" w:cs="Arial"/>
                <w:sz w:val="20"/>
                <w:szCs w:val="20"/>
                <w:lang w:val="lv-LV"/>
              </w:rPr>
              <w:t xml:space="preserve"> </w:t>
            </w:r>
            <w:r w:rsidRPr="00212797">
              <w:rPr>
                <w:rFonts w:ascii="Arial" w:hAnsi="Arial" w:cs="Arial"/>
                <w:sz w:val="20"/>
                <w:szCs w:val="20"/>
                <w:lang w:val="lv-LV"/>
              </w:rPr>
              <w:t>gada 30.</w:t>
            </w:r>
            <w:r w:rsidR="00E11112">
              <w:rPr>
                <w:rFonts w:ascii="Arial" w:hAnsi="Arial" w:cs="Arial"/>
                <w:sz w:val="20"/>
                <w:szCs w:val="20"/>
                <w:lang w:val="lv-LV"/>
              </w:rPr>
              <w:t xml:space="preserve"> </w:t>
            </w:r>
            <w:r w:rsidRPr="00212797">
              <w:rPr>
                <w:rFonts w:ascii="Arial" w:hAnsi="Arial" w:cs="Arial"/>
                <w:sz w:val="20"/>
                <w:szCs w:val="20"/>
                <w:lang w:val="lv-LV"/>
              </w:rPr>
              <w:t>j</w:t>
            </w:r>
            <w:r w:rsidRPr="00212797">
              <w:rPr>
                <w:rFonts w:ascii="Arial" w:eastAsia="Helvetica" w:hAnsi="Arial" w:cs="Arial"/>
                <w:sz w:val="20"/>
                <w:szCs w:val="20"/>
                <w:lang w:val="lv-LV"/>
              </w:rPr>
              <w:t>ūnija MK noteikumi Nr.333 “Noteikumi par Latvijas būvnormatīvu LBN 201-</w:t>
            </w:r>
            <w:r w:rsidRPr="00212797">
              <w:rPr>
                <w:rFonts w:ascii="Arial" w:hAnsi="Arial" w:cs="Arial"/>
                <w:sz w:val="20"/>
                <w:szCs w:val="20"/>
                <w:lang w:val="lv-LV"/>
              </w:rPr>
              <w:t xml:space="preserve">15 </w:t>
            </w:r>
            <w:r w:rsidRPr="00212797">
              <w:rPr>
                <w:rFonts w:ascii="Arial" w:eastAsia="Helvetica" w:hAnsi="Arial" w:cs="Arial"/>
                <w:sz w:val="20"/>
                <w:szCs w:val="20"/>
                <w:lang w:val="lv-LV"/>
              </w:rPr>
              <w:t>“Būvju ugunsdrošība”</w:t>
            </w:r>
            <w:r w:rsidRPr="00212797">
              <w:rPr>
                <w:rFonts w:ascii="Arial" w:hAnsi="Arial" w:cs="Arial"/>
                <w:sz w:val="20"/>
                <w:szCs w:val="20"/>
                <w:lang w:val="lv-LV"/>
              </w:rPr>
              <w:t>;</w:t>
            </w:r>
          </w:p>
          <w:p w14:paraId="36C58738" w14:textId="77777777" w:rsidR="00212797" w:rsidRPr="00212797" w:rsidRDefault="00212797" w:rsidP="0047067A">
            <w:pPr>
              <w:pStyle w:val="ListParagraph"/>
              <w:numPr>
                <w:ilvl w:val="0"/>
                <w:numId w:val="80"/>
              </w:numPr>
              <w:shd w:val="clear" w:color="auto" w:fill="FFFFFF"/>
              <w:suppressAutoHyphens w:val="0"/>
              <w:jc w:val="both"/>
              <w:rPr>
                <w:rFonts w:ascii="Arial" w:hAnsi="Arial" w:cs="Arial"/>
                <w:sz w:val="20"/>
                <w:szCs w:val="20"/>
                <w:lang w:val="lv-LV"/>
              </w:rPr>
            </w:pPr>
            <w:r w:rsidRPr="00212797">
              <w:rPr>
                <w:rFonts w:ascii="Arial" w:hAnsi="Arial" w:cs="Arial"/>
                <w:sz w:val="20"/>
                <w:szCs w:val="20"/>
                <w:lang w:val="lv-LV"/>
              </w:rPr>
              <w:t>Citiem b</w:t>
            </w:r>
            <w:r w:rsidRPr="00212797">
              <w:rPr>
                <w:rFonts w:ascii="Arial" w:eastAsia="Helvetica" w:hAnsi="Arial" w:cs="Arial"/>
                <w:sz w:val="20"/>
                <w:szCs w:val="20"/>
                <w:lang w:val="lv-LV"/>
              </w:rPr>
              <w:t>ūvniecī</w:t>
            </w:r>
            <w:r w:rsidRPr="00212797">
              <w:rPr>
                <w:rFonts w:ascii="Arial" w:hAnsi="Arial" w:cs="Arial"/>
                <w:sz w:val="20"/>
                <w:szCs w:val="20"/>
                <w:lang w:val="lv-LV"/>
              </w:rPr>
              <w:t>bu un projekt</w:t>
            </w:r>
            <w:r w:rsidRPr="00212797">
              <w:rPr>
                <w:rFonts w:ascii="Arial" w:eastAsia="Helvetica" w:hAnsi="Arial" w:cs="Arial"/>
                <w:sz w:val="20"/>
                <w:szCs w:val="20"/>
                <w:lang w:val="lv-LV"/>
              </w:rPr>
              <w:t>ēšanu regulējošiem normatīvajiem aktiem, standartiem, kuri nav pieminēti, bet ir nepieciešami darba izpildei;</w:t>
            </w:r>
          </w:p>
          <w:p w14:paraId="52E132C7" w14:textId="77777777" w:rsidR="00212797" w:rsidRPr="00212797" w:rsidRDefault="00212797" w:rsidP="0047067A">
            <w:pPr>
              <w:pStyle w:val="ListParagraph"/>
              <w:numPr>
                <w:ilvl w:val="0"/>
                <w:numId w:val="80"/>
              </w:numPr>
              <w:shd w:val="clear" w:color="auto" w:fill="FFFFFF"/>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t>Šis projektēšanas uzdevums.</w:t>
            </w:r>
          </w:p>
        </w:tc>
      </w:tr>
      <w:tr w:rsidR="00212797" w:rsidRPr="00212797" w14:paraId="080A80B2" w14:textId="77777777" w:rsidTr="00C644B6">
        <w:tc>
          <w:tcPr>
            <w:tcW w:w="0" w:type="auto"/>
            <w:shd w:val="clear" w:color="auto" w:fill="auto"/>
            <w:vAlign w:val="center"/>
          </w:tcPr>
          <w:p w14:paraId="74920877"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tehniskie nosacījumi</w:t>
            </w:r>
          </w:p>
          <w:p w14:paraId="215BB4E5" w14:textId="77777777" w:rsidR="00212797" w:rsidRPr="0029713A" w:rsidRDefault="00212797" w:rsidP="00C644B6">
            <w:pPr>
              <w:rPr>
                <w:rFonts w:ascii="Arial" w:hAnsi="Arial" w:cs="Arial"/>
                <w:b/>
                <w:sz w:val="20"/>
                <w:szCs w:val="20"/>
              </w:rPr>
            </w:pPr>
          </w:p>
          <w:p w14:paraId="56376BD0" w14:textId="77777777" w:rsidR="00212797" w:rsidRPr="0029713A" w:rsidRDefault="00212797" w:rsidP="00C644B6">
            <w:pPr>
              <w:rPr>
                <w:rFonts w:ascii="Arial" w:hAnsi="Arial" w:cs="Arial"/>
                <w:b/>
                <w:i/>
                <w:sz w:val="20"/>
                <w:szCs w:val="20"/>
              </w:rPr>
            </w:pPr>
          </w:p>
        </w:tc>
        <w:tc>
          <w:tcPr>
            <w:tcW w:w="0" w:type="auto"/>
            <w:shd w:val="clear" w:color="auto" w:fill="auto"/>
          </w:tcPr>
          <w:p w14:paraId="272FF45D"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Pirms darba veik</w:t>
            </w:r>
            <w:r w:rsidRPr="00212797">
              <w:rPr>
                <w:rFonts w:ascii="Arial" w:eastAsia="Helvetica" w:hAnsi="Arial" w:cs="Arial"/>
                <w:sz w:val="20"/>
                <w:szCs w:val="20"/>
                <w:lang w:val="lv-LV"/>
              </w:rPr>
              <w:t>šanas, obligāti veicama būves konstrukciju un inženiersi</w:t>
            </w:r>
            <w:r w:rsidRPr="00212797">
              <w:rPr>
                <w:rFonts w:ascii="Arial" w:hAnsi="Arial" w:cs="Arial"/>
                <w:sz w:val="20"/>
                <w:szCs w:val="20"/>
                <w:lang w:val="lv-LV"/>
              </w:rPr>
              <w:t>st</w:t>
            </w:r>
            <w:r w:rsidRPr="00212797">
              <w:rPr>
                <w:rFonts w:ascii="Arial" w:eastAsia="Helvetica" w:hAnsi="Arial" w:cs="Arial"/>
                <w:sz w:val="20"/>
                <w:szCs w:val="20"/>
                <w:lang w:val="lv-LV"/>
              </w:rPr>
              <w:t>ēmu apsekošana, kas nepieciešama PROJEKTA izstrādei;</w:t>
            </w:r>
          </w:p>
          <w:p w14:paraId="75BE598A"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Darba gait</w:t>
            </w:r>
            <w:r w:rsidRPr="00212797">
              <w:rPr>
                <w:rFonts w:ascii="Arial" w:eastAsia="Helvetica" w:hAnsi="Arial" w:cs="Arial"/>
                <w:sz w:val="20"/>
                <w:szCs w:val="20"/>
                <w:lang w:val="lv-LV"/>
              </w:rPr>
              <w:t xml:space="preserve">ā ir veicams </w:t>
            </w:r>
            <w:r w:rsidRPr="00212797">
              <w:rPr>
                <w:rFonts w:ascii="Arial" w:hAnsi="Arial" w:cs="Arial"/>
                <w:sz w:val="20"/>
                <w:szCs w:val="20"/>
                <w:lang w:val="lv-LV"/>
              </w:rPr>
              <w:t>siltuma caurlaid</w:t>
            </w:r>
            <w:r w:rsidRPr="00212797">
              <w:rPr>
                <w:rFonts w:ascii="Arial" w:eastAsia="Helvetica" w:hAnsi="Arial" w:cs="Arial"/>
                <w:sz w:val="20"/>
                <w:szCs w:val="20"/>
                <w:lang w:val="lv-LV"/>
              </w:rPr>
              <w:t xml:space="preserve">ības koeficienta </w:t>
            </w:r>
            <w:r w:rsidRPr="00212797">
              <w:rPr>
                <w:rFonts w:ascii="Arial" w:hAnsi="Arial" w:cs="Arial"/>
                <w:sz w:val="20"/>
                <w:szCs w:val="20"/>
                <w:lang w:val="lv-LV"/>
              </w:rPr>
              <w:t>apr</w:t>
            </w:r>
            <w:r w:rsidRPr="00212797">
              <w:rPr>
                <w:rFonts w:ascii="Arial" w:eastAsia="Helvetica" w:hAnsi="Arial" w:cs="Arial"/>
                <w:sz w:val="20"/>
                <w:szCs w:val="20"/>
                <w:lang w:val="lv-LV"/>
              </w:rPr>
              <w:t>ēķins būves norobežojošām konstrukcijām</w:t>
            </w:r>
            <w:r w:rsidRPr="00212797">
              <w:rPr>
                <w:rFonts w:ascii="Arial" w:hAnsi="Arial" w:cs="Arial"/>
                <w:sz w:val="20"/>
                <w:szCs w:val="20"/>
                <w:lang w:val="lv-LV"/>
              </w:rPr>
              <w:t xml:space="preserve"> un termisko tiltu siltuma zudumu koeficients kritiskajiem savienojuma mezgliem p</w:t>
            </w:r>
            <w:r w:rsidRPr="00212797">
              <w:rPr>
                <w:rFonts w:ascii="Arial" w:eastAsia="Helvetica" w:hAnsi="Arial" w:cs="Arial"/>
                <w:sz w:val="20"/>
                <w:szCs w:val="20"/>
                <w:lang w:val="lv-LV"/>
              </w:rPr>
              <w:t>ēc pasūtītāja pieprasī</w:t>
            </w:r>
            <w:r w:rsidRPr="00212797">
              <w:rPr>
                <w:rFonts w:ascii="Arial" w:hAnsi="Arial" w:cs="Arial"/>
                <w:sz w:val="20"/>
                <w:szCs w:val="20"/>
                <w:lang w:val="lv-LV"/>
              </w:rPr>
              <w:t>juma;</w:t>
            </w:r>
          </w:p>
          <w:p w14:paraId="227E0775"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Ā ie</w:t>
            </w:r>
            <w:r w:rsidRPr="00212797">
              <w:rPr>
                <w:rFonts w:ascii="Arial" w:hAnsi="Arial" w:cs="Arial"/>
                <w:sz w:val="20"/>
                <w:szCs w:val="20"/>
                <w:lang w:val="lv-LV"/>
              </w:rPr>
              <w:t>k</w:t>
            </w:r>
            <w:r w:rsidRPr="00212797">
              <w:rPr>
                <w:rFonts w:ascii="Arial" w:eastAsia="Helvetica" w:hAnsi="Arial" w:cs="Arial"/>
                <w:sz w:val="20"/>
                <w:szCs w:val="20"/>
                <w:lang w:val="lv-LV"/>
              </w:rPr>
              <w:t xml:space="preserve">ļauj </w:t>
            </w:r>
            <w:r w:rsidRPr="00212797">
              <w:rPr>
                <w:rFonts w:ascii="Arial" w:hAnsi="Arial" w:cs="Arial"/>
                <w:sz w:val="20"/>
                <w:szCs w:val="20"/>
                <w:u w:val="single"/>
                <w:lang w:val="lv-LV"/>
              </w:rPr>
              <w:t>vismaz sekojo</w:t>
            </w:r>
            <w:r w:rsidRPr="00212797">
              <w:rPr>
                <w:rFonts w:ascii="Arial" w:eastAsia="Helvetica" w:hAnsi="Arial" w:cs="Arial"/>
                <w:sz w:val="20"/>
                <w:szCs w:val="20"/>
                <w:u w:val="single"/>
                <w:lang w:val="lv-LV"/>
              </w:rPr>
              <w:t xml:space="preserve">šus </w:t>
            </w:r>
            <w:r w:rsidRPr="00212797">
              <w:rPr>
                <w:rFonts w:ascii="Arial" w:hAnsi="Arial" w:cs="Arial"/>
                <w:sz w:val="20"/>
                <w:szCs w:val="20"/>
                <w:u w:val="single"/>
                <w:lang w:val="lv-LV"/>
              </w:rPr>
              <w:t>arhitekt</w:t>
            </w:r>
            <w:r w:rsidRPr="00212797">
              <w:rPr>
                <w:rFonts w:ascii="Arial" w:eastAsia="Helvetica" w:hAnsi="Arial" w:cs="Arial"/>
                <w:sz w:val="20"/>
                <w:szCs w:val="20"/>
                <w:u w:val="single"/>
                <w:lang w:val="lv-LV"/>
              </w:rPr>
              <w:t>ūras daļas risinājumus</w:t>
            </w:r>
            <w:r w:rsidRPr="00212797">
              <w:rPr>
                <w:rFonts w:ascii="Arial" w:hAnsi="Arial" w:cs="Arial"/>
                <w:sz w:val="20"/>
                <w:szCs w:val="20"/>
                <w:lang w:val="lv-LV"/>
              </w:rPr>
              <w:t>:</w:t>
            </w:r>
          </w:p>
          <w:p w14:paraId="57F0E4F3" w14:textId="77777777" w:rsidR="00212797" w:rsidRPr="0029713A" w:rsidRDefault="00212797" w:rsidP="00C644B6">
            <w:pPr>
              <w:jc w:val="both"/>
              <w:rPr>
                <w:rFonts w:ascii="Arial" w:hAnsi="Arial" w:cs="Arial"/>
                <w:sz w:val="20"/>
                <w:szCs w:val="20"/>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5118"/>
            </w:tblGrid>
            <w:tr w:rsidR="00212797" w:rsidRPr="00212797" w14:paraId="1573879D" w14:textId="77777777" w:rsidTr="00C644B6">
              <w:trPr>
                <w:jc w:val="center"/>
              </w:trPr>
              <w:tc>
                <w:tcPr>
                  <w:tcW w:w="1026" w:type="pct"/>
                  <w:shd w:val="clear" w:color="auto" w:fill="D9D9D9"/>
                  <w:vAlign w:val="center"/>
                </w:tcPr>
                <w:p w14:paraId="4F8C2920"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Ras</w:t>
                  </w:r>
                  <w:r w:rsidRPr="0029713A">
                    <w:rPr>
                      <w:rFonts w:ascii="Arial" w:eastAsia="Helvetica" w:hAnsi="Arial" w:cs="Arial"/>
                      <w:sz w:val="20"/>
                      <w:szCs w:val="20"/>
                    </w:rPr>
                    <w:t>ējumi</w:t>
                  </w:r>
                </w:p>
              </w:tc>
              <w:tc>
                <w:tcPr>
                  <w:tcW w:w="3974" w:type="pct"/>
                  <w:shd w:val="clear" w:color="auto" w:fill="D9D9D9"/>
                  <w:vAlign w:val="center"/>
                </w:tcPr>
                <w:p w14:paraId="4F128B36" w14:textId="77777777" w:rsidR="00212797" w:rsidRPr="0029713A" w:rsidRDefault="00212797" w:rsidP="00C644B6">
                  <w:pPr>
                    <w:jc w:val="center"/>
                    <w:rPr>
                      <w:rFonts w:ascii="Arial" w:eastAsia="Helvetica" w:hAnsi="Arial" w:cs="Arial"/>
                      <w:sz w:val="20"/>
                      <w:szCs w:val="20"/>
                    </w:rPr>
                  </w:pPr>
                  <w:r w:rsidRPr="0029713A">
                    <w:rPr>
                      <w:rFonts w:ascii="Arial" w:hAnsi="Arial" w:cs="Arial"/>
                      <w:sz w:val="20"/>
                      <w:szCs w:val="20"/>
                    </w:rPr>
                    <w:t>Piez</w:t>
                  </w:r>
                  <w:r w:rsidRPr="0029713A">
                    <w:rPr>
                      <w:rFonts w:ascii="Arial" w:eastAsia="Helvetica" w:hAnsi="Arial" w:cs="Arial"/>
                      <w:sz w:val="20"/>
                      <w:szCs w:val="20"/>
                    </w:rPr>
                    <w:t>īmes</w:t>
                  </w:r>
                </w:p>
              </w:tc>
            </w:tr>
            <w:tr w:rsidR="00212797" w:rsidRPr="002F2A81" w14:paraId="5716263C" w14:textId="77777777" w:rsidTr="00C644B6">
              <w:trPr>
                <w:trHeight w:val="255"/>
                <w:jc w:val="center"/>
              </w:trPr>
              <w:tc>
                <w:tcPr>
                  <w:tcW w:w="1026" w:type="pct"/>
                  <w:shd w:val="clear" w:color="auto" w:fill="auto"/>
                </w:tcPr>
                <w:p w14:paraId="0C264238"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St</w:t>
                  </w:r>
                  <w:r w:rsidRPr="0029713A">
                    <w:rPr>
                      <w:rFonts w:ascii="Arial" w:eastAsia="Helvetica" w:hAnsi="Arial" w:cs="Arial"/>
                      <w:sz w:val="20"/>
                      <w:szCs w:val="20"/>
                    </w:rPr>
                    <w:t>āvu plāni</w:t>
                  </w:r>
                </w:p>
              </w:tc>
              <w:tc>
                <w:tcPr>
                  <w:tcW w:w="3974" w:type="pct"/>
                  <w:shd w:val="clear" w:color="auto" w:fill="auto"/>
                </w:tcPr>
                <w:p w14:paraId="32C709F4" w14:textId="77777777" w:rsidR="00212797" w:rsidRPr="00212797"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stāvu plānus pagraba telpai (ja attiecināms), 1.stāvam, tipveida stāvam, visiem atšķirīgiem stāviem, bēniņu/tehniskajam stāvam (ja attiecināms</w:t>
                  </w:r>
                  <w:r w:rsidRPr="00212797">
                    <w:rPr>
                      <w:rFonts w:ascii="Arial" w:hAnsi="Arial" w:cs="Arial"/>
                      <w:sz w:val="20"/>
                      <w:szCs w:val="20"/>
                      <w:lang w:val="lv-LV"/>
                    </w:rPr>
                    <w:t>);</w:t>
                  </w:r>
                </w:p>
                <w:p w14:paraId="18D5A48B" w14:textId="77777777" w:rsidR="00212797" w:rsidRPr="00212797" w:rsidRDefault="00212797" w:rsidP="0047067A">
                  <w:pPr>
                    <w:pStyle w:val="ListParagraph"/>
                    <w:numPr>
                      <w:ilvl w:val="0"/>
                      <w:numId w:val="69"/>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St</w:t>
                  </w:r>
                  <w:r w:rsidRPr="00212797">
                    <w:rPr>
                      <w:rFonts w:ascii="Arial" w:eastAsia="Helvetica" w:hAnsi="Arial" w:cs="Arial"/>
                      <w:sz w:val="20"/>
                      <w:szCs w:val="20"/>
                      <w:lang w:val="lv-LV"/>
                    </w:rPr>
                    <w:t>āvu plānus izstrādāt līdz horizontālā griezuma detalizācijas pakāpei</w:t>
                  </w:r>
                  <w:r w:rsidRPr="00212797">
                    <w:rPr>
                      <w:rFonts w:ascii="Arial" w:hAnsi="Arial" w:cs="Arial"/>
                      <w:sz w:val="20"/>
                      <w:szCs w:val="20"/>
                      <w:lang w:val="lv-LV"/>
                    </w:rPr>
                    <w:t>.</w:t>
                  </w:r>
                </w:p>
              </w:tc>
            </w:tr>
            <w:tr w:rsidR="00212797" w:rsidRPr="00212797" w14:paraId="4D883B3E" w14:textId="77777777" w:rsidTr="00C644B6">
              <w:trPr>
                <w:trHeight w:val="241"/>
                <w:jc w:val="center"/>
              </w:trPr>
              <w:tc>
                <w:tcPr>
                  <w:tcW w:w="1026" w:type="pct"/>
                  <w:shd w:val="clear" w:color="auto" w:fill="auto"/>
                </w:tcPr>
                <w:p w14:paraId="07C5BF6A"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Jumta pl</w:t>
                  </w:r>
                  <w:r w:rsidRPr="0029713A">
                    <w:rPr>
                      <w:rFonts w:ascii="Arial" w:eastAsia="Helvetica" w:hAnsi="Arial" w:cs="Arial"/>
                      <w:sz w:val="20"/>
                      <w:szCs w:val="20"/>
                    </w:rPr>
                    <w:t>āns</w:t>
                  </w:r>
                </w:p>
              </w:tc>
              <w:tc>
                <w:tcPr>
                  <w:tcW w:w="3974" w:type="pct"/>
                  <w:shd w:val="clear" w:color="auto" w:fill="auto"/>
                </w:tcPr>
                <w:p w14:paraId="484D0366"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J</w:t>
                  </w:r>
                  <w:r w:rsidRPr="00212797">
                    <w:rPr>
                      <w:rFonts w:ascii="Arial" w:eastAsia="Helvetica" w:hAnsi="Arial" w:cs="Arial"/>
                      <w:sz w:val="20"/>
                      <w:szCs w:val="20"/>
                      <w:lang w:val="lv-LV"/>
                    </w:rPr>
                    <w:t>ābūt atzīmētām komunikāciju pieslēgvietām</w:t>
                  </w:r>
                  <w:r w:rsidRPr="00212797">
                    <w:rPr>
                      <w:rFonts w:ascii="Arial" w:hAnsi="Arial" w:cs="Arial"/>
                      <w:sz w:val="20"/>
                      <w:szCs w:val="20"/>
                      <w:lang w:val="lv-LV"/>
                    </w:rPr>
                    <w:t xml:space="preserve"> (anten</w:t>
                  </w:r>
                  <w:r w:rsidRPr="00212797">
                    <w:rPr>
                      <w:rFonts w:ascii="Arial" w:eastAsia="Helvetica" w:hAnsi="Arial" w:cs="Arial"/>
                      <w:sz w:val="20"/>
                      <w:szCs w:val="20"/>
                      <w:lang w:val="lv-LV"/>
                    </w:rPr>
                    <w:t>ām, kabeļiem u.tml.).</w:t>
                  </w:r>
                </w:p>
              </w:tc>
            </w:tr>
            <w:tr w:rsidR="00212797" w:rsidRPr="00212797" w14:paraId="5A48BA2B" w14:textId="77777777" w:rsidTr="00C644B6">
              <w:trPr>
                <w:trHeight w:val="283"/>
                <w:jc w:val="center"/>
              </w:trPr>
              <w:tc>
                <w:tcPr>
                  <w:tcW w:w="1026" w:type="pct"/>
                  <w:shd w:val="clear" w:color="auto" w:fill="auto"/>
                </w:tcPr>
                <w:p w14:paraId="7E559588" w14:textId="77777777" w:rsidR="00212797" w:rsidRPr="0029713A" w:rsidRDefault="00212797" w:rsidP="00C644B6">
                  <w:pPr>
                    <w:tabs>
                      <w:tab w:val="num" w:pos="360"/>
                    </w:tabs>
                    <w:jc w:val="center"/>
                    <w:rPr>
                      <w:rFonts w:ascii="Arial" w:eastAsia="Helvetica" w:hAnsi="Arial" w:cs="Arial"/>
                      <w:sz w:val="20"/>
                      <w:szCs w:val="20"/>
                    </w:rPr>
                  </w:pPr>
                  <w:r w:rsidRPr="0029713A">
                    <w:rPr>
                      <w:rFonts w:ascii="Arial" w:hAnsi="Arial" w:cs="Arial"/>
                      <w:sz w:val="20"/>
                      <w:szCs w:val="20"/>
                    </w:rPr>
                    <w:t>Fas</w:t>
                  </w:r>
                  <w:r w:rsidRPr="0029713A">
                    <w:rPr>
                      <w:rFonts w:ascii="Arial" w:eastAsia="Helvetica" w:hAnsi="Arial" w:cs="Arial"/>
                      <w:sz w:val="20"/>
                      <w:szCs w:val="20"/>
                    </w:rPr>
                    <w:t>ādes</w:t>
                  </w:r>
                </w:p>
              </w:tc>
              <w:tc>
                <w:tcPr>
                  <w:tcW w:w="3974" w:type="pct"/>
                  <w:shd w:val="clear" w:color="auto" w:fill="auto"/>
                </w:tcPr>
                <w:p w14:paraId="345684B5"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Izstr</w:t>
                  </w:r>
                  <w:r w:rsidRPr="00212797">
                    <w:rPr>
                      <w:rFonts w:ascii="Arial" w:eastAsia="Helvetica" w:hAnsi="Arial" w:cs="Arial"/>
                      <w:sz w:val="20"/>
                      <w:szCs w:val="20"/>
                      <w:lang w:val="lv-LV"/>
                    </w:rPr>
                    <w:t>ādāt visām ārējām sienām;</w:t>
                  </w:r>
                </w:p>
                <w:p w14:paraId="762DE8CB"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Vizualizācija izstrādātajiem risinājumiem</w:t>
                  </w:r>
                </w:p>
              </w:tc>
            </w:tr>
            <w:tr w:rsidR="00212797" w:rsidRPr="002F2A81" w14:paraId="02B4711F" w14:textId="77777777" w:rsidTr="00C644B6">
              <w:trPr>
                <w:trHeight w:val="241"/>
                <w:jc w:val="center"/>
              </w:trPr>
              <w:tc>
                <w:tcPr>
                  <w:tcW w:w="1026" w:type="pct"/>
                  <w:shd w:val="clear" w:color="auto" w:fill="auto"/>
                </w:tcPr>
                <w:p w14:paraId="331AD85E"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Griezumi</w:t>
                  </w:r>
                </w:p>
              </w:tc>
              <w:tc>
                <w:tcPr>
                  <w:tcW w:w="3974" w:type="pct"/>
                  <w:shd w:val="clear" w:color="auto" w:fill="auto"/>
                </w:tcPr>
                <w:p w14:paraId="27EB5256" w14:textId="77777777" w:rsidR="00212797" w:rsidRPr="00212797" w:rsidRDefault="00212797" w:rsidP="0047067A">
                  <w:pPr>
                    <w:pStyle w:val="ListParagraph"/>
                    <w:numPr>
                      <w:ilvl w:val="0"/>
                      <w:numId w:val="70"/>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 xml:space="preserve">Griezumus </w:t>
                  </w:r>
                  <w:r w:rsidRPr="00212797">
                    <w:rPr>
                      <w:rFonts w:ascii="Arial" w:eastAsia="Helvetica" w:hAnsi="Arial" w:cs="Arial"/>
                      <w:sz w:val="20"/>
                      <w:szCs w:val="20"/>
                      <w:lang w:val="lv-LV"/>
                    </w:rPr>
                    <w:t>ēkai izstrādāt vertikālā virzienā. Gr</w:t>
                  </w:r>
                  <w:r w:rsidRPr="00212797">
                    <w:rPr>
                      <w:rFonts w:ascii="Arial" w:hAnsi="Arial" w:cs="Arial"/>
                      <w:sz w:val="20"/>
                      <w:szCs w:val="20"/>
                      <w:lang w:val="lv-LV"/>
                    </w:rPr>
                    <w:t>iezumam j</w:t>
                  </w:r>
                  <w:r w:rsidRPr="00212797">
                    <w:rPr>
                      <w:rFonts w:ascii="Arial" w:eastAsia="Helvetica" w:hAnsi="Arial" w:cs="Arial"/>
                      <w:sz w:val="20"/>
                      <w:szCs w:val="20"/>
                      <w:lang w:val="lv-LV"/>
                    </w:rPr>
                    <w:t>ābūt ēkas platumā un garumā;</w:t>
                  </w:r>
                </w:p>
                <w:p w14:paraId="09C26BF6" w14:textId="2A578040" w:rsidR="00212797" w:rsidRPr="00212797" w:rsidRDefault="00212797" w:rsidP="0047067A">
                  <w:pPr>
                    <w:pStyle w:val="ListParagraph"/>
                    <w:numPr>
                      <w:ilvl w:val="0"/>
                      <w:numId w:val="70"/>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Sare</w:t>
                  </w:r>
                  <w:r w:rsidRPr="00212797">
                    <w:rPr>
                      <w:rFonts w:ascii="Arial" w:eastAsia="Helvetica" w:hAnsi="Arial" w:cs="Arial"/>
                      <w:sz w:val="20"/>
                      <w:szCs w:val="20"/>
                      <w:lang w:val="lv-LV"/>
                    </w:rPr>
                    <w:t xml:space="preserve">žģītas ģeometrijas gadījumā paredzēt griezumus </w:t>
                  </w:r>
                  <w:r w:rsidR="00E11112" w:rsidRPr="00212797">
                    <w:rPr>
                      <w:rFonts w:ascii="Arial" w:eastAsia="Helvetica" w:hAnsi="Arial" w:cs="Arial"/>
                      <w:sz w:val="20"/>
                      <w:szCs w:val="20"/>
                      <w:lang w:val="lv-LV"/>
                    </w:rPr>
                    <w:t>visām atšķirīgajām ārsienu ģeometrijām</w:t>
                  </w:r>
                  <w:r w:rsidRPr="00212797">
                    <w:rPr>
                      <w:rFonts w:ascii="Arial" w:eastAsia="Helvetica" w:hAnsi="Arial" w:cs="Arial"/>
                      <w:sz w:val="20"/>
                      <w:szCs w:val="20"/>
                      <w:lang w:val="lv-LV"/>
                    </w:rPr>
                    <w:t>.</w:t>
                  </w:r>
                </w:p>
              </w:tc>
            </w:tr>
            <w:tr w:rsidR="00212797" w:rsidRPr="00212797" w14:paraId="206CB33C" w14:textId="77777777" w:rsidTr="00C644B6">
              <w:trPr>
                <w:trHeight w:val="241"/>
                <w:jc w:val="center"/>
              </w:trPr>
              <w:tc>
                <w:tcPr>
                  <w:tcW w:w="1026" w:type="pct"/>
                  <w:shd w:val="clear" w:color="auto" w:fill="auto"/>
                </w:tcPr>
                <w:p w14:paraId="5F6460F1"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t>Mezgli</w:t>
                  </w:r>
                </w:p>
              </w:tc>
              <w:tc>
                <w:tcPr>
                  <w:tcW w:w="3974" w:type="pct"/>
                  <w:shd w:val="clear" w:color="auto" w:fill="auto"/>
                </w:tcPr>
                <w:p w14:paraId="28E7DD9D"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Mezglus izstr</w:t>
                  </w:r>
                  <w:r w:rsidRPr="0029713A">
                    <w:rPr>
                      <w:rFonts w:ascii="Arial" w:eastAsia="Helvetica" w:hAnsi="Arial" w:cs="Arial"/>
                      <w:sz w:val="20"/>
                      <w:szCs w:val="20"/>
                    </w:rPr>
                    <w:t xml:space="preserve">ādāt ēkas konstruktīviem elementiem no griezuma ēkas platumā: </w:t>
                  </w:r>
                </w:p>
                <w:p w14:paraId="622D9544"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jumta dzegas (ja attiecin</w:t>
                  </w:r>
                  <w:r w:rsidRPr="00212797">
                    <w:rPr>
                      <w:rFonts w:ascii="Arial" w:eastAsia="Helvetica" w:hAnsi="Arial" w:cs="Arial"/>
                      <w:sz w:val="20"/>
                      <w:szCs w:val="20"/>
                      <w:lang w:val="lv-LV"/>
                    </w:rPr>
                    <w:t>āms) un plaknes daļa</w:t>
                  </w:r>
                  <w:r w:rsidRPr="00212797">
                    <w:rPr>
                      <w:rFonts w:ascii="Arial" w:hAnsi="Arial" w:cs="Arial"/>
                      <w:sz w:val="20"/>
                      <w:szCs w:val="20"/>
                      <w:lang w:val="lv-LV"/>
                    </w:rPr>
                    <w:t xml:space="preserve">i; </w:t>
                  </w:r>
                </w:p>
                <w:p w14:paraId="09C44B9D"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aug</w:t>
                  </w:r>
                  <w:r w:rsidRPr="00212797">
                    <w:rPr>
                      <w:rFonts w:ascii="Arial" w:eastAsia="Helvetica" w:hAnsi="Arial" w:cs="Arial"/>
                      <w:sz w:val="20"/>
                      <w:szCs w:val="20"/>
                      <w:lang w:val="lv-LV"/>
                    </w:rPr>
                    <w:t xml:space="preserve">šstāva pārseguma daļai (papildus attēlojot bēniņu pārvietošanās laipu konstrukciju (ja attiecināms), bēniņu lūku un to pieslēgumus pie pārseguma) (ja attiecināms); </w:t>
                  </w:r>
                </w:p>
                <w:p w14:paraId="4A958DD1"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eastAsia="Helvetica" w:hAnsi="Arial" w:cs="Arial"/>
                      <w:sz w:val="20"/>
                      <w:szCs w:val="20"/>
                      <w:lang w:val="lv-LV"/>
                    </w:rPr>
                    <w:t xml:space="preserve">ārējās sienas daļai; </w:t>
                  </w:r>
                </w:p>
                <w:p w14:paraId="666E6536"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lastRenderedPageBreak/>
                    <w:t>logu piesl</w:t>
                  </w:r>
                  <w:r w:rsidRPr="00212797">
                    <w:rPr>
                      <w:rFonts w:ascii="Arial" w:eastAsia="Helvetica" w:hAnsi="Arial" w:cs="Arial"/>
                      <w:sz w:val="20"/>
                      <w:szCs w:val="20"/>
                      <w:lang w:val="lv-LV"/>
                    </w:rPr>
                    <w:t xml:space="preserve">ēgumiem sienā; </w:t>
                  </w:r>
                </w:p>
                <w:p w14:paraId="342DC41A"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āpņu telpas jumtiņa pieslēgumam pie</w:t>
                  </w:r>
                  <w:r w:rsidRPr="00212797">
                    <w:rPr>
                      <w:rFonts w:ascii="Arial" w:hAnsi="Arial" w:cs="Arial"/>
                      <w:sz w:val="20"/>
                      <w:szCs w:val="20"/>
                      <w:lang w:val="lv-LV"/>
                    </w:rPr>
                    <w:t xml:space="preserve"> sienas (ja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5AC8DA1B"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 xml:space="preserve">āpņu telpas ieejas, vējtvera, pagraba telpas ieejas durvju pieslēgumiem (mezglus izstrādāt visiem durvju tipu variantiem); </w:t>
                  </w:r>
                </w:p>
                <w:p w14:paraId="666434A5"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cokola un pamatu da</w:t>
                  </w:r>
                  <w:r w:rsidRPr="00212797">
                    <w:rPr>
                      <w:rFonts w:ascii="Arial" w:eastAsia="Helvetica" w:hAnsi="Arial" w:cs="Arial"/>
                      <w:sz w:val="20"/>
                      <w:szCs w:val="20"/>
                      <w:lang w:val="lv-LV"/>
                    </w:rPr>
                    <w:t xml:space="preserve">ļai; </w:t>
                  </w:r>
                </w:p>
                <w:p w14:paraId="2D447AEE"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pagraba telpu logu piesl</w:t>
                  </w:r>
                  <w:r w:rsidRPr="00212797">
                    <w:rPr>
                      <w:rFonts w:ascii="Arial" w:eastAsia="Helvetica" w:hAnsi="Arial" w:cs="Arial"/>
                      <w:sz w:val="20"/>
                      <w:szCs w:val="20"/>
                      <w:lang w:val="lv-LV"/>
                    </w:rPr>
                    <w:t xml:space="preserve">ēgumiem sienā; </w:t>
                  </w:r>
                </w:p>
                <w:p w14:paraId="372CBFE6"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pagraba p</w:t>
                  </w:r>
                  <w:r w:rsidRPr="00212797">
                    <w:rPr>
                      <w:rFonts w:ascii="Arial" w:eastAsia="Helvetica" w:hAnsi="Arial" w:cs="Arial"/>
                      <w:sz w:val="20"/>
                      <w:szCs w:val="20"/>
                      <w:lang w:val="lv-LV"/>
                    </w:rPr>
                    <w:t>ārseguma daļai</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4ACAA050"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 xml:space="preserve">āpņu laukuma daļai; </w:t>
                  </w:r>
                </w:p>
                <w:p w14:paraId="5A74FB05" w14:textId="77777777" w:rsidR="00212797" w:rsidRPr="00212797" w:rsidRDefault="00212797" w:rsidP="0047067A">
                  <w:pPr>
                    <w:pStyle w:val="ListParagraph"/>
                    <w:numPr>
                      <w:ilvl w:val="0"/>
                      <w:numId w:val="68"/>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 xml:space="preserve">āpņu laidu daļai; </w:t>
                  </w:r>
                </w:p>
                <w:p w14:paraId="54CEE67A" w14:textId="77777777" w:rsidR="00212797" w:rsidRPr="00212797" w:rsidRDefault="00212797" w:rsidP="0047067A">
                  <w:pPr>
                    <w:pStyle w:val="ListParagraph"/>
                    <w:numPr>
                      <w:ilvl w:val="0"/>
                      <w:numId w:val="68"/>
                    </w:numPr>
                    <w:tabs>
                      <w:tab w:val="num" w:pos="360"/>
                    </w:tabs>
                    <w:suppressAutoHyphens w:val="0"/>
                    <w:jc w:val="both"/>
                    <w:rPr>
                      <w:rFonts w:ascii="Arial" w:eastAsia="Helvetica" w:hAnsi="Arial" w:cs="Arial"/>
                      <w:sz w:val="20"/>
                      <w:szCs w:val="20"/>
                      <w:lang w:val="lv-LV"/>
                    </w:rPr>
                  </w:pPr>
                  <w:r w:rsidRPr="00212797">
                    <w:rPr>
                      <w:rFonts w:ascii="Arial" w:hAnsi="Arial" w:cs="Arial"/>
                      <w:sz w:val="20"/>
                      <w:szCs w:val="20"/>
                      <w:lang w:val="lv-LV"/>
                    </w:rPr>
                    <w:t>k</w:t>
                  </w:r>
                  <w:r w:rsidRPr="00212797">
                    <w:rPr>
                      <w:rFonts w:ascii="Arial" w:eastAsia="Helvetica" w:hAnsi="Arial" w:cs="Arial"/>
                      <w:sz w:val="20"/>
                      <w:szCs w:val="20"/>
                      <w:lang w:val="lv-LV"/>
                    </w:rPr>
                    <w:t>āpņu telpas sienas daļai. </w:t>
                  </w:r>
                </w:p>
              </w:tc>
            </w:tr>
            <w:tr w:rsidR="00212797" w:rsidRPr="002F2A81" w14:paraId="55531D60" w14:textId="77777777" w:rsidTr="00C644B6">
              <w:trPr>
                <w:trHeight w:val="241"/>
                <w:jc w:val="center"/>
              </w:trPr>
              <w:tc>
                <w:tcPr>
                  <w:tcW w:w="1026" w:type="pct"/>
                  <w:shd w:val="clear" w:color="auto" w:fill="auto"/>
                </w:tcPr>
                <w:p w14:paraId="0524C145" w14:textId="77777777" w:rsidR="00212797" w:rsidRPr="0029713A" w:rsidRDefault="00212797" w:rsidP="00C644B6">
                  <w:pPr>
                    <w:tabs>
                      <w:tab w:val="num" w:pos="360"/>
                    </w:tabs>
                    <w:jc w:val="center"/>
                    <w:rPr>
                      <w:rFonts w:ascii="Arial" w:hAnsi="Arial" w:cs="Arial"/>
                      <w:sz w:val="20"/>
                      <w:szCs w:val="20"/>
                    </w:rPr>
                  </w:pPr>
                  <w:r w:rsidRPr="0029713A">
                    <w:rPr>
                      <w:rFonts w:ascii="Arial" w:hAnsi="Arial" w:cs="Arial"/>
                      <w:sz w:val="20"/>
                      <w:szCs w:val="20"/>
                    </w:rPr>
                    <w:lastRenderedPageBreak/>
                    <w:t>Logu un durvju specifik</w:t>
                  </w:r>
                  <w:r w:rsidRPr="0029713A">
                    <w:rPr>
                      <w:rFonts w:ascii="Arial" w:eastAsia="Helvetica" w:hAnsi="Arial" w:cs="Arial"/>
                      <w:sz w:val="20"/>
                      <w:szCs w:val="20"/>
                    </w:rPr>
                    <w:t>ācija</w:t>
                  </w:r>
                </w:p>
              </w:tc>
              <w:tc>
                <w:tcPr>
                  <w:tcW w:w="3974" w:type="pct"/>
                  <w:shd w:val="clear" w:color="auto" w:fill="auto"/>
                </w:tcPr>
                <w:p w14:paraId="6E171794" w14:textId="77777777" w:rsidR="00212797" w:rsidRPr="00212797"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P</w:t>
                  </w:r>
                  <w:r w:rsidRPr="00212797">
                    <w:rPr>
                      <w:rFonts w:ascii="Arial" w:eastAsia="Helvetica" w:hAnsi="Arial" w:cs="Arial"/>
                      <w:sz w:val="20"/>
                      <w:szCs w:val="20"/>
                      <w:lang w:val="lv-LV"/>
                    </w:rPr>
                    <w:t>ēc Pasūtītāja iesniegtās informācijas par maināmiem logiem</w:t>
                  </w:r>
                  <w:r w:rsidRPr="00212797">
                    <w:rPr>
                      <w:rFonts w:ascii="Arial" w:hAnsi="Arial" w:cs="Arial"/>
                      <w:sz w:val="20"/>
                      <w:szCs w:val="20"/>
                      <w:lang w:val="lv-LV"/>
                    </w:rPr>
                    <w:t>;</w:t>
                  </w:r>
                </w:p>
                <w:p w14:paraId="06F08CB8" w14:textId="77777777" w:rsidR="00212797" w:rsidRPr="00212797" w:rsidRDefault="00212797" w:rsidP="0047067A">
                  <w:pPr>
                    <w:pStyle w:val="ListParagraph"/>
                    <w:numPr>
                      <w:ilvl w:val="0"/>
                      <w:numId w:val="71"/>
                    </w:numPr>
                    <w:tabs>
                      <w:tab w:val="num" w:pos="360"/>
                    </w:tabs>
                    <w:suppressAutoHyphens w:val="0"/>
                    <w:jc w:val="both"/>
                    <w:rPr>
                      <w:rFonts w:ascii="Arial" w:hAnsi="Arial" w:cs="Arial"/>
                      <w:sz w:val="20"/>
                      <w:szCs w:val="20"/>
                      <w:lang w:val="lv-LV"/>
                    </w:rPr>
                  </w:pPr>
                  <w:r w:rsidRPr="00212797">
                    <w:rPr>
                      <w:rFonts w:ascii="Arial" w:hAnsi="Arial" w:cs="Arial"/>
                      <w:sz w:val="20"/>
                      <w:szCs w:val="20"/>
                      <w:lang w:val="lv-LV"/>
                    </w:rPr>
                    <w:t>Ja Pas</w:t>
                  </w:r>
                  <w:r w:rsidRPr="00212797">
                    <w:rPr>
                      <w:rFonts w:ascii="Arial" w:eastAsia="Helvetica" w:hAnsi="Arial" w:cs="Arial"/>
                      <w:sz w:val="20"/>
                      <w:szCs w:val="20"/>
                      <w:lang w:val="lv-LV"/>
                    </w:rPr>
                    <w:t>ūtītājs nav specifiski norādījis maināmos logus, jāpieņem, ka tiek mainīti visi logi,</w:t>
                  </w:r>
                  <w:r w:rsidRPr="00212797">
                    <w:rPr>
                      <w:rFonts w:ascii="Arial" w:hAnsi="Arial" w:cs="Arial"/>
                      <w:sz w:val="20"/>
                      <w:szCs w:val="20"/>
                      <w:lang w:val="lv-LV"/>
                    </w:rPr>
                    <w:t xml:space="preserve"> kuri ir no koka</w:t>
                  </w:r>
                </w:p>
              </w:tc>
            </w:tr>
          </w:tbl>
          <w:p w14:paraId="709ABDFE" w14:textId="77777777" w:rsidR="00212797" w:rsidRPr="0029713A" w:rsidRDefault="00212797" w:rsidP="00C644B6">
            <w:pPr>
              <w:jc w:val="both"/>
              <w:rPr>
                <w:rFonts w:ascii="Arial" w:hAnsi="Arial" w:cs="Arial"/>
                <w:sz w:val="20"/>
                <w:szCs w:val="20"/>
                <w:lang w:val="lv-LV"/>
              </w:rPr>
            </w:pPr>
          </w:p>
          <w:p w14:paraId="7B77BC78" w14:textId="77777777" w:rsidR="00212797" w:rsidRPr="00212797" w:rsidRDefault="00212797" w:rsidP="0047067A">
            <w:pPr>
              <w:pStyle w:val="ListParagraph"/>
              <w:numPr>
                <w:ilvl w:val="0"/>
                <w:numId w:val="81"/>
              </w:numPr>
              <w:suppressAutoHyphens w:val="0"/>
              <w:jc w:val="both"/>
              <w:rPr>
                <w:rFonts w:ascii="Arial" w:eastAsia="Helvetica" w:hAnsi="Arial" w:cs="Arial"/>
                <w:sz w:val="20"/>
                <w:szCs w:val="20"/>
                <w:lang w:val="lv-LV"/>
              </w:rPr>
            </w:pPr>
            <w:r w:rsidRPr="00212797">
              <w:rPr>
                <w:rFonts w:ascii="Arial" w:hAnsi="Arial" w:cs="Arial"/>
                <w:sz w:val="20"/>
                <w:szCs w:val="20"/>
                <w:lang w:val="lv-LV"/>
              </w:rPr>
              <w:t>Izv</w:t>
            </w:r>
            <w:r w:rsidRPr="00212797">
              <w:rPr>
                <w:rFonts w:ascii="Arial" w:eastAsia="Helvetica" w:hAnsi="Arial" w:cs="Arial"/>
                <w:sz w:val="20"/>
                <w:szCs w:val="20"/>
                <w:lang w:val="lv-LV"/>
              </w:rPr>
              <w:t>ēlētajiem energoefektivitātes risinājumiem ir jāsasniedz vismaz sekojoši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388"/>
            </w:tblGrid>
            <w:tr w:rsidR="00212797" w:rsidRPr="00212797" w14:paraId="522EFCDB" w14:textId="77777777" w:rsidTr="00C644B6">
              <w:trPr>
                <w:jc w:val="center"/>
              </w:trPr>
              <w:tc>
                <w:tcPr>
                  <w:tcW w:w="3146" w:type="pct"/>
                  <w:shd w:val="clear" w:color="auto" w:fill="D9D9D9"/>
                  <w:vAlign w:val="center"/>
                </w:tcPr>
                <w:p w14:paraId="3B8649E5" w14:textId="77777777" w:rsidR="00212797" w:rsidRPr="0029713A" w:rsidRDefault="00212797" w:rsidP="00C644B6">
                  <w:pPr>
                    <w:tabs>
                      <w:tab w:val="num" w:pos="360"/>
                    </w:tabs>
                    <w:jc w:val="center"/>
                    <w:rPr>
                      <w:rFonts w:ascii="Arial" w:hAnsi="Arial" w:cs="Arial"/>
                      <w:sz w:val="20"/>
                      <w:szCs w:val="20"/>
                      <w:highlight w:val="yellow"/>
                    </w:rPr>
                  </w:pPr>
                  <w:r w:rsidRPr="0029713A">
                    <w:rPr>
                      <w:rFonts w:ascii="Arial" w:hAnsi="Arial" w:cs="Arial"/>
                      <w:sz w:val="20"/>
                      <w:szCs w:val="20"/>
                    </w:rPr>
                    <w:t>Norobe</w:t>
                  </w:r>
                  <w:r w:rsidRPr="0029713A">
                    <w:rPr>
                      <w:rFonts w:ascii="Arial" w:eastAsia="Helvetica" w:hAnsi="Arial" w:cs="Arial"/>
                      <w:sz w:val="20"/>
                      <w:szCs w:val="20"/>
                    </w:rPr>
                    <w:t>žojošā konstrukcija</w:t>
                  </w:r>
                </w:p>
              </w:tc>
              <w:tc>
                <w:tcPr>
                  <w:tcW w:w="1854" w:type="pct"/>
                  <w:shd w:val="clear" w:color="auto" w:fill="D9D9D9"/>
                  <w:vAlign w:val="center"/>
                </w:tcPr>
                <w:p w14:paraId="29CDAB3D" w14:textId="77777777" w:rsidR="00212797" w:rsidRPr="0029713A" w:rsidRDefault="00212797" w:rsidP="00C644B6">
                  <w:pPr>
                    <w:jc w:val="center"/>
                    <w:rPr>
                      <w:rFonts w:ascii="Arial" w:hAnsi="Arial" w:cs="Arial"/>
                      <w:sz w:val="20"/>
                      <w:szCs w:val="20"/>
                      <w:highlight w:val="yellow"/>
                    </w:rPr>
                  </w:pPr>
                  <w:r w:rsidRPr="0029713A">
                    <w:rPr>
                      <w:rFonts w:ascii="Arial" w:hAnsi="Arial" w:cs="Arial"/>
                      <w:sz w:val="20"/>
                      <w:szCs w:val="20"/>
                    </w:rPr>
                    <w:t>Minim</w:t>
                  </w:r>
                  <w:r w:rsidRPr="0029713A">
                    <w:rPr>
                      <w:rFonts w:ascii="Arial" w:eastAsia="Helvetica" w:hAnsi="Arial" w:cs="Arial"/>
                      <w:sz w:val="20"/>
                      <w:szCs w:val="20"/>
                    </w:rPr>
                    <w:t>āli sasniedzamā vērtība- (U), W/(m2K)</w:t>
                  </w:r>
                </w:p>
              </w:tc>
            </w:tr>
            <w:tr w:rsidR="00212797" w:rsidRPr="00212797" w14:paraId="1FDE659E" w14:textId="77777777" w:rsidTr="00C644B6">
              <w:trPr>
                <w:trHeight w:val="255"/>
                <w:jc w:val="center"/>
              </w:trPr>
              <w:tc>
                <w:tcPr>
                  <w:tcW w:w="3146" w:type="pct"/>
                  <w:shd w:val="clear" w:color="auto" w:fill="auto"/>
                </w:tcPr>
                <w:p w14:paraId="6FA73226"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Logi (neattiecas uz eso</w:t>
                  </w:r>
                  <w:r w:rsidRPr="0029713A">
                    <w:rPr>
                      <w:rFonts w:ascii="Arial" w:eastAsia="Helvetica" w:hAnsi="Arial" w:cs="Arial"/>
                      <w:sz w:val="20"/>
                      <w:szCs w:val="20"/>
                    </w:rPr>
                    <w:t xml:space="preserve">šajiem PVC logiem) </w:t>
                  </w:r>
                </w:p>
              </w:tc>
              <w:tc>
                <w:tcPr>
                  <w:tcW w:w="1854" w:type="pct"/>
                  <w:shd w:val="clear" w:color="auto" w:fill="auto"/>
                </w:tcPr>
                <w:p w14:paraId="7C3BDEC7"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1,3</w:t>
                  </w:r>
                </w:p>
              </w:tc>
            </w:tr>
            <w:tr w:rsidR="00212797" w:rsidRPr="00212797" w14:paraId="377D44E0" w14:textId="77777777" w:rsidTr="00C644B6">
              <w:trPr>
                <w:jc w:val="center"/>
              </w:trPr>
              <w:tc>
                <w:tcPr>
                  <w:tcW w:w="3146" w:type="pct"/>
                  <w:shd w:val="clear" w:color="auto" w:fill="auto"/>
                </w:tcPr>
                <w:p w14:paraId="31ED127A"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Durvis (neattiecas uz eso</w:t>
                  </w:r>
                  <w:r w:rsidRPr="0029713A">
                    <w:rPr>
                      <w:rFonts w:ascii="Arial" w:eastAsia="Helvetica" w:hAnsi="Arial" w:cs="Arial"/>
                      <w:sz w:val="20"/>
                      <w:szCs w:val="20"/>
                    </w:rPr>
                    <w:t>šajām PV</w:t>
                  </w:r>
                  <w:r w:rsidRPr="0029713A">
                    <w:rPr>
                      <w:rFonts w:ascii="Arial" w:hAnsi="Arial" w:cs="Arial"/>
                      <w:sz w:val="20"/>
                      <w:szCs w:val="20"/>
                    </w:rPr>
                    <w:t>C durv</w:t>
                  </w:r>
                  <w:r w:rsidRPr="0029713A">
                    <w:rPr>
                      <w:rFonts w:ascii="Arial" w:eastAsia="Helvetica" w:hAnsi="Arial" w:cs="Arial"/>
                      <w:sz w:val="20"/>
                      <w:szCs w:val="20"/>
                    </w:rPr>
                    <w:t>īm)</w:t>
                  </w:r>
                </w:p>
              </w:tc>
              <w:tc>
                <w:tcPr>
                  <w:tcW w:w="1854" w:type="pct"/>
                  <w:shd w:val="clear" w:color="auto" w:fill="auto"/>
                </w:tcPr>
                <w:p w14:paraId="6EEA8F02"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1,8</w:t>
                  </w:r>
                </w:p>
              </w:tc>
            </w:tr>
            <w:tr w:rsidR="00212797" w:rsidRPr="00212797" w14:paraId="66AE8285" w14:textId="77777777" w:rsidTr="00C644B6">
              <w:trPr>
                <w:jc w:val="center"/>
              </w:trPr>
              <w:tc>
                <w:tcPr>
                  <w:tcW w:w="3146" w:type="pct"/>
                  <w:shd w:val="clear" w:color="auto" w:fill="auto"/>
                </w:tcPr>
                <w:p w14:paraId="5BC816AC"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eastAsia="Helvetica" w:hAnsi="Arial" w:cs="Arial"/>
                      <w:sz w:val="20"/>
                      <w:szCs w:val="20"/>
                    </w:rPr>
                    <w:t>Ārsienas</w:t>
                  </w:r>
                </w:p>
              </w:tc>
              <w:tc>
                <w:tcPr>
                  <w:tcW w:w="1854" w:type="pct"/>
                  <w:shd w:val="clear" w:color="auto" w:fill="auto"/>
                </w:tcPr>
                <w:p w14:paraId="261AA166"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3D657397" w14:textId="77777777" w:rsidTr="00C644B6">
              <w:trPr>
                <w:trHeight w:val="242"/>
                <w:jc w:val="center"/>
              </w:trPr>
              <w:tc>
                <w:tcPr>
                  <w:tcW w:w="3146" w:type="pct"/>
                  <w:shd w:val="clear" w:color="auto" w:fill="auto"/>
                </w:tcPr>
                <w:p w14:paraId="4FD2188F"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Pamati</w:t>
                  </w:r>
                </w:p>
              </w:tc>
              <w:tc>
                <w:tcPr>
                  <w:tcW w:w="1854" w:type="pct"/>
                  <w:shd w:val="clear" w:color="auto" w:fill="auto"/>
                </w:tcPr>
                <w:p w14:paraId="4A050389"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2AFD7937" w14:textId="77777777" w:rsidTr="00C644B6">
              <w:trPr>
                <w:trHeight w:val="242"/>
                <w:jc w:val="center"/>
              </w:trPr>
              <w:tc>
                <w:tcPr>
                  <w:tcW w:w="3146" w:type="pct"/>
                  <w:shd w:val="clear" w:color="auto" w:fill="auto"/>
                </w:tcPr>
                <w:p w14:paraId="78103301"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Jumts</w:t>
                  </w:r>
                </w:p>
              </w:tc>
              <w:tc>
                <w:tcPr>
                  <w:tcW w:w="1854" w:type="pct"/>
                  <w:shd w:val="clear" w:color="auto" w:fill="auto"/>
                </w:tcPr>
                <w:p w14:paraId="2081B4B0"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65F0E589" w14:textId="77777777" w:rsidTr="00C644B6">
              <w:trPr>
                <w:trHeight w:val="242"/>
                <w:jc w:val="center"/>
              </w:trPr>
              <w:tc>
                <w:tcPr>
                  <w:tcW w:w="3146" w:type="pct"/>
                  <w:shd w:val="clear" w:color="auto" w:fill="auto"/>
                </w:tcPr>
                <w:p w14:paraId="591FEC13" w14:textId="77777777" w:rsidR="00212797" w:rsidRPr="0029713A" w:rsidRDefault="00212797" w:rsidP="00C644B6">
                  <w:pPr>
                    <w:tabs>
                      <w:tab w:val="num" w:pos="360"/>
                    </w:tabs>
                    <w:jc w:val="both"/>
                    <w:rPr>
                      <w:rFonts w:ascii="Arial" w:eastAsia="Helvetica" w:hAnsi="Arial" w:cs="Arial"/>
                      <w:sz w:val="20"/>
                      <w:szCs w:val="20"/>
                    </w:rPr>
                  </w:pPr>
                  <w:r w:rsidRPr="0029713A">
                    <w:rPr>
                      <w:rFonts w:ascii="Arial" w:hAnsi="Arial" w:cs="Arial"/>
                      <w:sz w:val="20"/>
                      <w:szCs w:val="20"/>
                    </w:rPr>
                    <w:t>B</w:t>
                  </w:r>
                  <w:r w:rsidRPr="0029713A">
                    <w:rPr>
                      <w:rFonts w:ascii="Arial" w:eastAsia="Helvetica" w:hAnsi="Arial" w:cs="Arial"/>
                      <w:sz w:val="20"/>
                      <w:szCs w:val="20"/>
                    </w:rPr>
                    <w:t>ēniņi</w:t>
                  </w:r>
                </w:p>
              </w:tc>
              <w:tc>
                <w:tcPr>
                  <w:tcW w:w="1854" w:type="pct"/>
                  <w:shd w:val="clear" w:color="auto" w:fill="auto"/>
                </w:tcPr>
                <w:p w14:paraId="38B07E7A"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0,2</w:t>
                  </w:r>
                </w:p>
              </w:tc>
            </w:tr>
            <w:tr w:rsidR="00212797" w:rsidRPr="00212797" w14:paraId="5B9DD54E" w14:textId="77777777" w:rsidTr="00C644B6">
              <w:trPr>
                <w:trHeight w:val="242"/>
                <w:jc w:val="center"/>
              </w:trPr>
              <w:tc>
                <w:tcPr>
                  <w:tcW w:w="3146" w:type="pct"/>
                  <w:shd w:val="clear" w:color="auto" w:fill="D9D9D9"/>
                </w:tcPr>
                <w:p w14:paraId="65A2A317" w14:textId="77777777" w:rsidR="00212797" w:rsidRPr="0029713A" w:rsidRDefault="00212797" w:rsidP="00C644B6">
                  <w:pPr>
                    <w:tabs>
                      <w:tab w:val="num" w:pos="360"/>
                    </w:tabs>
                    <w:jc w:val="center"/>
                    <w:rPr>
                      <w:rFonts w:ascii="Arial" w:hAnsi="Arial" w:cs="Arial"/>
                      <w:sz w:val="20"/>
                      <w:szCs w:val="20"/>
                      <w:highlight w:val="yellow"/>
                    </w:rPr>
                  </w:pPr>
                  <w:r w:rsidRPr="0029713A">
                    <w:rPr>
                      <w:rFonts w:ascii="Arial" w:hAnsi="Arial" w:cs="Arial"/>
                      <w:sz w:val="20"/>
                      <w:szCs w:val="20"/>
                    </w:rPr>
                    <w:t>Visp</w:t>
                  </w:r>
                  <w:r w:rsidRPr="0029713A">
                    <w:rPr>
                      <w:rFonts w:ascii="Arial" w:eastAsia="Helvetica" w:hAnsi="Arial" w:cs="Arial"/>
                      <w:sz w:val="20"/>
                      <w:szCs w:val="20"/>
                    </w:rPr>
                    <w:t>ārējie energoefektivitātes rādītāji</w:t>
                  </w:r>
                </w:p>
              </w:tc>
              <w:tc>
                <w:tcPr>
                  <w:tcW w:w="1854" w:type="pct"/>
                  <w:shd w:val="clear" w:color="auto" w:fill="D9D9D9"/>
                </w:tcPr>
                <w:p w14:paraId="2B579FE5" w14:textId="77777777" w:rsidR="00212797" w:rsidRPr="0029713A" w:rsidRDefault="00212797" w:rsidP="00C644B6">
                  <w:pPr>
                    <w:tabs>
                      <w:tab w:val="num" w:pos="360"/>
                    </w:tabs>
                    <w:jc w:val="center"/>
                    <w:rPr>
                      <w:rFonts w:ascii="Arial" w:hAnsi="Arial" w:cs="Arial"/>
                      <w:sz w:val="20"/>
                      <w:szCs w:val="20"/>
                      <w:highlight w:val="yellow"/>
                    </w:rPr>
                  </w:pPr>
                  <w:r w:rsidRPr="0029713A">
                    <w:rPr>
                      <w:rFonts w:ascii="Arial" w:hAnsi="Arial" w:cs="Arial"/>
                      <w:sz w:val="20"/>
                      <w:szCs w:val="20"/>
                    </w:rPr>
                    <w:t>Minim</w:t>
                  </w:r>
                  <w:r w:rsidRPr="0029713A">
                    <w:rPr>
                      <w:rFonts w:ascii="Arial" w:eastAsia="Helvetica" w:hAnsi="Arial" w:cs="Arial"/>
                      <w:sz w:val="20"/>
                      <w:szCs w:val="20"/>
                    </w:rPr>
                    <w:t>āli sasniedzamā vērtība - kWh/m</w:t>
                  </w:r>
                  <w:r w:rsidRPr="0029713A">
                    <w:rPr>
                      <w:rFonts w:ascii="Arial" w:hAnsi="Arial" w:cs="Arial"/>
                      <w:sz w:val="20"/>
                      <w:szCs w:val="20"/>
                      <w:vertAlign w:val="superscript"/>
                    </w:rPr>
                    <w:t>2</w:t>
                  </w:r>
                </w:p>
              </w:tc>
            </w:tr>
            <w:tr w:rsidR="00212797" w:rsidRPr="00212797" w14:paraId="5271BED8" w14:textId="77777777" w:rsidTr="003C6B7F">
              <w:trPr>
                <w:trHeight w:val="494"/>
                <w:jc w:val="center"/>
              </w:trPr>
              <w:tc>
                <w:tcPr>
                  <w:tcW w:w="3146" w:type="pct"/>
                  <w:shd w:val="clear" w:color="auto" w:fill="D9D9D9"/>
                </w:tcPr>
                <w:p w14:paraId="510CE541"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Kop</w:t>
                  </w:r>
                  <w:r w:rsidRPr="0029713A">
                    <w:rPr>
                      <w:rFonts w:ascii="Arial" w:eastAsia="Helvetica" w:hAnsi="Arial" w:cs="Arial"/>
                      <w:sz w:val="20"/>
                      <w:szCs w:val="20"/>
                    </w:rPr>
                    <w:t>ējais apkures patēriņš pēc renovācijas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auto"/>
                </w:tcPr>
                <w:p w14:paraId="76C3D93C" w14:textId="77777777" w:rsidR="00212797" w:rsidRPr="0029713A" w:rsidRDefault="00212797" w:rsidP="00C644B6">
                  <w:pPr>
                    <w:tabs>
                      <w:tab w:val="num" w:pos="360"/>
                    </w:tabs>
                    <w:jc w:val="both"/>
                    <w:rPr>
                      <w:rFonts w:ascii="Arial" w:hAnsi="Arial" w:cs="Arial"/>
                      <w:sz w:val="20"/>
                      <w:szCs w:val="20"/>
                      <w:highlight w:val="yellow"/>
                    </w:rPr>
                  </w:pPr>
                  <w:r w:rsidRPr="003C6B7F">
                    <w:rPr>
                      <w:rFonts w:ascii="Arial" w:hAnsi="Arial" w:cs="Arial"/>
                      <w:sz w:val="20"/>
                      <w:szCs w:val="20"/>
                    </w:rPr>
                    <w:t>80,00</w:t>
                  </w:r>
                </w:p>
              </w:tc>
            </w:tr>
            <w:tr w:rsidR="00212797" w:rsidRPr="00212797" w14:paraId="2D9AE7FD" w14:textId="77777777" w:rsidTr="003C6B7F">
              <w:trPr>
                <w:trHeight w:val="676"/>
                <w:jc w:val="center"/>
              </w:trPr>
              <w:tc>
                <w:tcPr>
                  <w:tcW w:w="3146" w:type="pct"/>
                  <w:shd w:val="clear" w:color="auto" w:fill="D9D9D9"/>
                </w:tcPr>
                <w:p w14:paraId="70B33B9C" w14:textId="77777777" w:rsidR="00212797" w:rsidRPr="0029713A" w:rsidRDefault="00212797" w:rsidP="00C644B6">
                  <w:pPr>
                    <w:tabs>
                      <w:tab w:val="num" w:pos="360"/>
                    </w:tabs>
                    <w:jc w:val="both"/>
                    <w:rPr>
                      <w:rFonts w:ascii="Arial" w:hAnsi="Arial" w:cs="Arial"/>
                      <w:sz w:val="20"/>
                      <w:szCs w:val="20"/>
                    </w:rPr>
                  </w:pPr>
                  <w:r w:rsidRPr="0029713A">
                    <w:rPr>
                      <w:rFonts w:ascii="Arial" w:hAnsi="Arial" w:cs="Arial"/>
                      <w:sz w:val="20"/>
                      <w:szCs w:val="20"/>
                    </w:rPr>
                    <w:t>Kop</w:t>
                  </w:r>
                  <w:r w:rsidRPr="0029713A">
                    <w:rPr>
                      <w:rFonts w:ascii="Arial" w:eastAsia="Helvetica" w:hAnsi="Arial" w:cs="Arial"/>
                      <w:sz w:val="20"/>
                      <w:szCs w:val="20"/>
                    </w:rPr>
                    <w:t>ējais karstā ūdens patēriņš</w:t>
                  </w:r>
                  <w:r w:rsidRPr="0029713A">
                    <w:rPr>
                      <w:rFonts w:ascii="Arial" w:hAnsi="Arial" w:cs="Arial"/>
                      <w:sz w:val="20"/>
                      <w:szCs w:val="20"/>
                    </w:rPr>
                    <w:t xml:space="preserve"> no pils</w:t>
                  </w:r>
                  <w:r w:rsidRPr="0029713A">
                    <w:rPr>
                      <w:rFonts w:ascii="Arial" w:eastAsia="Helvetica" w:hAnsi="Arial" w:cs="Arial"/>
                      <w:sz w:val="20"/>
                      <w:szCs w:val="20"/>
                    </w:rPr>
                    <w:t>ētas centrālapkures sistēmas</w:t>
                  </w:r>
                  <w:r w:rsidRPr="0029713A">
                    <w:rPr>
                      <w:rFonts w:ascii="Arial" w:hAnsi="Arial" w:cs="Arial"/>
                      <w:sz w:val="20"/>
                      <w:szCs w:val="20"/>
                    </w:rPr>
                    <w:t xml:space="preserve"> p</w:t>
                  </w:r>
                  <w:r w:rsidRPr="0029713A">
                    <w:rPr>
                      <w:rFonts w:ascii="Arial" w:eastAsia="Helvetica" w:hAnsi="Arial" w:cs="Arial"/>
                      <w:sz w:val="20"/>
                      <w:szCs w:val="20"/>
                    </w:rPr>
                    <w:t>ēc renovācijas nepārsniedz</w:t>
                  </w:r>
                  <w:r w:rsidRPr="0029713A">
                    <w:rPr>
                      <w:rFonts w:ascii="Arial" w:hAnsi="Arial" w:cs="Arial"/>
                      <w:sz w:val="20"/>
                      <w:szCs w:val="20"/>
                    </w:rPr>
                    <w:t>, kWh/m</w:t>
                  </w:r>
                  <w:r w:rsidRPr="0029713A">
                    <w:rPr>
                      <w:rFonts w:ascii="Arial" w:hAnsi="Arial" w:cs="Arial"/>
                      <w:sz w:val="20"/>
                      <w:szCs w:val="20"/>
                      <w:vertAlign w:val="superscript"/>
                    </w:rPr>
                    <w:t>2</w:t>
                  </w:r>
                </w:p>
              </w:tc>
              <w:tc>
                <w:tcPr>
                  <w:tcW w:w="1854" w:type="pct"/>
                  <w:shd w:val="clear" w:color="auto" w:fill="auto"/>
                </w:tcPr>
                <w:p w14:paraId="2702B307" w14:textId="77777777" w:rsidR="00212797" w:rsidRPr="0029713A" w:rsidRDefault="00212797" w:rsidP="00C644B6">
                  <w:pPr>
                    <w:tabs>
                      <w:tab w:val="num" w:pos="360"/>
                    </w:tabs>
                    <w:jc w:val="both"/>
                    <w:rPr>
                      <w:rFonts w:ascii="Arial" w:hAnsi="Arial" w:cs="Arial"/>
                      <w:sz w:val="20"/>
                      <w:szCs w:val="20"/>
                      <w:highlight w:val="yellow"/>
                    </w:rPr>
                  </w:pPr>
                  <w:r w:rsidRPr="003C6B7F">
                    <w:rPr>
                      <w:rFonts w:ascii="Arial" w:hAnsi="Arial" w:cs="Arial"/>
                      <w:sz w:val="20"/>
                      <w:szCs w:val="20"/>
                    </w:rPr>
                    <w:t>83,30 (netiek veikti nekādi risinājumi)</w:t>
                  </w:r>
                </w:p>
              </w:tc>
            </w:tr>
          </w:tbl>
          <w:p w14:paraId="2AC2A396" w14:textId="77777777" w:rsidR="00212797" w:rsidRPr="00212797" w:rsidRDefault="00212797" w:rsidP="0047067A">
            <w:pPr>
              <w:pStyle w:val="ListParagraph"/>
              <w:numPr>
                <w:ilvl w:val="0"/>
                <w:numId w:val="81"/>
              </w:numPr>
              <w:suppressAutoHyphens w:val="0"/>
              <w:jc w:val="both"/>
              <w:rPr>
                <w:rFonts w:ascii="Arial" w:hAnsi="Arial" w:cs="Arial"/>
                <w:sz w:val="20"/>
                <w:szCs w:val="20"/>
                <w:lang w:val="lv-LV"/>
              </w:rPr>
            </w:pPr>
            <w:r w:rsidRPr="00212797">
              <w:rPr>
                <w:rFonts w:ascii="Arial" w:hAnsi="Arial" w:cs="Arial"/>
                <w:sz w:val="20"/>
                <w:szCs w:val="20"/>
                <w:lang w:val="lv-LV"/>
              </w:rPr>
              <w:t>Ja b</w:t>
            </w:r>
            <w:r w:rsidRPr="00212797">
              <w:rPr>
                <w:rFonts w:ascii="Arial" w:eastAsia="Helvetica" w:hAnsi="Arial" w:cs="Arial"/>
                <w:sz w:val="20"/>
                <w:szCs w:val="20"/>
                <w:lang w:val="lv-LV"/>
              </w:rPr>
              <w:t>ūvei ir konstatēta nepieciešamība mainīt/pastiprināt u.tml., nesošo konstrukciju elementus vai to daļas (kas nepieciešams darba izpildei), ir jāiz</w:t>
            </w:r>
            <w:r w:rsidRPr="00212797">
              <w:rPr>
                <w:rFonts w:ascii="Arial" w:hAnsi="Arial" w:cs="Arial"/>
                <w:sz w:val="20"/>
                <w:szCs w:val="20"/>
                <w:lang w:val="lv-LV"/>
              </w:rPr>
              <w:t>str</w:t>
            </w:r>
            <w:r w:rsidRPr="00212797">
              <w:rPr>
                <w:rFonts w:ascii="Arial" w:eastAsia="Helvetica" w:hAnsi="Arial" w:cs="Arial"/>
                <w:sz w:val="20"/>
                <w:szCs w:val="20"/>
                <w:lang w:val="lv-LV"/>
              </w:rPr>
              <w:t>ādā un jāsaskaņo (gan ar Pasūtītāju, gan atbildīgajām institūcijām) atbilstoši risinājumi.</w:t>
            </w:r>
          </w:p>
        </w:tc>
      </w:tr>
      <w:tr w:rsidR="00212797" w:rsidRPr="00212797" w14:paraId="2E5DF09A" w14:textId="77777777" w:rsidTr="00C644B6">
        <w:tc>
          <w:tcPr>
            <w:tcW w:w="0" w:type="auto"/>
            <w:shd w:val="clear" w:color="auto" w:fill="auto"/>
            <w:vAlign w:val="center"/>
          </w:tcPr>
          <w:p w14:paraId="15F7DFEB"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 xml:space="preserve">PROJEKTA sastāvs </w:t>
            </w:r>
          </w:p>
        </w:tc>
        <w:tc>
          <w:tcPr>
            <w:tcW w:w="0" w:type="auto"/>
            <w:shd w:val="clear" w:color="auto" w:fill="auto"/>
          </w:tcPr>
          <w:p w14:paraId="6155F723"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bCs/>
                <w:sz w:val="20"/>
                <w:szCs w:val="20"/>
                <w:lang w:val="lv-LV"/>
              </w:rPr>
              <w:t>Visp</w:t>
            </w:r>
            <w:r w:rsidRPr="00212797">
              <w:rPr>
                <w:rFonts w:ascii="Arial" w:eastAsia="Helvetica" w:hAnsi="Arial" w:cs="Arial"/>
                <w:bCs/>
                <w:sz w:val="20"/>
                <w:szCs w:val="20"/>
                <w:lang w:val="lv-LV"/>
              </w:rPr>
              <w:t xml:space="preserve">ārīgā daļa (VD); </w:t>
            </w:r>
          </w:p>
          <w:p w14:paraId="39F6DF78"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Topogr</w:t>
            </w:r>
            <w:r w:rsidRPr="00212797">
              <w:rPr>
                <w:rFonts w:ascii="Arial" w:eastAsia="Helvetica" w:hAnsi="Arial" w:cs="Arial"/>
                <w:sz w:val="20"/>
                <w:szCs w:val="20"/>
                <w:lang w:val="lv-LV"/>
              </w:rPr>
              <w:t>āfiskā izpēte (TI);</w:t>
            </w:r>
          </w:p>
          <w:p w14:paraId="4EE7CBB2"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ūvprojekta ģenerālplāns (ĢP)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sz w:val="20"/>
                <w:szCs w:val="20"/>
                <w:lang w:val="lv-LV"/>
              </w:rPr>
              <w:t>;</w:t>
            </w:r>
          </w:p>
          <w:p w14:paraId="2D7E41FC"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Arhitekt</w:t>
            </w:r>
            <w:r w:rsidRPr="00212797">
              <w:rPr>
                <w:rFonts w:ascii="Arial" w:eastAsia="Helvetica" w:hAnsi="Arial" w:cs="Arial"/>
                <w:sz w:val="20"/>
                <w:szCs w:val="20"/>
                <w:lang w:val="lv-LV"/>
              </w:rPr>
              <w:t xml:space="preserve">ūras risinājumi (AR); </w:t>
            </w:r>
          </w:p>
          <w:p w14:paraId="5FB61D9D"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w:t>
            </w:r>
            <w:r w:rsidRPr="00212797">
              <w:rPr>
                <w:rFonts w:ascii="Arial" w:hAnsi="Arial" w:cs="Arial"/>
                <w:sz w:val="20"/>
                <w:szCs w:val="20"/>
                <w:lang w:val="lv-LV"/>
              </w:rPr>
              <w:t>vkonstrukciju risin</w:t>
            </w:r>
            <w:r w:rsidRPr="00212797">
              <w:rPr>
                <w:rFonts w:ascii="Arial" w:eastAsia="Helvetica" w:hAnsi="Arial" w:cs="Arial"/>
                <w:sz w:val="20"/>
                <w:szCs w:val="20"/>
                <w:lang w:val="lv-LV"/>
              </w:rPr>
              <w:t>ājumi (BK) (</w:t>
            </w:r>
            <w:r w:rsidRPr="00212797">
              <w:rPr>
                <w:rFonts w:ascii="Arial" w:hAnsi="Arial" w:cs="Arial"/>
                <w:sz w:val="20"/>
                <w:szCs w:val="20"/>
                <w:lang w:val="lv-LV"/>
              </w:rPr>
              <w:t>ja attiecin</w:t>
            </w:r>
            <w:r w:rsidRPr="00212797">
              <w:rPr>
                <w:rFonts w:ascii="Arial" w:eastAsia="Helvetica" w:hAnsi="Arial" w:cs="Arial"/>
                <w:sz w:val="20"/>
                <w:szCs w:val="20"/>
                <w:lang w:val="lv-LV"/>
              </w:rPr>
              <w:t>āms</w:t>
            </w:r>
            <w:r w:rsidRPr="00212797">
              <w:rPr>
                <w:rFonts w:ascii="Arial" w:hAnsi="Arial" w:cs="Arial"/>
                <w:sz w:val="20"/>
                <w:szCs w:val="20"/>
                <w:lang w:val="lv-LV"/>
              </w:rPr>
              <w:t xml:space="preserve">); </w:t>
            </w:r>
          </w:p>
          <w:p w14:paraId="689AEB4C"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ūvdarbu apjomu saraksts (BA); </w:t>
            </w:r>
          </w:p>
          <w:p w14:paraId="1A41A598" w14:textId="77777777" w:rsidR="00212797" w:rsidRPr="00212797" w:rsidRDefault="00212797" w:rsidP="0047067A">
            <w:pPr>
              <w:pStyle w:val="ListParagraph"/>
              <w:numPr>
                <w:ilvl w:val="0"/>
                <w:numId w:val="82"/>
              </w:numPr>
              <w:suppressAutoHyphens w:val="0"/>
              <w:jc w:val="both"/>
              <w:rPr>
                <w:rFonts w:ascii="Arial" w:eastAsia="Helvetica" w:hAnsi="Arial" w:cs="Arial"/>
                <w:sz w:val="20"/>
                <w:szCs w:val="20"/>
                <w:lang w:val="lv-LV"/>
              </w:rPr>
            </w:pPr>
            <w:r w:rsidRPr="00212797">
              <w:rPr>
                <w:rFonts w:ascii="Arial" w:hAnsi="Arial" w:cs="Arial"/>
                <w:sz w:val="20"/>
                <w:szCs w:val="20"/>
                <w:lang w:val="lv-LV"/>
              </w:rPr>
              <w:t>Izmaksu apr</w:t>
            </w:r>
            <w:r w:rsidRPr="00212797">
              <w:rPr>
                <w:rFonts w:ascii="Arial" w:eastAsia="Helvetica" w:hAnsi="Arial" w:cs="Arial"/>
                <w:sz w:val="20"/>
                <w:szCs w:val="20"/>
                <w:lang w:val="lv-LV"/>
              </w:rPr>
              <w:t>ēķins (T);</w:t>
            </w:r>
          </w:p>
          <w:p w14:paraId="637A69AB"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bCs/>
                <w:sz w:val="20"/>
                <w:szCs w:val="20"/>
                <w:lang w:val="lv-LV"/>
              </w:rPr>
              <w:t>Darbu organiz</w:t>
            </w:r>
            <w:r w:rsidRPr="00212797">
              <w:rPr>
                <w:rFonts w:ascii="Arial" w:eastAsia="Helvetica" w:hAnsi="Arial" w:cs="Arial"/>
                <w:bCs/>
                <w:sz w:val="20"/>
                <w:szCs w:val="20"/>
                <w:lang w:val="lv-LV"/>
              </w:rPr>
              <w:t xml:space="preserve">ēšanas projekts (DOP); </w:t>
            </w:r>
          </w:p>
          <w:p w14:paraId="6A34C0D3"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bCs/>
                <w:sz w:val="20"/>
                <w:szCs w:val="20"/>
                <w:lang w:val="lv-LV"/>
              </w:rPr>
              <w:t>Ugunsdro</w:t>
            </w:r>
            <w:r w:rsidRPr="00212797">
              <w:rPr>
                <w:rFonts w:ascii="Arial" w:eastAsia="Helvetica" w:hAnsi="Arial" w:cs="Arial"/>
                <w:bCs/>
                <w:sz w:val="20"/>
                <w:szCs w:val="20"/>
                <w:lang w:val="lv-LV"/>
              </w:rPr>
              <w:t>šības pasākumu pārskats (</w:t>
            </w:r>
            <w:r w:rsidRPr="00212797">
              <w:rPr>
                <w:rFonts w:ascii="Arial" w:hAnsi="Arial" w:cs="Arial"/>
                <w:bCs/>
                <w:sz w:val="20"/>
                <w:szCs w:val="20"/>
                <w:lang w:val="lv-LV"/>
              </w:rPr>
              <w:t>UPP)</w:t>
            </w:r>
            <w:r w:rsidRPr="00212797">
              <w:rPr>
                <w:rFonts w:ascii="Arial" w:hAnsi="Arial" w:cs="Arial"/>
                <w:sz w:val="20"/>
                <w:szCs w:val="20"/>
                <w:lang w:val="lv-LV"/>
              </w:rPr>
              <w:t xml:space="preserve"> (ja attiecin</w:t>
            </w:r>
            <w:r w:rsidRPr="00212797">
              <w:rPr>
                <w:rFonts w:ascii="Arial" w:eastAsia="Helvetica" w:hAnsi="Arial" w:cs="Arial"/>
                <w:sz w:val="20"/>
                <w:szCs w:val="20"/>
                <w:lang w:val="lv-LV"/>
              </w:rPr>
              <w:t>āms)</w:t>
            </w:r>
            <w:r w:rsidRPr="00212797">
              <w:rPr>
                <w:rFonts w:ascii="Arial" w:hAnsi="Arial" w:cs="Arial"/>
                <w:bCs/>
                <w:sz w:val="20"/>
                <w:szCs w:val="20"/>
                <w:lang w:val="lv-LV"/>
              </w:rPr>
              <w:t>;</w:t>
            </w:r>
          </w:p>
          <w:p w14:paraId="04D65A96" w14:textId="77777777" w:rsidR="00212797" w:rsidRPr="00212797" w:rsidRDefault="00212797" w:rsidP="0047067A">
            <w:pPr>
              <w:pStyle w:val="ListParagraph"/>
              <w:numPr>
                <w:ilvl w:val="0"/>
                <w:numId w:val="82"/>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ūves pagaidu energosertifikāts (projektam).</w:t>
            </w:r>
          </w:p>
        </w:tc>
      </w:tr>
      <w:tr w:rsidR="00212797" w:rsidRPr="002F2A81" w14:paraId="4A060578" w14:textId="77777777" w:rsidTr="00C644B6">
        <w:trPr>
          <w:trHeight w:val="228"/>
        </w:trPr>
        <w:tc>
          <w:tcPr>
            <w:tcW w:w="0" w:type="auto"/>
            <w:shd w:val="clear" w:color="auto" w:fill="auto"/>
            <w:vAlign w:val="center"/>
          </w:tcPr>
          <w:p w14:paraId="64E4220E" w14:textId="77777777" w:rsidR="00212797" w:rsidRPr="0029713A" w:rsidRDefault="00212797" w:rsidP="00C644B6">
            <w:pPr>
              <w:rPr>
                <w:rFonts w:ascii="Arial" w:hAnsi="Arial" w:cs="Arial"/>
                <w:b/>
                <w:sz w:val="20"/>
                <w:szCs w:val="20"/>
              </w:rPr>
            </w:pPr>
            <w:r w:rsidRPr="0029713A">
              <w:rPr>
                <w:rFonts w:ascii="Arial" w:hAnsi="Arial" w:cs="Arial"/>
                <w:b/>
                <w:sz w:val="20"/>
                <w:szCs w:val="20"/>
              </w:rPr>
              <w:t xml:space="preserve">Specifiskie norādījumi PROJEKTA izstrādē </w:t>
            </w:r>
          </w:p>
          <w:p w14:paraId="1EFB5252" w14:textId="77777777" w:rsidR="00212797" w:rsidRPr="0029713A" w:rsidRDefault="00212797" w:rsidP="00C644B6">
            <w:pPr>
              <w:rPr>
                <w:rFonts w:ascii="Arial" w:hAnsi="Arial" w:cs="Arial"/>
                <w:b/>
                <w:sz w:val="20"/>
                <w:szCs w:val="20"/>
              </w:rPr>
            </w:pPr>
          </w:p>
        </w:tc>
        <w:tc>
          <w:tcPr>
            <w:tcW w:w="0" w:type="auto"/>
            <w:shd w:val="clear" w:color="auto" w:fill="auto"/>
            <w:vAlign w:val="center"/>
          </w:tcPr>
          <w:p w14:paraId="2A91E876" w14:textId="77777777" w:rsidR="00212797" w:rsidRPr="0029713A" w:rsidRDefault="00212797" w:rsidP="00C644B6">
            <w:pPr>
              <w:jc w:val="both"/>
              <w:rPr>
                <w:rFonts w:ascii="Arial" w:hAnsi="Arial" w:cs="Arial"/>
                <w:b/>
                <w:sz w:val="20"/>
                <w:szCs w:val="20"/>
              </w:rPr>
            </w:pPr>
            <w:r w:rsidRPr="0029713A">
              <w:rPr>
                <w:rFonts w:ascii="Arial" w:hAnsi="Arial" w:cs="Arial"/>
                <w:b/>
                <w:sz w:val="20"/>
                <w:szCs w:val="20"/>
              </w:rPr>
              <w:lastRenderedPageBreak/>
              <w:t>Vispārīgi:</w:t>
            </w:r>
          </w:p>
          <w:p w14:paraId="3A8FB416" w14:textId="77777777" w:rsidR="00212797" w:rsidRPr="00212797" w:rsidRDefault="00212797" w:rsidP="0047067A">
            <w:pPr>
              <w:pStyle w:val="ListParagraph"/>
              <w:numPr>
                <w:ilvl w:val="0"/>
                <w:numId w:val="83"/>
              </w:numPr>
              <w:suppressAutoHyphens w:val="0"/>
              <w:jc w:val="both"/>
              <w:rPr>
                <w:rFonts w:ascii="Arial" w:eastAsia="Helvetica" w:hAnsi="Arial" w:cs="Arial"/>
                <w:sz w:val="20"/>
                <w:szCs w:val="20"/>
                <w:lang w:val="lv-LV"/>
              </w:rPr>
            </w:pPr>
            <w:r w:rsidRPr="00212797">
              <w:rPr>
                <w:rFonts w:ascii="Arial" w:eastAsia="Helvetica" w:hAnsi="Arial" w:cs="Arial"/>
                <w:sz w:val="20"/>
                <w:szCs w:val="20"/>
                <w:lang w:val="lv-LV"/>
              </w:rPr>
              <w:lastRenderedPageBreak/>
              <w:t>ārsienu siltināšana, logu un durvju nomaiņa nepasliktina iekštelpu gaisa apmaiņas apstākļus;</w:t>
            </w:r>
          </w:p>
          <w:p w14:paraId="35FC72D4"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b</w:t>
            </w:r>
            <w:r w:rsidRPr="00212797">
              <w:rPr>
                <w:rFonts w:ascii="Arial" w:eastAsia="Helvetica" w:hAnsi="Arial" w:cs="Arial"/>
                <w:sz w:val="20"/>
                <w:szCs w:val="20"/>
                <w:lang w:val="lv-LV"/>
              </w:rPr>
              <w:t xml:space="preserve">ēniņu siltināšana nepasliktina bēniņu telpas gaisa </w:t>
            </w:r>
            <w:r w:rsidRPr="00212797">
              <w:rPr>
                <w:rFonts w:ascii="Arial" w:hAnsi="Arial" w:cs="Arial"/>
                <w:sz w:val="20"/>
                <w:szCs w:val="20"/>
                <w:lang w:val="lv-LV"/>
              </w:rPr>
              <w:t>apmai</w:t>
            </w:r>
            <w:r w:rsidRPr="00212797">
              <w:rPr>
                <w:rFonts w:ascii="Arial" w:eastAsia="Helvetica" w:hAnsi="Arial" w:cs="Arial"/>
                <w:sz w:val="20"/>
                <w:szCs w:val="20"/>
                <w:lang w:val="lv-LV"/>
              </w:rPr>
              <w:t>ņas apstākļus (neatkarīgi no darbiem, PROJEKTĀ ir jānodrošina minimālās gaisa apmaiņas normas);</w:t>
            </w:r>
          </w:p>
          <w:p w14:paraId="30CE09C1"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jaunu logu un durvju nomai</w:t>
            </w:r>
            <w:r w:rsidRPr="00212797">
              <w:rPr>
                <w:rFonts w:ascii="Arial" w:eastAsia="Helvetica" w:hAnsi="Arial" w:cs="Arial"/>
                <w:sz w:val="20"/>
                <w:szCs w:val="20"/>
                <w:lang w:val="lv-LV"/>
              </w:rPr>
              <w:t>ņas gadījumā tiek paredzētas tvaika</w:t>
            </w:r>
            <w:r w:rsidRPr="00212797">
              <w:rPr>
                <w:rFonts w:ascii="Arial" w:hAnsi="Arial" w:cs="Arial"/>
                <w:sz w:val="20"/>
                <w:szCs w:val="20"/>
                <w:lang w:val="lv-LV"/>
              </w:rPr>
              <w:t xml:space="preserve"> necaurlaid</w:t>
            </w:r>
            <w:r w:rsidRPr="00212797">
              <w:rPr>
                <w:rFonts w:ascii="Arial" w:eastAsia="Helvetica" w:hAnsi="Arial" w:cs="Arial"/>
                <w:sz w:val="20"/>
                <w:szCs w:val="20"/>
                <w:lang w:val="lv-LV"/>
              </w:rPr>
              <w:t xml:space="preserve">īgās </w:t>
            </w:r>
            <w:r w:rsidRPr="00212797">
              <w:rPr>
                <w:rFonts w:ascii="Arial" w:hAnsi="Arial" w:cs="Arial"/>
                <w:sz w:val="20"/>
                <w:szCs w:val="20"/>
                <w:lang w:val="lv-LV"/>
              </w:rPr>
              <w:t>lentas telpas iek</w:t>
            </w:r>
            <w:r w:rsidRPr="00212797">
              <w:rPr>
                <w:rFonts w:ascii="Arial" w:eastAsia="Helvetica" w:hAnsi="Arial" w:cs="Arial"/>
                <w:sz w:val="20"/>
                <w:szCs w:val="20"/>
                <w:lang w:val="lv-LV"/>
              </w:rPr>
              <w:t>špusē, savukārt no ārpuses paredzēt “elpojošo” mitrumizturīgā</w:t>
            </w:r>
            <w:r w:rsidRPr="00212797">
              <w:rPr>
                <w:rFonts w:ascii="Arial" w:hAnsi="Arial" w:cs="Arial"/>
                <w:sz w:val="20"/>
                <w:szCs w:val="20"/>
                <w:lang w:val="lv-LV"/>
              </w:rPr>
              <w:t>s lentas mont</w:t>
            </w:r>
            <w:r w:rsidRPr="00212797">
              <w:rPr>
                <w:rFonts w:ascii="Arial" w:eastAsia="Helvetica" w:hAnsi="Arial" w:cs="Arial"/>
                <w:sz w:val="20"/>
                <w:szCs w:val="20"/>
                <w:lang w:val="lv-LV"/>
              </w:rPr>
              <w:t xml:space="preserve">āžu. Ja nepieciešams, paredzēt arī montāžas putu slāņa </w:t>
            </w:r>
            <w:r w:rsidRPr="00212797">
              <w:rPr>
                <w:rFonts w:ascii="Arial" w:hAnsi="Arial" w:cs="Arial"/>
                <w:sz w:val="20"/>
                <w:szCs w:val="20"/>
                <w:lang w:val="lv-LV"/>
              </w:rPr>
              <w:t>aizvieto</w:t>
            </w:r>
            <w:r w:rsidRPr="00212797">
              <w:rPr>
                <w:rFonts w:ascii="Arial" w:eastAsia="Helvetica" w:hAnsi="Arial" w:cs="Arial"/>
                <w:sz w:val="20"/>
                <w:szCs w:val="20"/>
                <w:lang w:val="lv-LV"/>
              </w:rPr>
              <w:t>šanu ar akmens vates slāni</w:t>
            </w:r>
            <w:r w:rsidRPr="00212797">
              <w:rPr>
                <w:rFonts w:ascii="Arial" w:hAnsi="Arial" w:cs="Arial"/>
                <w:sz w:val="20"/>
                <w:szCs w:val="20"/>
                <w:lang w:val="lv-LV"/>
              </w:rPr>
              <w:t>;</w:t>
            </w:r>
          </w:p>
          <w:p w14:paraId="6B5909AD" w14:textId="77777777" w:rsidR="00212797" w:rsidRPr="00212797" w:rsidRDefault="00212797" w:rsidP="0047067A">
            <w:pPr>
              <w:pStyle w:val="ListParagraph"/>
              <w:numPr>
                <w:ilvl w:val="0"/>
                <w:numId w:val="83"/>
              </w:numPr>
              <w:suppressAutoHyphens w:val="0"/>
              <w:jc w:val="both"/>
              <w:rPr>
                <w:rFonts w:ascii="Arial" w:eastAsia="Helvetica" w:hAnsi="Arial" w:cs="Arial"/>
                <w:sz w:val="20"/>
                <w:szCs w:val="20"/>
                <w:lang w:val="lv-LV"/>
              </w:rPr>
            </w:pPr>
            <w:r w:rsidRPr="00212797">
              <w:rPr>
                <w:rFonts w:ascii="Arial" w:hAnsi="Arial" w:cs="Arial"/>
                <w:sz w:val="20"/>
                <w:szCs w:val="20"/>
                <w:lang w:val="lv-LV"/>
              </w:rPr>
              <w:t>Ja nepiecie</w:t>
            </w:r>
            <w:r w:rsidRPr="00212797">
              <w:rPr>
                <w:rFonts w:ascii="Arial" w:eastAsia="Helvetica" w:hAnsi="Arial" w:cs="Arial"/>
                <w:sz w:val="20"/>
                <w:szCs w:val="20"/>
                <w:lang w:val="lv-LV"/>
              </w:rPr>
              <w:t>šams, jāparedz kanalizācijas sistēmas ventilācijas izvadu izbūve virs jumta;</w:t>
            </w:r>
          </w:p>
          <w:p w14:paraId="51D52683"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Pas</w:t>
            </w:r>
            <w:r w:rsidRPr="00212797">
              <w:rPr>
                <w:rFonts w:ascii="Arial" w:eastAsia="Helvetica" w:hAnsi="Arial" w:cs="Arial"/>
                <w:sz w:val="20"/>
                <w:szCs w:val="20"/>
                <w:lang w:val="lv-LV"/>
              </w:rPr>
              <w:t>ūtītājam ir tiesības projektēšanas laikā pieprasīt no darbu i</w:t>
            </w:r>
            <w:r w:rsidRPr="00212797">
              <w:rPr>
                <w:rFonts w:ascii="Arial" w:hAnsi="Arial" w:cs="Arial"/>
                <w:sz w:val="20"/>
                <w:szCs w:val="20"/>
                <w:lang w:val="lv-LV"/>
              </w:rPr>
              <w:t>zpild</w:t>
            </w:r>
            <w:r w:rsidRPr="00212797">
              <w:rPr>
                <w:rFonts w:ascii="Arial" w:eastAsia="Helvetica" w:hAnsi="Arial" w:cs="Arial"/>
                <w:sz w:val="20"/>
                <w:szCs w:val="20"/>
                <w:lang w:val="lv-LV"/>
              </w:rPr>
              <w:t>ītāja alternatīvus norobežojošo konstrukciju siltināšanas risinājumus, t.sk. pielietojamos materiālus;</w:t>
            </w:r>
          </w:p>
          <w:p w14:paraId="79334262"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 projekt</w:t>
            </w:r>
            <w:r w:rsidRPr="00212797">
              <w:rPr>
                <w:rFonts w:ascii="Arial" w:eastAsia="Helvetica" w:hAnsi="Arial" w:cs="Arial"/>
                <w:sz w:val="20"/>
                <w:szCs w:val="20"/>
                <w:lang w:val="lv-LV"/>
              </w:rPr>
              <w:t xml:space="preserve">ēšanas laikā tiek konstatēts, ka nepieciešami </w:t>
            </w:r>
            <w:proofErr w:type="gramStart"/>
            <w:r w:rsidRPr="00212797">
              <w:rPr>
                <w:rFonts w:ascii="Arial" w:eastAsia="Helvetica" w:hAnsi="Arial" w:cs="Arial"/>
                <w:sz w:val="20"/>
                <w:szCs w:val="20"/>
                <w:lang w:val="lv-LV"/>
              </w:rPr>
              <w:t>papildus darbi</w:t>
            </w:r>
            <w:proofErr w:type="gramEnd"/>
            <w:r w:rsidRPr="00212797">
              <w:rPr>
                <w:rFonts w:ascii="Arial" w:eastAsia="Helvetica" w:hAnsi="Arial" w:cs="Arial"/>
                <w:sz w:val="20"/>
                <w:szCs w:val="20"/>
                <w:lang w:val="lv-LV"/>
              </w:rPr>
              <w:t>, kuri nav ietverti šajā projektēšanas uzdevumā (bet ir nepieciešami darba izp</w:t>
            </w:r>
            <w:r w:rsidRPr="00212797">
              <w:rPr>
                <w:rFonts w:ascii="Arial" w:hAnsi="Arial" w:cs="Arial"/>
                <w:sz w:val="20"/>
                <w:szCs w:val="20"/>
                <w:lang w:val="lv-LV"/>
              </w:rPr>
              <w:t>ildei), piem</w:t>
            </w:r>
            <w:r w:rsidRPr="00212797">
              <w:rPr>
                <w:rFonts w:ascii="Arial" w:eastAsia="Helvetica" w:hAnsi="Arial" w:cs="Arial"/>
                <w:sz w:val="20"/>
                <w:szCs w:val="20"/>
                <w:lang w:val="lv-LV"/>
              </w:rPr>
              <w:t>ēram, kuri ir saistīti ar neparedzētu nesošo konstrukciju pastiprināšanu, atjaunošanu u.tml., darbu veicējs par to rakstiski informē Pasūtītāju 5 (piecu) dienu laikā no šo apstākļu identificēšanas, papildus pievienojot izmaksu aprēķinu darba ve</w:t>
            </w:r>
            <w:r w:rsidRPr="00212797">
              <w:rPr>
                <w:rFonts w:ascii="Arial" w:hAnsi="Arial" w:cs="Arial"/>
                <w:sz w:val="20"/>
                <w:szCs w:val="20"/>
                <w:lang w:val="lv-LV"/>
              </w:rPr>
              <w:t>ik</w:t>
            </w:r>
            <w:r w:rsidRPr="00212797">
              <w:rPr>
                <w:rFonts w:ascii="Arial" w:eastAsia="Helvetica" w:hAnsi="Arial" w:cs="Arial"/>
                <w:sz w:val="20"/>
                <w:szCs w:val="20"/>
                <w:lang w:val="lv-LV"/>
              </w:rPr>
              <w:t>šanai;</w:t>
            </w:r>
          </w:p>
          <w:p w14:paraId="3E869ECA"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sagatavojot PROJEKTA risinājumus, kā arī izmaksu tāmi</w:t>
            </w:r>
            <w:r w:rsidRPr="00212797">
              <w:rPr>
                <w:rFonts w:ascii="Arial" w:hAnsi="Arial" w:cs="Arial"/>
                <w:sz w:val="20"/>
                <w:szCs w:val="20"/>
                <w:lang w:val="lv-LV"/>
              </w:rPr>
              <w:t>, ir j</w:t>
            </w:r>
            <w:r w:rsidRPr="00212797">
              <w:rPr>
                <w:rFonts w:ascii="Arial" w:eastAsia="Helvetica" w:hAnsi="Arial" w:cs="Arial"/>
                <w:sz w:val="20"/>
                <w:szCs w:val="20"/>
                <w:lang w:val="lv-LV"/>
              </w:rPr>
              <w:t>āņem vērā Pasūtītāja pieejamie finanšu resursi un tie ir jāsaskaņo PROJEKTA izstrādes gaitā;</w:t>
            </w:r>
          </w:p>
          <w:p w14:paraId="4D868885"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 b</w:t>
            </w:r>
            <w:r w:rsidRPr="00212797">
              <w:rPr>
                <w:rFonts w:ascii="Arial" w:eastAsia="Helvetica" w:hAnsi="Arial" w:cs="Arial"/>
                <w:sz w:val="20"/>
                <w:szCs w:val="20"/>
                <w:lang w:val="lv-LV"/>
              </w:rPr>
              <w:t>ūvē nav vai nav paredzēta mehāniskā ventilācija, tiek izvērtēti papildu</w:t>
            </w:r>
            <w:r w:rsidRPr="00212797">
              <w:rPr>
                <w:rFonts w:ascii="Arial" w:hAnsi="Arial" w:cs="Arial"/>
                <w:sz w:val="20"/>
                <w:szCs w:val="20"/>
                <w:lang w:val="lv-LV"/>
              </w:rPr>
              <w:t>s iek</w:t>
            </w:r>
            <w:r w:rsidRPr="00212797">
              <w:rPr>
                <w:rFonts w:ascii="Arial" w:eastAsia="Helvetica" w:hAnsi="Arial" w:cs="Arial"/>
                <w:sz w:val="20"/>
                <w:szCs w:val="20"/>
                <w:lang w:val="lv-LV"/>
              </w:rPr>
              <w:t>štelpu dabīgās ventilācijas risinājumi - gaisa pieplūdes vārsti, kas iestrādāti logu rāmjos, ventilācijas caurumu izveide ēkas ārsienās vai cits variants;</w:t>
            </w:r>
          </w:p>
          <w:p w14:paraId="3D3027B0"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ā, ja to paredz ēkas Tehniskās apsekošanas atzinums, ir jāsniedz atzinums/risinājumi par konstatēto</w:t>
            </w:r>
            <w:r w:rsidRPr="00212797">
              <w:rPr>
                <w:rFonts w:ascii="Arial" w:hAnsi="Arial" w:cs="Arial"/>
                <w:sz w:val="20"/>
                <w:szCs w:val="20"/>
                <w:lang w:val="lv-LV"/>
              </w:rPr>
              <w:t xml:space="preserve"> plaisu st</w:t>
            </w:r>
            <w:r w:rsidRPr="00212797">
              <w:rPr>
                <w:rFonts w:ascii="Arial" w:eastAsia="Helvetica" w:hAnsi="Arial" w:cs="Arial"/>
                <w:sz w:val="20"/>
                <w:szCs w:val="20"/>
                <w:lang w:val="lv-LV"/>
              </w:rPr>
              <w:t>āvokli.</w:t>
            </w:r>
          </w:p>
          <w:p w14:paraId="7B6F6ED0" w14:textId="77777777"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Ja attiecin</w:t>
            </w:r>
            <w:r w:rsidRPr="00212797">
              <w:rPr>
                <w:rFonts w:ascii="Arial" w:eastAsia="Helvetica" w:hAnsi="Arial" w:cs="Arial"/>
                <w:sz w:val="20"/>
                <w:szCs w:val="20"/>
                <w:lang w:val="lv-LV"/>
              </w:rPr>
              <w:t xml:space="preserve">āms – ir jāņem vērā </w:t>
            </w:r>
            <w:r w:rsidRPr="00212797">
              <w:rPr>
                <w:rFonts w:ascii="Arial" w:hAnsi="Arial" w:cs="Arial"/>
                <w:sz w:val="20"/>
                <w:szCs w:val="20"/>
                <w:lang w:val="lv-LV"/>
              </w:rPr>
              <w:t>J</w:t>
            </w:r>
            <w:r w:rsidRPr="00212797">
              <w:rPr>
                <w:rFonts w:ascii="Arial" w:eastAsia="Helvetica" w:hAnsi="Arial" w:cs="Arial"/>
                <w:sz w:val="20"/>
                <w:szCs w:val="20"/>
                <w:lang w:val="lv-LV"/>
              </w:rPr>
              <w:t>ūrmalas</w:t>
            </w:r>
            <w:r w:rsidRPr="00212797">
              <w:rPr>
                <w:rFonts w:ascii="Arial" w:hAnsi="Arial" w:cs="Arial"/>
                <w:sz w:val="20"/>
                <w:szCs w:val="20"/>
                <w:lang w:val="lv-LV"/>
              </w:rPr>
              <w:t xml:space="preserve"> pils</w:t>
            </w:r>
            <w:r w:rsidRPr="00212797">
              <w:rPr>
                <w:rFonts w:ascii="Arial" w:eastAsia="Helvetica" w:hAnsi="Arial" w:cs="Arial"/>
                <w:sz w:val="20"/>
                <w:szCs w:val="20"/>
                <w:lang w:val="lv-LV"/>
              </w:rPr>
              <w:t xml:space="preserve">ētas </w:t>
            </w:r>
            <w:r w:rsidRPr="00212797">
              <w:rPr>
                <w:rFonts w:ascii="Arial" w:hAnsi="Arial" w:cs="Arial"/>
                <w:sz w:val="20"/>
                <w:szCs w:val="20"/>
                <w:lang w:val="lv-LV"/>
              </w:rPr>
              <w:t>domas b</w:t>
            </w:r>
            <w:r w:rsidRPr="00212797">
              <w:rPr>
                <w:rFonts w:ascii="Arial" w:eastAsia="Helvetica" w:hAnsi="Arial" w:cs="Arial"/>
                <w:sz w:val="20"/>
                <w:szCs w:val="20"/>
                <w:lang w:val="lv-LV"/>
              </w:rPr>
              <w:t>ūvvaldes un Valsts kultūras pieminekļu aizsardzības inspekcijas (VKPAI) norādījumi un prasības</w:t>
            </w:r>
            <w:r w:rsidRPr="00212797">
              <w:rPr>
                <w:rFonts w:ascii="Arial" w:hAnsi="Arial" w:cs="Arial"/>
                <w:sz w:val="20"/>
                <w:szCs w:val="20"/>
                <w:lang w:val="lv-LV"/>
              </w:rPr>
              <w:t xml:space="preserve">. </w:t>
            </w:r>
          </w:p>
          <w:p w14:paraId="7CFB26A2" w14:textId="03307C3B" w:rsidR="00212797" w:rsidRPr="00212797" w:rsidRDefault="00212797" w:rsidP="0047067A">
            <w:pPr>
              <w:pStyle w:val="ListParagraph"/>
              <w:numPr>
                <w:ilvl w:val="0"/>
                <w:numId w:val="83"/>
              </w:numPr>
              <w:suppressAutoHyphens w:val="0"/>
              <w:jc w:val="both"/>
              <w:rPr>
                <w:rFonts w:ascii="Arial" w:hAnsi="Arial" w:cs="Arial"/>
                <w:sz w:val="20"/>
                <w:szCs w:val="20"/>
                <w:lang w:val="lv-LV"/>
              </w:rPr>
            </w:pPr>
            <w:r w:rsidRPr="00212797">
              <w:rPr>
                <w:rFonts w:ascii="Arial" w:hAnsi="Arial" w:cs="Arial"/>
                <w:sz w:val="20"/>
                <w:szCs w:val="20"/>
                <w:lang w:val="lv-LV"/>
              </w:rPr>
              <w:t>PROJEKTA risin</w:t>
            </w:r>
            <w:r w:rsidRPr="00212797">
              <w:rPr>
                <w:rFonts w:ascii="Arial" w:eastAsia="Helvetica" w:hAnsi="Arial" w:cs="Arial"/>
                <w:sz w:val="20"/>
                <w:szCs w:val="20"/>
                <w:lang w:val="lv-LV"/>
              </w:rPr>
              <w:t xml:space="preserve">ājumu saskaņošana ar Pasūtītāju notiek ne retāk kā divas reizes mēnesī </w:t>
            </w:r>
            <w:r w:rsidRPr="00212797">
              <w:rPr>
                <w:rFonts w:ascii="Arial" w:hAnsi="Arial" w:cs="Arial"/>
                <w:b/>
                <w:sz w:val="20"/>
                <w:szCs w:val="20"/>
                <w:lang w:val="lv-LV"/>
              </w:rPr>
              <w:t>Jelgavas ielā 1, Rīgā</w:t>
            </w:r>
            <w:r w:rsidRPr="00212797">
              <w:rPr>
                <w:rFonts w:ascii="Arial" w:hAnsi="Arial" w:cs="Arial"/>
                <w:sz w:val="20"/>
                <w:szCs w:val="20"/>
                <w:lang w:val="lv-LV"/>
              </w:rPr>
              <w:t>.</w:t>
            </w:r>
          </w:p>
        </w:tc>
      </w:tr>
      <w:tr w:rsidR="00212797" w:rsidRPr="002F2A81" w14:paraId="6D8235CB" w14:textId="77777777" w:rsidTr="00C644B6">
        <w:tc>
          <w:tcPr>
            <w:tcW w:w="0" w:type="auto"/>
            <w:shd w:val="clear" w:color="auto" w:fill="auto"/>
            <w:vAlign w:val="center"/>
          </w:tcPr>
          <w:p w14:paraId="640CA6BB" w14:textId="77777777" w:rsidR="00212797" w:rsidRPr="0029713A" w:rsidRDefault="00212797" w:rsidP="00C644B6">
            <w:pPr>
              <w:rPr>
                <w:rFonts w:ascii="Arial" w:hAnsi="Arial" w:cs="Arial"/>
                <w:b/>
                <w:sz w:val="20"/>
                <w:szCs w:val="20"/>
              </w:rPr>
            </w:pPr>
            <w:r w:rsidRPr="0029713A">
              <w:rPr>
                <w:rFonts w:ascii="Arial" w:hAnsi="Arial" w:cs="Arial"/>
                <w:b/>
                <w:sz w:val="20"/>
                <w:szCs w:val="20"/>
              </w:rPr>
              <w:lastRenderedPageBreak/>
              <w:t>PROJEKTA būvprojekta ekspertīze (ja attiecināms)</w:t>
            </w:r>
          </w:p>
        </w:tc>
        <w:tc>
          <w:tcPr>
            <w:tcW w:w="0" w:type="auto"/>
            <w:shd w:val="clear" w:color="auto" w:fill="auto"/>
          </w:tcPr>
          <w:p w14:paraId="5465417A" w14:textId="77777777" w:rsidR="00212797" w:rsidRPr="00212797" w:rsidRDefault="00212797" w:rsidP="0047067A">
            <w:pPr>
              <w:pStyle w:val="ListParagraph"/>
              <w:numPr>
                <w:ilvl w:val="0"/>
                <w:numId w:val="84"/>
              </w:numPr>
              <w:suppressAutoHyphens w:val="0"/>
              <w:jc w:val="both"/>
              <w:rPr>
                <w:rFonts w:ascii="Arial" w:hAnsi="Arial" w:cs="Arial"/>
                <w:sz w:val="20"/>
                <w:szCs w:val="20"/>
                <w:lang w:val="lv-LV"/>
              </w:rPr>
            </w:pPr>
            <w:r w:rsidRPr="00212797">
              <w:rPr>
                <w:rFonts w:ascii="Arial" w:hAnsi="Arial" w:cs="Arial"/>
                <w:sz w:val="20"/>
                <w:szCs w:val="20"/>
                <w:lang w:val="lv-LV"/>
              </w:rPr>
              <w:t>Projekt</w:t>
            </w:r>
            <w:r w:rsidRPr="00212797">
              <w:rPr>
                <w:rFonts w:ascii="Arial" w:eastAsia="Helvetica" w:hAnsi="Arial" w:cs="Arial"/>
                <w:sz w:val="20"/>
                <w:szCs w:val="20"/>
                <w:lang w:val="lv-LV"/>
              </w:rPr>
              <w:t>ētājam jānodrošina pozitīvs neatkarīgā</w:t>
            </w:r>
            <w:r w:rsidRPr="00212797">
              <w:rPr>
                <w:rFonts w:ascii="Arial" w:hAnsi="Arial" w:cs="Arial"/>
                <w:sz w:val="20"/>
                <w:szCs w:val="20"/>
                <w:lang w:val="lv-LV"/>
              </w:rPr>
              <w:t>s b</w:t>
            </w:r>
            <w:r w:rsidRPr="00212797">
              <w:rPr>
                <w:rFonts w:ascii="Arial" w:eastAsia="Helvetica" w:hAnsi="Arial" w:cs="Arial"/>
                <w:sz w:val="20"/>
                <w:szCs w:val="20"/>
                <w:lang w:val="lv-LV"/>
              </w:rPr>
              <w:t>ūvekspertīzes slēdziens par bū</w:t>
            </w:r>
            <w:r w:rsidRPr="00212797">
              <w:rPr>
                <w:rFonts w:ascii="Arial" w:hAnsi="Arial" w:cs="Arial"/>
                <w:sz w:val="20"/>
                <w:szCs w:val="20"/>
                <w:lang w:val="lv-LV"/>
              </w:rPr>
              <w:t>vprojekta risin</w:t>
            </w:r>
            <w:r w:rsidRPr="00212797">
              <w:rPr>
                <w:rFonts w:ascii="Arial" w:eastAsia="Helvetica" w:hAnsi="Arial" w:cs="Arial"/>
                <w:sz w:val="20"/>
                <w:szCs w:val="20"/>
                <w:lang w:val="lv-LV"/>
              </w:rPr>
              <w:t>ājumiem</w:t>
            </w:r>
            <w:r w:rsidRPr="00212797">
              <w:rPr>
                <w:rFonts w:ascii="Arial" w:hAnsi="Arial" w:cs="Arial"/>
                <w:sz w:val="20"/>
                <w:szCs w:val="20"/>
                <w:lang w:val="lv-LV"/>
              </w:rPr>
              <w:t>;</w:t>
            </w:r>
          </w:p>
          <w:p w14:paraId="4B8DD497" w14:textId="77777777" w:rsidR="00212797" w:rsidRPr="00212797" w:rsidRDefault="00212797" w:rsidP="0047067A">
            <w:pPr>
              <w:pStyle w:val="ListParagraph"/>
              <w:numPr>
                <w:ilvl w:val="0"/>
                <w:numId w:val="84"/>
              </w:numPr>
              <w:suppressAutoHyphens w:val="0"/>
              <w:jc w:val="both"/>
              <w:rPr>
                <w:rFonts w:ascii="Arial" w:hAnsi="Arial" w:cs="Arial"/>
                <w:sz w:val="20"/>
                <w:szCs w:val="20"/>
                <w:lang w:val="lv-LV"/>
              </w:rPr>
            </w:pPr>
            <w:r w:rsidRPr="00212797">
              <w:rPr>
                <w:rFonts w:ascii="Arial" w:hAnsi="Arial" w:cs="Arial"/>
                <w:sz w:val="20"/>
                <w:szCs w:val="20"/>
                <w:lang w:val="lv-LV"/>
              </w:rPr>
              <w:t>Pirmo b</w:t>
            </w:r>
            <w:r w:rsidRPr="00212797">
              <w:rPr>
                <w:rFonts w:ascii="Arial" w:eastAsia="Helvetica" w:hAnsi="Arial" w:cs="Arial"/>
                <w:sz w:val="20"/>
                <w:szCs w:val="20"/>
                <w:lang w:val="lv-LV"/>
              </w:rPr>
              <w:t>ūvekspertīzi nodrošina un apmaksā Pasūtītājs</w:t>
            </w:r>
            <w:r w:rsidRPr="00212797">
              <w:rPr>
                <w:rFonts w:ascii="Arial" w:hAnsi="Arial" w:cs="Arial"/>
                <w:sz w:val="20"/>
                <w:szCs w:val="20"/>
                <w:lang w:val="lv-LV"/>
              </w:rPr>
              <w:t>;</w:t>
            </w:r>
          </w:p>
          <w:p w14:paraId="1B217495" w14:textId="77777777" w:rsidR="00212797" w:rsidRPr="00212797" w:rsidRDefault="00212797" w:rsidP="0047067A">
            <w:pPr>
              <w:pStyle w:val="ListParagraph"/>
              <w:numPr>
                <w:ilvl w:val="0"/>
                <w:numId w:val="84"/>
              </w:numPr>
              <w:suppressAutoHyphens w:val="0"/>
              <w:jc w:val="both"/>
              <w:rPr>
                <w:rFonts w:ascii="Arial" w:hAnsi="Arial" w:cs="Arial"/>
                <w:sz w:val="20"/>
                <w:szCs w:val="20"/>
                <w:lang w:val="lv-LV"/>
              </w:rPr>
            </w:pPr>
            <w:r w:rsidRPr="00212797">
              <w:rPr>
                <w:rFonts w:ascii="Arial" w:hAnsi="Arial" w:cs="Arial"/>
                <w:sz w:val="20"/>
                <w:szCs w:val="20"/>
                <w:lang w:val="lv-LV"/>
              </w:rPr>
              <w:t>Negat</w:t>
            </w:r>
            <w:r w:rsidRPr="00212797">
              <w:rPr>
                <w:rFonts w:ascii="Arial" w:eastAsia="Helvetica" w:hAnsi="Arial" w:cs="Arial"/>
                <w:sz w:val="20"/>
                <w:szCs w:val="20"/>
                <w:lang w:val="lv-LV"/>
              </w:rPr>
              <w:t>īva būvprojekta ekspertīzes a</w:t>
            </w:r>
            <w:r w:rsidRPr="00212797">
              <w:rPr>
                <w:rFonts w:ascii="Arial" w:hAnsi="Arial" w:cs="Arial"/>
                <w:sz w:val="20"/>
                <w:szCs w:val="20"/>
                <w:lang w:val="lv-LV"/>
              </w:rPr>
              <w:t>tzinuma gad</w:t>
            </w:r>
            <w:r w:rsidRPr="00212797">
              <w:rPr>
                <w:rFonts w:ascii="Arial" w:eastAsia="Helvetica" w:hAnsi="Arial" w:cs="Arial"/>
                <w:sz w:val="20"/>
                <w:szCs w:val="20"/>
                <w:lang w:val="lv-LV"/>
              </w:rPr>
              <w:t>ījumā, atkārtotas ekspertīzes veikšanu, saskaņošanu un apmaksu veic Izpildītājs</w:t>
            </w:r>
            <w:r w:rsidRPr="00212797">
              <w:rPr>
                <w:rFonts w:ascii="Arial" w:hAnsi="Arial" w:cs="Arial"/>
                <w:sz w:val="20"/>
                <w:szCs w:val="20"/>
                <w:lang w:val="lv-LV"/>
              </w:rPr>
              <w:t>.</w:t>
            </w:r>
          </w:p>
        </w:tc>
      </w:tr>
      <w:tr w:rsidR="00212797" w:rsidRPr="002F2A81" w14:paraId="12048335" w14:textId="77777777" w:rsidTr="00C644B6">
        <w:tc>
          <w:tcPr>
            <w:tcW w:w="0" w:type="auto"/>
            <w:shd w:val="clear" w:color="auto" w:fill="auto"/>
            <w:vAlign w:val="center"/>
          </w:tcPr>
          <w:p w14:paraId="37569965" w14:textId="77777777" w:rsidR="00212797" w:rsidRPr="0029713A" w:rsidRDefault="00212797" w:rsidP="00C644B6">
            <w:pPr>
              <w:rPr>
                <w:rFonts w:ascii="Arial" w:hAnsi="Arial" w:cs="Arial"/>
                <w:b/>
                <w:sz w:val="20"/>
                <w:szCs w:val="20"/>
                <w:lang w:val="lv-LV"/>
              </w:rPr>
            </w:pPr>
            <w:r w:rsidRPr="0029713A">
              <w:rPr>
                <w:rFonts w:ascii="Arial" w:hAnsi="Arial" w:cs="Arial"/>
                <w:b/>
                <w:sz w:val="20"/>
                <w:szCs w:val="20"/>
                <w:lang w:val="lv-LV"/>
              </w:rPr>
              <w:t>PROJEKTA autoruzraudzība (tiek īstenota kopā ar ēkas pārbūves projektu)</w:t>
            </w:r>
          </w:p>
        </w:tc>
        <w:tc>
          <w:tcPr>
            <w:tcW w:w="0" w:type="auto"/>
            <w:shd w:val="clear" w:color="auto" w:fill="auto"/>
          </w:tcPr>
          <w:p w14:paraId="104779DB"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Darbu izpild</w:t>
            </w:r>
            <w:r w:rsidRPr="00212797">
              <w:rPr>
                <w:rFonts w:ascii="Arial" w:eastAsia="Helvetica" w:hAnsi="Arial" w:cs="Arial"/>
                <w:sz w:val="20"/>
                <w:szCs w:val="20"/>
                <w:lang w:val="lv-LV"/>
              </w:rPr>
              <w:t>ītājam ir jānodrošina autoruzraudzība visu būvniecības laiku, visām PROJEKTĀ pa</w:t>
            </w:r>
            <w:r w:rsidRPr="00212797">
              <w:rPr>
                <w:rFonts w:ascii="Arial" w:hAnsi="Arial" w:cs="Arial"/>
                <w:sz w:val="20"/>
                <w:szCs w:val="20"/>
                <w:lang w:val="lv-LV"/>
              </w:rPr>
              <w:t>redz</w:t>
            </w:r>
            <w:r w:rsidRPr="00212797">
              <w:rPr>
                <w:rFonts w:ascii="Arial" w:eastAsia="Helvetica" w:hAnsi="Arial" w:cs="Arial"/>
                <w:sz w:val="20"/>
                <w:szCs w:val="20"/>
                <w:lang w:val="lv-LV"/>
              </w:rPr>
              <w:t>ētajām sadaļām - piesaistot attiecīgās jomas sertificētus speciālistus, līdz būves nodošanai ekspluatācijā.</w:t>
            </w:r>
          </w:p>
          <w:p w14:paraId="211A88F3" w14:textId="77777777" w:rsidR="00212797" w:rsidRPr="00212797" w:rsidRDefault="00212797" w:rsidP="0047067A">
            <w:pPr>
              <w:pStyle w:val="ListParagraph"/>
              <w:numPr>
                <w:ilvl w:val="0"/>
                <w:numId w:val="77"/>
              </w:numPr>
              <w:suppressAutoHyphens w:val="0"/>
              <w:jc w:val="both"/>
              <w:rPr>
                <w:rFonts w:ascii="Arial" w:hAnsi="Arial" w:cs="Arial"/>
                <w:sz w:val="20"/>
                <w:szCs w:val="20"/>
                <w:lang w:val="lv-LV"/>
              </w:rPr>
            </w:pPr>
            <w:r w:rsidRPr="00212797">
              <w:rPr>
                <w:rFonts w:ascii="Arial" w:hAnsi="Arial" w:cs="Arial"/>
                <w:sz w:val="20"/>
                <w:szCs w:val="20"/>
                <w:lang w:val="lv-LV"/>
              </w:rPr>
              <w:t>Autoruzraudz</w:t>
            </w:r>
            <w:r w:rsidRPr="00212797">
              <w:rPr>
                <w:rFonts w:ascii="Arial" w:eastAsia="Helvetica" w:hAnsi="Arial" w:cs="Arial"/>
                <w:sz w:val="20"/>
                <w:szCs w:val="20"/>
                <w:lang w:val="lv-LV"/>
              </w:rPr>
              <w:t xml:space="preserve">ība periods - no būvdarbu uzsākšanas laika līdz būves nodošanai ekspluatācijā, </w:t>
            </w:r>
            <w:proofErr w:type="gramStart"/>
            <w:r w:rsidRPr="003C6B7F">
              <w:rPr>
                <w:rFonts w:ascii="Arial" w:hAnsi="Arial" w:cs="Arial"/>
                <w:b/>
                <w:sz w:val="20"/>
                <w:szCs w:val="20"/>
                <w:lang w:val="lv-LV"/>
              </w:rPr>
              <w:t>orientējoši</w:t>
            </w:r>
            <w:proofErr w:type="gramEnd"/>
            <w:r w:rsidRPr="003C6B7F">
              <w:rPr>
                <w:rFonts w:ascii="Arial" w:hAnsi="Arial" w:cs="Arial"/>
                <w:b/>
                <w:sz w:val="20"/>
                <w:szCs w:val="20"/>
                <w:lang w:val="lv-LV"/>
              </w:rPr>
              <w:t xml:space="preserve"> 6 mēneši</w:t>
            </w:r>
            <w:r w:rsidRPr="003C6B7F">
              <w:rPr>
                <w:rFonts w:ascii="Arial" w:hAnsi="Arial" w:cs="Arial"/>
                <w:sz w:val="20"/>
                <w:szCs w:val="20"/>
                <w:lang w:val="lv-LV"/>
              </w:rPr>
              <w:t>.</w:t>
            </w:r>
          </w:p>
        </w:tc>
      </w:tr>
      <w:tr w:rsidR="00212797" w:rsidRPr="002F2A81" w14:paraId="0B7462D8" w14:textId="77777777" w:rsidTr="00C644B6">
        <w:trPr>
          <w:trHeight w:val="1890"/>
        </w:trPr>
        <w:tc>
          <w:tcPr>
            <w:tcW w:w="0" w:type="auto"/>
            <w:shd w:val="clear" w:color="auto" w:fill="auto"/>
            <w:vAlign w:val="center"/>
          </w:tcPr>
          <w:p w14:paraId="522A532E" w14:textId="77777777" w:rsidR="00212797" w:rsidRPr="0029713A" w:rsidRDefault="00212797" w:rsidP="00C644B6">
            <w:pPr>
              <w:tabs>
                <w:tab w:val="left" w:pos="284"/>
              </w:tabs>
              <w:rPr>
                <w:rFonts w:ascii="Arial" w:hAnsi="Arial" w:cs="Arial"/>
                <w:b/>
                <w:sz w:val="20"/>
                <w:szCs w:val="20"/>
                <w:lang w:val="lv-LV"/>
              </w:rPr>
            </w:pPr>
            <w:r w:rsidRPr="0029713A">
              <w:rPr>
                <w:rFonts w:ascii="Arial" w:hAnsi="Arial" w:cs="Arial"/>
                <w:b/>
                <w:sz w:val="20"/>
                <w:szCs w:val="20"/>
                <w:lang w:val="lv-LV"/>
              </w:rPr>
              <w:t>Nosacījumi PROJEKTA izstrādē iesaistītajiem būvspeciālisiem:</w:t>
            </w:r>
          </w:p>
        </w:tc>
        <w:tc>
          <w:tcPr>
            <w:tcW w:w="0" w:type="auto"/>
            <w:shd w:val="clear" w:color="auto" w:fill="auto"/>
          </w:tcPr>
          <w:p w14:paraId="3CC5FE21"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PROJEKTU izstr</w:t>
            </w:r>
            <w:r w:rsidRPr="0029713A">
              <w:rPr>
                <w:rFonts w:ascii="Arial" w:eastAsia="Helvetica" w:hAnsi="Arial" w:cs="Arial"/>
                <w:sz w:val="20"/>
                <w:szCs w:val="20"/>
              </w:rPr>
              <w:t>ādā sertificēti speciālisti, kuri:</w:t>
            </w:r>
          </w:p>
          <w:p w14:paraId="12B2F97B" w14:textId="6B3A8FCD" w:rsidR="00212797" w:rsidRPr="006A1C66" w:rsidRDefault="00212797" w:rsidP="0047067A">
            <w:pPr>
              <w:pStyle w:val="ListParagraph"/>
              <w:numPr>
                <w:ilvl w:val="0"/>
                <w:numId w:val="85"/>
              </w:numPr>
              <w:suppressAutoHyphens w:val="0"/>
              <w:jc w:val="both"/>
              <w:rPr>
                <w:rFonts w:ascii="Arial" w:hAnsi="Arial" w:cs="Arial"/>
                <w:sz w:val="20"/>
                <w:szCs w:val="20"/>
                <w:lang w:val="lv-LV"/>
              </w:rPr>
            </w:pPr>
            <w:r w:rsidRPr="006A1C66">
              <w:rPr>
                <w:rFonts w:ascii="Arial" w:hAnsi="Arial" w:cs="Arial"/>
                <w:sz w:val="20"/>
                <w:szCs w:val="20"/>
                <w:lang w:val="lv-LV"/>
              </w:rPr>
              <w:t>ir sertific</w:t>
            </w:r>
            <w:r w:rsidRPr="006A1C66">
              <w:rPr>
                <w:rFonts w:ascii="Arial" w:eastAsia="Helvetica" w:hAnsi="Arial" w:cs="Arial"/>
                <w:sz w:val="20"/>
                <w:szCs w:val="20"/>
                <w:lang w:val="lv-LV"/>
              </w:rPr>
              <w:t xml:space="preserve">ēti saskaņā ar </w:t>
            </w:r>
            <w:r w:rsidR="00E50837" w:rsidRPr="006A1C66">
              <w:rPr>
                <w:rFonts w:ascii="Arial" w:eastAsia="Helvetica" w:hAnsi="Arial" w:cs="Arial"/>
                <w:sz w:val="20"/>
                <w:szCs w:val="20"/>
                <w:lang w:val="lv-LV"/>
              </w:rPr>
              <w:t>2018. gada</w:t>
            </w:r>
            <w:r w:rsidRPr="006A1C66">
              <w:rPr>
                <w:rFonts w:ascii="Arial" w:eastAsia="Helvetica" w:hAnsi="Arial" w:cs="Arial"/>
                <w:sz w:val="20"/>
                <w:szCs w:val="20"/>
                <w:lang w:val="lv-LV"/>
              </w:rPr>
              <w:t xml:space="preserve"> </w:t>
            </w:r>
            <w:r w:rsidR="00E50837" w:rsidRPr="006A1C66">
              <w:rPr>
                <w:rFonts w:ascii="Arial" w:eastAsia="Helvetica" w:hAnsi="Arial" w:cs="Arial"/>
                <w:sz w:val="20"/>
                <w:szCs w:val="20"/>
                <w:lang w:val="lv-LV"/>
              </w:rPr>
              <w:t>20. marta</w:t>
            </w:r>
            <w:r w:rsidRPr="006A1C66">
              <w:rPr>
                <w:rFonts w:ascii="Arial" w:eastAsia="Helvetica" w:hAnsi="Arial" w:cs="Arial"/>
                <w:sz w:val="20"/>
                <w:szCs w:val="20"/>
                <w:lang w:val="lv-LV"/>
              </w:rPr>
              <w:t xml:space="preserve"> MK</w:t>
            </w:r>
            <w:r w:rsidRPr="006A1C66">
              <w:rPr>
                <w:rFonts w:ascii="Arial" w:hAnsi="Arial" w:cs="Arial"/>
                <w:bCs/>
                <w:sz w:val="20"/>
                <w:szCs w:val="20"/>
                <w:lang w:val="lv-LV"/>
              </w:rPr>
              <w:t xml:space="preserve"> noteikumiem Nr.</w:t>
            </w:r>
            <w:r w:rsidR="00897DDA" w:rsidRPr="006A1C66">
              <w:rPr>
                <w:rFonts w:ascii="Arial" w:hAnsi="Arial" w:cs="Arial"/>
                <w:bCs/>
                <w:sz w:val="20"/>
                <w:szCs w:val="20"/>
                <w:lang w:val="lv-LV"/>
              </w:rPr>
              <w:t>169</w:t>
            </w:r>
            <w:r w:rsidRPr="006A1C66">
              <w:rPr>
                <w:rFonts w:ascii="Arial" w:hAnsi="Arial" w:cs="Arial"/>
                <w:bCs/>
                <w:sz w:val="20"/>
                <w:szCs w:val="20"/>
                <w:lang w:val="lv-LV"/>
              </w:rPr>
              <w:t xml:space="preserve"> </w:t>
            </w:r>
            <w:r w:rsidRPr="006A1C66">
              <w:rPr>
                <w:rFonts w:ascii="Arial" w:eastAsia="Helvetica" w:hAnsi="Arial" w:cs="Arial"/>
                <w:bCs/>
                <w:sz w:val="20"/>
                <w:szCs w:val="20"/>
                <w:lang w:val="lv-LV"/>
              </w:rPr>
              <w:t>„</w:t>
            </w:r>
            <w:r w:rsidRPr="006A1C66">
              <w:rPr>
                <w:rFonts w:ascii="Arial" w:hAnsi="Arial" w:cs="Arial"/>
                <w:sz w:val="20"/>
                <w:szCs w:val="20"/>
                <w:lang w:val="lv-LV"/>
              </w:rPr>
              <w:t>B</w:t>
            </w:r>
            <w:r w:rsidRPr="006A1C66">
              <w:rPr>
                <w:rFonts w:ascii="Arial" w:eastAsia="Helvetica" w:hAnsi="Arial" w:cs="Arial"/>
                <w:sz w:val="20"/>
                <w:szCs w:val="20"/>
                <w:lang w:val="lv-LV"/>
              </w:rPr>
              <w:t>ūvspeciālistu kompetences novērtēšanas un patstāvīgās prakses uzraudzības noteikumi”</w:t>
            </w:r>
          </w:p>
          <w:p w14:paraId="77198DB7" w14:textId="63B02ACE" w:rsidR="00212797" w:rsidRPr="00212797" w:rsidRDefault="00212797" w:rsidP="0047067A">
            <w:pPr>
              <w:pStyle w:val="ListParagraph"/>
              <w:numPr>
                <w:ilvl w:val="0"/>
                <w:numId w:val="85"/>
              </w:numPr>
              <w:suppressAutoHyphens w:val="0"/>
              <w:jc w:val="both"/>
              <w:rPr>
                <w:rFonts w:ascii="Arial" w:hAnsi="Arial" w:cs="Arial"/>
                <w:sz w:val="20"/>
                <w:szCs w:val="20"/>
                <w:lang w:val="lv-LV"/>
              </w:rPr>
            </w:pPr>
            <w:r w:rsidRPr="00212797">
              <w:rPr>
                <w:rFonts w:ascii="Arial" w:hAnsi="Arial" w:cs="Arial"/>
                <w:sz w:val="20"/>
                <w:szCs w:val="20"/>
                <w:lang w:val="lv-LV"/>
              </w:rPr>
              <w:t>ir apdro</w:t>
            </w:r>
            <w:r w:rsidRPr="00212797">
              <w:rPr>
                <w:rFonts w:ascii="Arial" w:eastAsia="Helvetica" w:hAnsi="Arial" w:cs="Arial"/>
                <w:sz w:val="20"/>
                <w:szCs w:val="20"/>
                <w:lang w:val="lv-LV"/>
              </w:rPr>
              <w:t>šinājuši sav</w:t>
            </w:r>
            <w:r w:rsidRPr="00212797">
              <w:rPr>
                <w:rFonts w:ascii="Arial" w:hAnsi="Arial" w:cs="Arial"/>
                <w:sz w:val="20"/>
                <w:szCs w:val="20"/>
                <w:lang w:val="lv-LV"/>
              </w:rPr>
              <w:t>u civiltiesisko atbild</w:t>
            </w:r>
            <w:r w:rsidRPr="00212797">
              <w:rPr>
                <w:rFonts w:ascii="Arial" w:eastAsia="Helvetica" w:hAnsi="Arial" w:cs="Arial"/>
                <w:sz w:val="20"/>
                <w:szCs w:val="20"/>
                <w:lang w:val="lv-LV"/>
              </w:rPr>
              <w:t>ību atbilstoši 2014.</w:t>
            </w:r>
            <w:r w:rsidR="00E639D2">
              <w:rPr>
                <w:rFonts w:ascii="Arial" w:eastAsia="Helvetica" w:hAnsi="Arial" w:cs="Arial"/>
                <w:sz w:val="20"/>
                <w:szCs w:val="20"/>
                <w:lang w:val="lv-LV"/>
              </w:rPr>
              <w:t xml:space="preserve"> </w:t>
            </w:r>
            <w:r w:rsidRPr="00212797">
              <w:rPr>
                <w:rFonts w:ascii="Arial" w:eastAsia="Helvetica" w:hAnsi="Arial" w:cs="Arial"/>
                <w:sz w:val="20"/>
                <w:szCs w:val="20"/>
                <w:lang w:val="lv-LV"/>
              </w:rPr>
              <w:t>gada 19.</w:t>
            </w:r>
            <w:r w:rsidR="00E639D2">
              <w:rPr>
                <w:rFonts w:ascii="Arial" w:eastAsia="Helvetica" w:hAnsi="Arial" w:cs="Arial"/>
                <w:sz w:val="20"/>
                <w:szCs w:val="20"/>
                <w:lang w:val="lv-LV"/>
              </w:rPr>
              <w:t xml:space="preserve"> </w:t>
            </w:r>
            <w:r w:rsidRPr="00212797">
              <w:rPr>
                <w:rFonts w:ascii="Arial" w:eastAsia="Helvetica" w:hAnsi="Arial" w:cs="Arial"/>
                <w:sz w:val="20"/>
                <w:szCs w:val="20"/>
                <w:lang w:val="lv-LV"/>
              </w:rPr>
              <w:t xml:space="preserve">augusta </w:t>
            </w:r>
            <w:r w:rsidRPr="00212797">
              <w:rPr>
                <w:rFonts w:ascii="Arial" w:hAnsi="Arial" w:cs="Arial"/>
                <w:bCs/>
                <w:sz w:val="20"/>
                <w:szCs w:val="20"/>
                <w:lang w:val="lv-LV"/>
              </w:rPr>
              <w:t xml:space="preserve">MK noteikumiem Nr.502 </w:t>
            </w:r>
            <w:r w:rsidRPr="00212797">
              <w:rPr>
                <w:rFonts w:ascii="Arial" w:eastAsia="Helvetica" w:hAnsi="Arial" w:cs="Arial"/>
                <w:bCs/>
                <w:sz w:val="20"/>
                <w:szCs w:val="20"/>
                <w:lang w:val="lv-LV"/>
              </w:rPr>
              <w:t>„</w:t>
            </w:r>
            <w:r w:rsidRPr="00212797">
              <w:rPr>
                <w:rFonts w:ascii="Arial" w:hAnsi="Arial" w:cs="Arial"/>
                <w:sz w:val="20"/>
                <w:szCs w:val="20"/>
                <w:lang w:val="lv-LV"/>
              </w:rPr>
              <w:t>Noteikumi par b</w:t>
            </w:r>
            <w:r w:rsidRPr="00212797">
              <w:rPr>
                <w:rFonts w:ascii="Arial" w:eastAsia="Helvetica" w:hAnsi="Arial" w:cs="Arial"/>
                <w:sz w:val="20"/>
                <w:szCs w:val="20"/>
                <w:lang w:val="lv-LV"/>
              </w:rPr>
              <w:t>ūvspeciālistu un būvdarbu veicēju civiltiesiskās atbildības obligāto apdrošināšanu”</w:t>
            </w:r>
          </w:p>
          <w:p w14:paraId="2A5EA1DD" w14:textId="6AE60B24" w:rsidR="00212797" w:rsidRPr="00212797" w:rsidRDefault="00212797" w:rsidP="0047067A">
            <w:pPr>
              <w:pStyle w:val="ListParagraph"/>
              <w:numPr>
                <w:ilvl w:val="1"/>
                <w:numId w:val="85"/>
              </w:numPr>
              <w:suppressAutoHyphens w:val="0"/>
              <w:jc w:val="both"/>
              <w:rPr>
                <w:rFonts w:ascii="Arial" w:hAnsi="Arial" w:cs="Arial"/>
                <w:sz w:val="20"/>
                <w:szCs w:val="20"/>
                <w:lang w:val="lv-LV"/>
              </w:rPr>
            </w:pPr>
            <w:r w:rsidRPr="00212797">
              <w:rPr>
                <w:rFonts w:ascii="Arial" w:hAnsi="Arial" w:cs="Arial"/>
                <w:sz w:val="20"/>
                <w:szCs w:val="20"/>
                <w:lang w:val="lv-LV"/>
              </w:rPr>
              <w:t>minim</w:t>
            </w:r>
            <w:r w:rsidRPr="00212797">
              <w:rPr>
                <w:rFonts w:ascii="Arial" w:eastAsia="Helvetica" w:hAnsi="Arial" w:cs="Arial"/>
                <w:sz w:val="20"/>
                <w:szCs w:val="20"/>
                <w:lang w:val="lv-LV"/>
              </w:rPr>
              <w:t xml:space="preserve">ālā apdrošināšanas prēmija ir </w:t>
            </w:r>
            <w:r w:rsidRPr="00212797">
              <w:rPr>
                <w:rFonts w:ascii="Arial" w:hAnsi="Arial" w:cs="Arial"/>
                <w:color w:val="000000"/>
                <w:sz w:val="20"/>
                <w:szCs w:val="20"/>
                <w:shd w:val="clear" w:color="auto" w:fill="FFFFFF"/>
                <w:lang w:val="lv-LV"/>
              </w:rPr>
              <w:t xml:space="preserve">EUR </w:t>
            </w:r>
            <w:r w:rsidR="00E3109C">
              <w:rPr>
                <w:rFonts w:ascii="Arial" w:hAnsi="Arial" w:cs="Arial"/>
                <w:color w:val="000000"/>
                <w:sz w:val="20"/>
                <w:szCs w:val="20"/>
                <w:shd w:val="clear" w:color="auto" w:fill="FFFFFF"/>
                <w:lang w:val="lv-LV"/>
              </w:rPr>
              <w:t>15</w:t>
            </w:r>
            <w:r w:rsidRPr="00212797">
              <w:rPr>
                <w:rFonts w:ascii="Arial" w:hAnsi="Arial" w:cs="Arial"/>
                <w:color w:val="000000"/>
                <w:sz w:val="20"/>
                <w:szCs w:val="20"/>
                <w:shd w:val="clear" w:color="auto" w:fill="FFFFFF"/>
                <w:lang w:val="lv-LV"/>
              </w:rPr>
              <w:t>0000,00 gad</w:t>
            </w:r>
            <w:r w:rsidRPr="00212797">
              <w:rPr>
                <w:rFonts w:ascii="Arial" w:eastAsia="Helvetica" w:hAnsi="Arial" w:cs="Arial"/>
                <w:color w:val="000000"/>
                <w:sz w:val="20"/>
                <w:szCs w:val="20"/>
                <w:shd w:val="clear" w:color="auto" w:fill="FFFFFF"/>
                <w:lang w:val="lv-LV"/>
              </w:rPr>
              <w:t>ā</w:t>
            </w:r>
          </w:p>
        </w:tc>
      </w:tr>
      <w:tr w:rsidR="00212797" w:rsidRPr="002F2A81" w14:paraId="383A87CA" w14:textId="77777777" w:rsidTr="00C644B6">
        <w:tc>
          <w:tcPr>
            <w:tcW w:w="0" w:type="auto"/>
            <w:shd w:val="clear" w:color="auto" w:fill="auto"/>
            <w:vAlign w:val="center"/>
          </w:tcPr>
          <w:p w14:paraId="0B00BDDB"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lastRenderedPageBreak/>
              <w:t>PROJEKTA izpildes termiņi</w:t>
            </w:r>
          </w:p>
        </w:tc>
        <w:tc>
          <w:tcPr>
            <w:tcW w:w="0" w:type="auto"/>
            <w:shd w:val="clear" w:color="auto" w:fill="auto"/>
          </w:tcPr>
          <w:p w14:paraId="368035AE" w14:textId="77777777" w:rsidR="00212797" w:rsidRPr="003C6B7F" w:rsidRDefault="00212797" w:rsidP="0047067A">
            <w:pPr>
              <w:pStyle w:val="ListParagraph"/>
              <w:numPr>
                <w:ilvl w:val="0"/>
                <w:numId w:val="65"/>
              </w:numPr>
              <w:suppressAutoHyphens w:val="0"/>
              <w:jc w:val="both"/>
              <w:rPr>
                <w:rFonts w:ascii="Arial" w:hAnsi="Arial" w:cs="Arial"/>
                <w:sz w:val="20"/>
                <w:szCs w:val="20"/>
                <w:lang w:val="lv-LV"/>
              </w:rPr>
            </w:pPr>
            <w:r w:rsidRPr="003C6B7F">
              <w:rPr>
                <w:rFonts w:ascii="Arial" w:hAnsi="Arial" w:cs="Arial"/>
                <w:sz w:val="20"/>
                <w:szCs w:val="20"/>
                <w:lang w:val="lv-LV"/>
              </w:rPr>
              <w:t>Projekta izstr</w:t>
            </w:r>
            <w:r w:rsidRPr="003C6B7F">
              <w:rPr>
                <w:rFonts w:ascii="Arial" w:eastAsia="Helvetica" w:hAnsi="Arial" w:cs="Arial"/>
                <w:sz w:val="20"/>
                <w:szCs w:val="20"/>
                <w:lang w:val="lv-LV"/>
              </w:rPr>
              <w:t xml:space="preserve">ādes termiņš </w:t>
            </w:r>
            <w:r w:rsidRPr="003C6B7F">
              <w:rPr>
                <w:rFonts w:ascii="Arial" w:hAnsi="Arial" w:cs="Arial"/>
                <w:b/>
                <w:sz w:val="20"/>
                <w:szCs w:val="20"/>
                <w:lang w:val="lv-LV"/>
              </w:rPr>
              <w:t>līdz iesniegšanai būvvaldē</w:t>
            </w:r>
            <w:r w:rsidRPr="003C6B7F">
              <w:rPr>
                <w:rFonts w:ascii="Arial" w:eastAsia="Helvetica" w:hAnsi="Arial" w:cs="Arial"/>
                <w:sz w:val="20"/>
                <w:szCs w:val="20"/>
                <w:lang w:val="lv-LV"/>
              </w:rPr>
              <w:t xml:space="preserve"> – </w:t>
            </w:r>
            <w:r w:rsidRPr="003C6B7F">
              <w:rPr>
                <w:rFonts w:ascii="Arial" w:hAnsi="Arial" w:cs="Arial"/>
                <w:b/>
                <w:sz w:val="20"/>
                <w:szCs w:val="20"/>
                <w:lang w:val="lv-LV"/>
              </w:rPr>
              <w:t xml:space="preserve">4 mēneši </w:t>
            </w:r>
            <w:r w:rsidRPr="003C6B7F">
              <w:rPr>
                <w:rFonts w:ascii="Arial" w:hAnsi="Arial" w:cs="Arial"/>
                <w:sz w:val="20"/>
                <w:szCs w:val="20"/>
                <w:lang w:val="lv-LV"/>
              </w:rPr>
              <w:t>no līguma parakstīšanas brīža</w:t>
            </w:r>
            <w:r w:rsidRPr="003C6B7F">
              <w:rPr>
                <w:rFonts w:ascii="Arial" w:hAnsi="Arial" w:cs="Arial"/>
                <w:b/>
                <w:sz w:val="20"/>
                <w:szCs w:val="20"/>
                <w:lang w:val="lv-LV"/>
              </w:rPr>
              <w:t>;</w:t>
            </w:r>
          </w:p>
          <w:p w14:paraId="6F9813BF" w14:textId="77777777" w:rsidR="00212797" w:rsidRPr="003C6B7F" w:rsidRDefault="00212797" w:rsidP="0047067A">
            <w:pPr>
              <w:pStyle w:val="ListParagraph"/>
              <w:numPr>
                <w:ilvl w:val="0"/>
                <w:numId w:val="65"/>
              </w:numPr>
              <w:suppressAutoHyphens w:val="0"/>
              <w:jc w:val="both"/>
              <w:rPr>
                <w:rFonts w:ascii="Arial" w:hAnsi="Arial" w:cs="Arial"/>
                <w:sz w:val="20"/>
                <w:szCs w:val="20"/>
                <w:lang w:val="lv-LV"/>
              </w:rPr>
            </w:pPr>
            <w:r w:rsidRPr="003C6B7F">
              <w:rPr>
                <w:rFonts w:ascii="Arial" w:hAnsi="Arial" w:cs="Arial"/>
                <w:sz w:val="20"/>
                <w:szCs w:val="20"/>
                <w:lang w:val="lv-LV"/>
              </w:rPr>
              <w:t>Projekta aktualiz</w:t>
            </w:r>
            <w:r w:rsidRPr="003C6B7F">
              <w:rPr>
                <w:rFonts w:ascii="Arial" w:eastAsia="Helvetica" w:hAnsi="Arial" w:cs="Arial"/>
                <w:sz w:val="20"/>
                <w:szCs w:val="20"/>
                <w:lang w:val="lv-LV"/>
              </w:rPr>
              <w:t>ācija (ja attiecināms) pēc būvprojekta ekspertīzes</w:t>
            </w:r>
            <w:r w:rsidRPr="003C6B7F">
              <w:rPr>
                <w:rStyle w:val="FootnoteReference"/>
                <w:rFonts w:ascii="Arial" w:hAnsi="Arial" w:cs="Arial"/>
                <w:sz w:val="20"/>
                <w:szCs w:val="20"/>
                <w:lang w:val="lv-LV"/>
              </w:rPr>
              <w:footnoteReference w:id="7"/>
            </w:r>
            <w:r w:rsidRPr="003C6B7F">
              <w:rPr>
                <w:rFonts w:ascii="Arial" w:hAnsi="Arial" w:cs="Arial"/>
                <w:sz w:val="20"/>
                <w:szCs w:val="20"/>
                <w:lang w:val="lv-LV"/>
              </w:rPr>
              <w:t xml:space="preserve"> </w:t>
            </w:r>
            <w:r w:rsidRPr="003C6B7F">
              <w:rPr>
                <w:rFonts w:ascii="Arial" w:eastAsia="Helvetica" w:hAnsi="Arial" w:cs="Arial"/>
                <w:sz w:val="20"/>
                <w:szCs w:val="20"/>
                <w:lang w:val="lv-LV"/>
              </w:rPr>
              <w:t xml:space="preserve">– </w:t>
            </w:r>
            <w:r w:rsidRPr="003C6B7F">
              <w:rPr>
                <w:rFonts w:ascii="Arial" w:hAnsi="Arial" w:cs="Arial"/>
                <w:b/>
                <w:sz w:val="20"/>
                <w:szCs w:val="20"/>
                <w:lang w:val="lv-LV"/>
              </w:rPr>
              <w:t>10 darba dienas.</w:t>
            </w:r>
          </w:p>
        </w:tc>
      </w:tr>
      <w:tr w:rsidR="00212797" w:rsidRPr="00212797" w14:paraId="4DF841AF" w14:textId="77777777" w:rsidTr="00C644B6">
        <w:trPr>
          <w:trHeight w:val="241"/>
        </w:trPr>
        <w:tc>
          <w:tcPr>
            <w:tcW w:w="0" w:type="auto"/>
            <w:tcBorders>
              <w:bottom w:val="single" w:sz="4" w:space="0" w:color="auto"/>
            </w:tcBorders>
            <w:shd w:val="clear" w:color="auto" w:fill="auto"/>
            <w:vAlign w:val="center"/>
          </w:tcPr>
          <w:p w14:paraId="38781E89" w14:textId="77777777" w:rsidR="00212797" w:rsidRPr="0029713A" w:rsidRDefault="00212797" w:rsidP="00C644B6">
            <w:pPr>
              <w:tabs>
                <w:tab w:val="left" w:pos="284"/>
              </w:tabs>
              <w:rPr>
                <w:rFonts w:ascii="Arial" w:hAnsi="Arial" w:cs="Arial"/>
                <w:b/>
                <w:sz w:val="20"/>
                <w:szCs w:val="20"/>
              </w:rPr>
            </w:pPr>
            <w:r w:rsidRPr="0029713A">
              <w:rPr>
                <w:rFonts w:ascii="Arial" w:hAnsi="Arial" w:cs="Arial"/>
                <w:b/>
                <w:sz w:val="20"/>
                <w:szCs w:val="20"/>
              </w:rPr>
              <w:t>Nodevums</w:t>
            </w:r>
          </w:p>
        </w:tc>
        <w:tc>
          <w:tcPr>
            <w:tcW w:w="0" w:type="auto"/>
            <w:tcBorders>
              <w:bottom w:val="single" w:sz="4" w:space="0" w:color="auto"/>
            </w:tcBorders>
            <w:shd w:val="clear" w:color="auto" w:fill="auto"/>
          </w:tcPr>
          <w:p w14:paraId="7338328D" w14:textId="77777777" w:rsidR="00212797" w:rsidRPr="0029713A" w:rsidRDefault="00212797" w:rsidP="00C644B6">
            <w:pPr>
              <w:jc w:val="both"/>
              <w:rPr>
                <w:rFonts w:ascii="Arial" w:eastAsia="Helvetica" w:hAnsi="Arial" w:cs="Arial"/>
                <w:sz w:val="20"/>
                <w:szCs w:val="20"/>
              </w:rPr>
            </w:pPr>
            <w:r w:rsidRPr="0029713A">
              <w:rPr>
                <w:rFonts w:ascii="Arial" w:hAnsi="Arial" w:cs="Arial"/>
                <w:sz w:val="20"/>
                <w:szCs w:val="20"/>
              </w:rPr>
              <w:t>Saska</w:t>
            </w:r>
            <w:r w:rsidRPr="0029713A">
              <w:rPr>
                <w:rFonts w:ascii="Arial" w:eastAsia="Helvetica" w:hAnsi="Arial" w:cs="Arial"/>
                <w:sz w:val="20"/>
                <w:szCs w:val="20"/>
              </w:rPr>
              <w:t>ņotu PROJEKTU (ar būvvaldi un citām atbildīgajām i</w:t>
            </w:r>
            <w:r w:rsidRPr="0029713A">
              <w:rPr>
                <w:rFonts w:ascii="Arial" w:hAnsi="Arial" w:cs="Arial"/>
                <w:sz w:val="20"/>
                <w:szCs w:val="20"/>
              </w:rPr>
              <w:t>est</w:t>
            </w:r>
            <w:r w:rsidRPr="0029713A">
              <w:rPr>
                <w:rFonts w:ascii="Arial" w:eastAsia="Helvetica" w:hAnsi="Arial" w:cs="Arial"/>
                <w:sz w:val="20"/>
                <w:szCs w:val="20"/>
              </w:rPr>
              <w:t xml:space="preserve">ādēm) iesniedz Pasūtītājam 3 (trijos) eksemplāros, 1 (vienā) digitālā (dwg) formātā (CD diskā) un 1 (vienā) elektroniskā eksemplārā, kurā noskanēti visi paraksti un saskaņojumi. </w:t>
            </w:r>
          </w:p>
        </w:tc>
      </w:tr>
      <w:tr w:rsidR="00212797" w:rsidRPr="00212797" w14:paraId="1766B273" w14:textId="77777777" w:rsidTr="00C644B6">
        <w:trPr>
          <w:trHeight w:val="241"/>
        </w:trPr>
        <w:tc>
          <w:tcPr>
            <w:tcW w:w="0" w:type="auto"/>
            <w:tcBorders>
              <w:bottom w:val="single" w:sz="4" w:space="0" w:color="auto"/>
            </w:tcBorders>
            <w:shd w:val="clear" w:color="auto" w:fill="auto"/>
            <w:vAlign w:val="center"/>
          </w:tcPr>
          <w:p w14:paraId="47FCB728" w14:textId="77777777" w:rsidR="00212797" w:rsidRPr="0029713A" w:rsidRDefault="00212797" w:rsidP="00C644B6">
            <w:pPr>
              <w:tabs>
                <w:tab w:val="left" w:pos="284"/>
              </w:tabs>
              <w:rPr>
                <w:rFonts w:ascii="Arial" w:hAnsi="Arial" w:cs="Arial"/>
                <w:b/>
                <w:i/>
                <w:sz w:val="20"/>
                <w:szCs w:val="20"/>
              </w:rPr>
            </w:pPr>
            <w:r w:rsidRPr="0029713A">
              <w:rPr>
                <w:rFonts w:ascii="Arial" w:hAnsi="Arial" w:cs="Arial"/>
                <w:b/>
                <w:sz w:val="20"/>
                <w:szCs w:val="20"/>
              </w:rPr>
              <w:t>Līguma izpildei tiks izsniegta sekojoša informācija par ĒKU</w:t>
            </w:r>
          </w:p>
        </w:tc>
        <w:tc>
          <w:tcPr>
            <w:tcW w:w="0" w:type="auto"/>
            <w:tcBorders>
              <w:bottom w:val="single" w:sz="4" w:space="0" w:color="auto"/>
            </w:tcBorders>
            <w:shd w:val="clear" w:color="auto" w:fill="auto"/>
          </w:tcPr>
          <w:p w14:paraId="450B588A" w14:textId="77777777" w:rsidR="00212797" w:rsidRPr="00212797" w:rsidRDefault="00212797" w:rsidP="0047067A">
            <w:pPr>
              <w:pStyle w:val="ListParagraph"/>
              <w:numPr>
                <w:ilvl w:val="0"/>
                <w:numId w:val="86"/>
              </w:numPr>
              <w:tabs>
                <w:tab w:val="left" w:pos="284"/>
              </w:tabs>
              <w:suppressAutoHyphens w:val="0"/>
              <w:rPr>
                <w:rFonts w:ascii="Arial" w:hAnsi="Arial" w:cs="Arial"/>
                <w:b/>
                <w:i/>
                <w:sz w:val="20"/>
                <w:szCs w:val="20"/>
                <w:lang w:val="lv-LV"/>
              </w:rPr>
            </w:pPr>
            <w:r w:rsidRPr="00212797">
              <w:rPr>
                <w:rFonts w:ascii="Arial" w:hAnsi="Arial" w:cs="Arial"/>
                <w:bCs/>
                <w:sz w:val="20"/>
                <w:szCs w:val="20"/>
                <w:lang w:val="lv-LV" w:eastAsia="ru-RU"/>
              </w:rPr>
              <w:t>zemesgr</w:t>
            </w:r>
            <w:r w:rsidRPr="00212797">
              <w:rPr>
                <w:rFonts w:ascii="Arial" w:eastAsia="Helvetica" w:hAnsi="Arial" w:cs="Arial"/>
                <w:bCs/>
                <w:sz w:val="20"/>
                <w:szCs w:val="20"/>
                <w:lang w:val="lv-LV" w:eastAsia="ru-RU"/>
              </w:rPr>
              <w:t>āmatas dati;</w:t>
            </w:r>
          </w:p>
          <w:p w14:paraId="5F508C42" w14:textId="77777777" w:rsidR="00212797" w:rsidRPr="00212797" w:rsidRDefault="00212797" w:rsidP="0047067A">
            <w:pPr>
              <w:pStyle w:val="ListParagraph"/>
              <w:numPr>
                <w:ilvl w:val="0"/>
                <w:numId w:val="86"/>
              </w:numPr>
              <w:tabs>
                <w:tab w:val="left" w:pos="284"/>
              </w:tabs>
              <w:suppressAutoHyphens w:val="0"/>
              <w:rPr>
                <w:rFonts w:ascii="Arial" w:hAnsi="Arial" w:cs="Arial"/>
                <w:b/>
                <w:i/>
                <w:sz w:val="20"/>
                <w:szCs w:val="20"/>
                <w:lang w:val="lv-LV"/>
              </w:rPr>
            </w:pPr>
            <w:r w:rsidRPr="00212797">
              <w:rPr>
                <w:rFonts w:ascii="Arial" w:eastAsia="Helvetica" w:hAnsi="Arial" w:cs="Arial"/>
                <w:sz w:val="20"/>
                <w:szCs w:val="20"/>
                <w:lang w:val="lv-LV" w:eastAsia="ru-RU"/>
              </w:rPr>
              <w:t xml:space="preserve">ēkas </w:t>
            </w:r>
            <w:r w:rsidRPr="00212797">
              <w:rPr>
                <w:rFonts w:ascii="Arial" w:hAnsi="Arial" w:cs="Arial"/>
                <w:sz w:val="20"/>
                <w:szCs w:val="20"/>
                <w:lang w:val="lv-LV" w:eastAsia="ru-RU"/>
              </w:rPr>
              <w:t>inventariz</w:t>
            </w:r>
            <w:r w:rsidRPr="00212797">
              <w:rPr>
                <w:rFonts w:ascii="Arial" w:eastAsia="Helvetica" w:hAnsi="Arial" w:cs="Arial"/>
                <w:sz w:val="20"/>
                <w:szCs w:val="20"/>
                <w:lang w:val="lv-LV" w:eastAsia="ru-RU"/>
              </w:rPr>
              <w:t>ācijas lieta (t.sk. stāvu plāni);</w:t>
            </w:r>
          </w:p>
          <w:p w14:paraId="3021AFEC" w14:textId="77777777" w:rsidR="00212797" w:rsidRPr="00212797" w:rsidRDefault="00212797" w:rsidP="0047067A">
            <w:pPr>
              <w:pStyle w:val="ListParagraph"/>
              <w:numPr>
                <w:ilvl w:val="0"/>
                <w:numId w:val="86"/>
              </w:numPr>
              <w:tabs>
                <w:tab w:val="left" w:pos="284"/>
              </w:tabs>
              <w:suppressAutoHyphens w:val="0"/>
              <w:rPr>
                <w:rFonts w:ascii="Arial" w:hAnsi="Arial" w:cs="Arial"/>
                <w:b/>
                <w:i/>
                <w:sz w:val="20"/>
                <w:szCs w:val="20"/>
                <w:lang w:val="lv-LV"/>
              </w:rPr>
            </w:pPr>
            <w:r w:rsidRPr="00212797">
              <w:rPr>
                <w:rFonts w:ascii="Arial" w:eastAsia="Helvetica" w:hAnsi="Arial" w:cs="Arial"/>
                <w:sz w:val="20"/>
                <w:szCs w:val="20"/>
                <w:lang w:val="lv-LV" w:eastAsia="ru-RU"/>
              </w:rPr>
              <w:t>ēkas tehniskās apsekošanas atzinums.</w:t>
            </w:r>
          </w:p>
        </w:tc>
      </w:tr>
    </w:tbl>
    <w:p w14:paraId="10535D0A" w14:textId="77777777" w:rsidR="00212797" w:rsidRPr="00F448E5" w:rsidRDefault="00212797" w:rsidP="0029713A">
      <w:pPr>
        <w:rPr>
          <w:lang w:val="lv-LV"/>
        </w:rPr>
      </w:pPr>
    </w:p>
    <w:p w14:paraId="61C9DB22" w14:textId="7A0083CD" w:rsidR="00475669" w:rsidRPr="0029713A" w:rsidRDefault="008A0196" w:rsidP="0029713A">
      <w:bookmarkStart w:id="655" w:name="_Toc428370495"/>
      <w:bookmarkStart w:id="656" w:name="_Toc445734933"/>
      <w:bookmarkStart w:id="657" w:name="_Toc445735029"/>
      <w:bookmarkStart w:id="658" w:name="_Toc445979978"/>
      <w:bookmarkStart w:id="659" w:name="_Toc445980024"/>
      <w:bookmarkStart w:id="660" w:name="_Toc446341278"/>
      <w:bookmarkStart w:id="661" w:name="_Toc446490995"/>
      <w:bookmarkStart w:id="662" w:name="_Toc446491042"/>
      <w:r>
        <w:rPr>
          <w:b/>
          <w:color w:val="000000"/>
          <w:lang w:val="lv-LV"/>
        </w:rPr>
        <w:br w:type="page"/>
      </w:r>
      <w:bookmarkStart w:id="663" w:name="_Toc352855218"/>
      <w:bookmarkStart w:id="664" w:name="_Toc496023414"/>
      <w:bookmarkStart w:id="665" w:name="_Toc496023495"/>
      <w:bookmarkStart w:id="666" w:name="_Toc496776029"/>
      <w:bookmarkStart w:id="667" w:name="_Toc496776461"/>
      <w:bookmarkStart w:id="668" w:name="_Toc496795840"/>
      <w:bookmarkStart w:id="669" w:name="_Toc497210531"/>
      <w:bookmarkStart w:id="670" w:name="_Toc498012284"/>
      <w:bookmarkStart w:id="671" w:name="_Toc498430535"/>
      <w:bookmarkStart w:id="672" w:name="_Toc498592710"/>
      <w:r w:rsidR="00475669" w:rsidRPr="0029713A">
        <w:rPr>
          <w:rFonts w:cs="Arial"/>
          <w:b/>
          <w:bCs/>
          <w:caps/>
          <w:kern w:val="1"/>
        </w:rPr>
        <w:lastRenderedPageBreak/>
        <w:t>PIELIKUMS A1 - Tehniskā piedāvājuma forma</w:t>
      </w:r>
      <w:bookmarkEnd w:id="663"/>
      <w:bookmarkEnd w:id="664"/>
      <w:bookmarkEnd w:id="665"/>
      <w:bookmarkEnd w:id="666"/>
      <w:bookmarkEnd w:id="667"/>
      <w:bookmarkEnd w:id="668"/>
      <w:bookmarkEnd w:id="669"/>
      <w:bookmarkEnd w:id="670"/>
      <w:bookmarkEnd w:id="671"/>
      <w:bookmarkEnd w:id="672"/>
    </w:p>
    <w:p w14:paraId="17E88F48" w14:textId="77777777" w:rsidR="00475669" w:rsidRDefault="00475669" w:rsidP="00475669">
      <w:pPr>
        <w:rPr>
          <w:highlight w:val="cyan"/>
          <w:lang w:val="lv-LV"/>
        </w:rPr>
      </w:pPr>
    </w:p>
    <w:p w14:paraId="4FCD6E29" w14:textId="77777777" w:rsidR="00475669" w:rsidRDefault="00475669" w:rsidP="00475669">
      <w:pPr>
        <w:rPr>
          <w:highlight w:val="cyan"/>
          <w:lang w:val="lv-LV"/>
        </w:rPr>
      </w:pPr>
    </w:p>
    <w:p w14:paraId="1707ECCB" w14:textId="77777777" w:rsidR="00475669" w:rsidRPr="00EB5D82" w:rsidRDefault="00475669" w:rsidP="00475669">
      <w:pPr>
        <w:jc w:val="both"/>
        <w:rPr>
          <w:lang w:val="lv-LV"/>
        </w:rPr>
      </w:pPr>
      <w:r w:rsidRPr="00EB5D82">
        <w:rPr>
          <w:lang w:val="lv-LV"/>
        </w:rPr>
        <w:t xml:space="preserve">Pretendents </w:t>
      </w:r>
      <w:r>
        <w:rPr>
          <w:lang w:val="lv-LV"/>
        </w:rPr>
        <w:t xml:space="preserve">iesniedz </w:t>
      </w:r>
      <w:r w:rsidRPr="00986C96">
        <w:rPr>
          <w:lang w:val="lv-LV"/>
        </w:rPr>
        <w:t xml:space="preserve">tehnisko piedāvājumu </w:t>
      </w:r>
      <w:r>
        <w:rPr>
          <w:lang w:val="lv-LV"/>
        </w:rPr>
        <w:t xml:space="preserve">brīvā formā, tajā </w:t>
      </w:r>
      <w:r w:rsidRPr="00986C96">
        <w:rPr>
          <w:lang w:val="lv-LV"/>
        </w:rPr>
        <w:t>secīg</w:t>
      </w:r>
      <w:r>
        <w:rPr>
          <w:lang w:val="lv-LV"/>
        </w:rPr>
        <w:t>i</w:t>
      </w:r>
      <w:r w:rsidRPr="00986C96">
        <w:rPr>
          <w:lang w:val="lv-LV"/>
        </w:rPr>
        <w:t xml:space="preserve"> </w:t>
      </w:r>
      <w:r w:rsidR="00033145">
        <w:rPr>
          <w:lang w:val="lv-LV"/>
        </w:rPr>
        <w:t xml:space="preserve">ietverot </w:t>
      </w:r>
      <w:r w:rsidRPr="00986C96">
        <w:rPr>
          <w:lang w:val="lv-LV"/>
        </w:rPr>
        <w:t>sadaļ</w:t>
      </w:r>
      <w:r>
        <w:rPr>
          <w:lang w:val="lv-LV"/>
        </w:rPr>
        <w:t>as</w:t>
      </w:r>
      <w:r w:rsidRPr="00986C96">
        <w:rPr>
          <w:lang w:val="lv-LV"/>
        </w:rPr>
        <w:t xml:space="preserve"> </w:t>
      </w:r>
      <w:r>
        <w:rPr>
          <w:lang w:val="lv-LV"/>
        </w:rPr>
        <w:t>atbilstoši Nolikuma prasībām</w:t>
      </w:r>
      <w:r w:rsidR="00A711F8" w:rsidRPr="00A711F8">
        <w:rPr>
          <w:lang w:val="lv-LV"/>
        </w:rPr>
        <w:t xml:space="preserve"> </w:t>
      </w:r>
      <w:r w:rsidR="00A711F8">
        <w:rPr>
          <w:lang w:val="lv-LV"/>
        </w:rPr>
        <w:t>par tehniskā piedāvājuma saturu</w:t>
      </w:r>
      <w:r>
        <w:rPr>
          <w:lang w:val="lv-LV"/>
        </w:rPr>
        <w:t>.</w:t>
      </w:r>
    </w:p>
    <w:p w14:paraId="2613EFAE" w14:textId="77777777" w:rsidR="00475669" w:rsidRDefault="00475669" w:rsidP="00475669">
      <w:pPr>
        <w:rPr>
          <w:highlight w:val="cyan"/>
          <w:lang w:val="lv-LV"/>
        </w:rPr>
      </w:pPr>
    </w:p>
    <w:p w14:paraId="65DEA812" w14:textId="77777777" w:rsidR="00475669" w:rsidRDefault="00475669" w:rsidP="00475669">
      <w:pPr>
        <w:rPr>
          <w:highlight w:val="cyan"/>
          <w:lang w:val="lv-LV"/>
        </w:rPr>
      </w:pPr>
    </w:p>
    <w:p w14:paraId="29E2ADC8" w14:textId="77777777" w:rsidR="00A711F8" w:rsidRDefault="00A711F8" w:rsidP="00475669">
      <w:pPr>
        <w:rPr>
          <w:highlight w:val="cyan"/>
          <w:lang w:val="lv-LV"/>
        </w:rPr>
      </w:pPr>
    </w:p>
    <w:p w14:paraId="78319311" w14:textId="77777777" w:rsidR="00A711F8" w:rsidRDefault="00A711F8" w:rsidP="00475669">
      <w:pPr>
        <w:rPr>
          <w:highlight w:val="cyan"/>
          <w:lang w:val="lv-LV"/>
        </w:rPr>
      </w:pPr>
    </w:p>
    <w:p w14:paraId="20E3E2F9" w14:textId="77777777" w:rsidR="00A711F8" w:rsidRDefault="00A711F8" w:rsidP="00475669">
      <w:pPr>
        <w:rPr>
          <w:highlight w:val="cyan"/>
          <w:lang w:val="lv-LV"/>
        </w:rPr>
      </w:pPr>
    </w:p>
    <w:p w14:paraId="61871E3B" w14:textId="77777777" w:rsidR="00A711F8" w:rsidRDefault="00A711F8" w:rsidP="00475669">
      <w:pPr>
        <w:rPr>
          <w:highlight w:val="cyan"/>
          <w:lang w:val="lv-LV"/>
        </w:rPr>
      </w:pPr>
    </w:p>
    <w:p w14:paraId="179FAAFB" w14:textId="77777777" w:rsidR="00A711F8" w:rsidRDefault="00A711F8" w:rsidP="00475669">
      <w:pPr>
        <w:rPr>
          <w:highlight w:val="cyan"/>
          <w:lang w:val="lv-LV"/>
        </w:rPr>
      </w:pPr>
    </w:p>
    <w:p w14:paraId="636F2816" w14:textId="77777777" w:rsidR="00475669" w:rsidRDefault="00475669" w:rsidP="00475669">
      <w:pPr>
        <w:rPr>
          <w:highlight w:val="cyan"/>
          <w:lang w:val="lv-LV"/>
        </w:rPr>
      </w:pPr>
    </w:p>
    <w:p w14:paraId="3A61CA14" w14:textId="77777777" w:rsidR="00475669" w:rsidRPr="00A71921" w:rsidRDefault="00475669" w:rsidP="00475669">
      <w:pPr>
        <w:rPr>
          <w:lang w:val="lv-LV"/>
        </w:rPr>
      </w:pPr>
      <w:r w:rsidRPr="00A71921">
        <w:rPr>
          <w:lang w:val="lv-LV"/>
        </w:rPr>
        <w:t>Pretendents:</w:t>
      </w:r>
    </w:p>
    <w:p w14:paraId="5492454B" w14:textId="77777777" w:rsidR="00475669" w:rsidRPr="00A71921" w:rsidRDefault="00475669" w:rsidP="00475669">
      <w:pPr>
        <w:rPr>
          <w:lang w:val="lv-LV"/>
        </w:rPr>
      </w:pPr>
    </w:p>
    <w:p w14:paraId="0A793AE5" w14:textId="4B4E2AF1" w:rsidR="00475669" w:rsidRPr="00A71921" w:rsidRDefault="00475669" w:rsidP="00475669">
      <w:pPr>
        <w:rPr>
          <w:lang w:val="lv-LV"/>
        </w:rPr>
      </w:pPr>
      <w:r w:rsidRPr="00A71921">
        <w:rPr>
          <w:lang w:val="lv-LV"/>
        </w:rPr>
        <w:t>_________________________</w:t>
      </w:r>
      <w:r w:rsidR="00D661A0">
        <w:rPr>
          <w:lang w:val="lv-LV"/>
        </w:rPr>
        <w:tab/>
      </w:r>
      <w:r w:rsidR="00D661A0">
        <w:rPr>
          <w:lang w:val="lv-LV"/>
        </w:rPr>
        <w:tab/>
      </w:r>
      <w:r w:rsidR="00D35B6B">
        <w:rPr>
          <w:lang w:val="lv-LV"/>
        </w:rPr>
        <w:t xml:space="preserve"> </w:t>
      </w:r>
      <w:r w:rsidRPr="00A71921">
        <w:rPr>
          <w:lang w:val="lv-LV"/>
        </w:rPr>
        <w:t>___________</w:t>
      </w:r>
      <w:r w:rsidR="00E11112">
        <w:rPr>
          <w:lang w:val="lv-LV"/>
        </w:rPr>
        <w:tab/>
      </w:r>
      <w:r w:rsidR="00E11112">
        <w:rPr>
          <w:lang w:val="lv-LV"/>
        </w:rPr>
        <w:tab/>
        <w:t xml:space="preserve"> </w:t>
      </w:r>
      <w:r w:rsidRPr="00A71921">
        <w:rPr>
          <w:lang w:val="lv-LV"/>
        </w:rPr>
        <w:t>___________________</w:t>
      </w:r>
      <w:r w:rsidR="00E11112">
        <w:rPr>
          <w:lang w:val="lv-LV"/>
        </w:rPr>
        <w:t xml:space="preserve"> </w:t>
      </w:r>
    </w:p>
    <w:p w14:paraId="67D52533" w14:textId="6D5C78EF" w:rsidR="00475669" w:rsidRPr="00A71921" w:rsidRDefault="00475669" w:rsidP="00475669">
      <w:pPr>
        <w:rPr>
          <w:lang w:val="lv-LV"/>
        </w:rPr>
      </w:pPr>
      <w:r w:rsidRPr="00A71921">
        <w:rPr>
          <w:lang w:val="lv-LV"/>
        </w:rPr>
        <w:tab/>
      </w:r>
      <w:r w:rsidR="00D35B6B">
        <w:rPr>
          <w:lang w:val="lv-LV"/>
        </w:rPr>
        <w:t xml:space="preserve"> </w:t>
      </w:r>
      <w:r w:rsidRPr="00A71921">
        <w:rPr>
          <w:lang w:val="lv-LV"/>
        </w:rPr>
        <w:t xml:space="preserve">/vārds, uzvārds/ </w:t>
      </w:r>
      <w:r w:rsidRPr="00A71921">
        <w:rPr>
          <w:lang w:val="lv-LV"/>
        </w:rPr>
        <w:tab/>
      </w:r>
      <w:r w:rsidRPr="00A71921">
        <w:rPr>
          <w:lang w:val="lv-LV"/>
        </w:rPr>
        <w:tab/>
      </w:r>
      <w:r w:rsidR="00D661A0">
        <w:rPr>
          <w:lang w:val="lv-LV"/>
        </w:rPr>
        <w:tab/>
      </w:r>
      <w:r w:rsidRPr="00A71921">
        <w:rPr>
          <w:lang w:val="lv-LV"/>
        </w:rPr>
        <w:t>/amats</w:t>
      </w:r>
      <w:r w:rsidR="00D661A0">
        <w:rPr>
          <w:lang w:val="lv-LV"/>
        </w:rPr>
        <w:t>/</w:t>
      </w:r>
      <w:r w:rsidR="00D661A0">
        <w:rPr>
          <w:lang w:val="lv-LV"/>
        </w:rPr>
        <w:tab/>
      </w:r>
      <w:r w:rsidR="00D661A0">
        <w:rPr>
          <w:lang w:val="lv-LV"/>
        </w:rPr>
        <w:tab/>
      </w:r>
      <w:r w:rsidR="00D661A0">
        <w:rPr>
          <w:lang w:val="lv-LV"/>
        </w:rPr>
        <w:tab/>
      </w:r>
      <w:r w:rsidRPr="00A71921">
        <w:rPr>
          <w:lang w:val="lv-LV"/>
        </w:rPr>
        <w:t>/paraksts/</w:t>
      </w:r>
    </w:p>
    <w:p w14:paraId="770116B3" w14:textId="36F05E3C" w:rsidR="00475669" w:rsidRPr="00A71921" w:rsidRDefault="00AA6464" w:rsidP="00475669">
      <w:pPr>
        <w:rPr>
          <w:lang w:val="lv-LV"/>
        </w:rPr>
      </w:pPr>
      <w:r>
        <w:rPr>
          <w:lang w:val="lv-LV"/>
        </w:rPr>
        <w:t xml:space="preserve">      </w:t>
      </w:r>
      <w:r w:rsidR="00475669" w:rsidRPr="00A71921">
        <w:rPr>
          <w:lang w:val="lv-LV"/>
        </w:rPr>
        <w:tab/>
      </w:r>
      <w:r w:rsidR="00475669" w:rsidRPr="00A71921">
        <w:rPr>
          <w:lang w:val="lv-LV"/>
        </w:rPr>
        <w:tab/>
        <w:t xml:space="preserve"> </w:t>
      </w:r>
      <w:r w:rsidR="00475669" w:rsidRPr="00A71921">
        <w:rPr>
          <w:lang w:val="lv-LV"/>
        </w:rPr>
        <w:tab/>
      </w:r>
    </w:p>
    <w:p w14:paraId="7FD0D6EC" w14:textId="77777777" w:rsidR="00475669" w:rsidRPr="00A71921" w:rsidRDefault="00475669" w:rsidP="00475669">
      <w:pPr>
        <w:rPr>
          <w:lang w:val="lv-LV"/>
        </w:rPr>
      </w:pPr>
    </w:p>
    <w:p w14:paraId="09D20C5B" w14:textId="47FD9F2D" w:rsidR="00475669" w:rsidRPr="00A71921" w:rsidRDefault="00475669" w:rsidP="00475669">
      <w:pPr>
        <w:rPr>
          <w:lang w:val="lv-LV"/>
        </w:rPr>
      </w:pPr>
      <w:r w:rsidRPr="00A71921">
        <w:rPr>
          <w:lang w:val="lv-LV"/>
        </w:rPr>
        <w:t>_________________</w:t>
      </w:r>
      <w:r w:rsidR="00E11112">
        <w:rPr>
          <w:lang w:val="lv-LV"/>
        </w:rPr>
        <w:tab/>
      </w:r>
      <w:r w:rsidR="00E11112">
        <w:rPr>
          <w:lang w:val="lv-LV"/>
        </w:rPr>
        <w:tab/>
      </w:r>
      <w:r w:rsidR="002A6600">
        <w:rPr>
          <w:lang w:val="lv-LV"/>
        </w:rPr>
        <w:t>2018</w:t>
      </w:r>
      <w:r w:rsidRPr="00A71921">
        <w:rPr>
          <w:lang w:val="lv-LV"/>
        </w:rPr>
        <w:t>.gada ___.________________</w:t>
      </w:r>
    </w:p>
    <w:p w14:paraId="5A30B2D5" w14:textId="29932463" w:rsidR="00475669" w:rsidRDefault="00475669" w:rsidP="00475669">
      <w:pPr>
        <w:rPr>
          <w:highlight w:val="cyan"/>
          <w:lang w:val="lv-LV"/>
        </w:rPr>
      </w:pPr>
      <w:r w:rsidRPr="00A71921">
        <w:rPr>
          <w:lang w:val="lv-LV"/>
        </w:rPr>
        <w:t>/sastādīšanas vieta/</w:t>
      </w:r>
      <w:r w:rsidRPr="00A71921">
        <w:rPr>
          <w:lang w:val="lv-LV"/>
        </w:rPr>
        <w:tab/>
      </w:r>
      <w:r w:rsidR="00E11112">
        <w:rPr>
          <w:lang w:val="lv-LV"/>
        </w:rPr>
        <w:tab/>
      </w:r>
      <w:r w:rsidR="00E11112">
        <w:rPr>
          <w:lang w:val="lv-LV"/>
        </w:rPr>
        <w:tab/>
      </w:r>
      <w:r w:rsidR="00E11112">
        <w:rPr>
          <w:lang w:val="lv-LV"/>
        </w:rPr>
        <w:tab/>
      </w:r>
      <w:r w:rsidR="00E11112">
        <w:rPr>
          <w:lang w:val="lv-LV"/>
        </w:rPr>
        <w:tab/>
        <w:t xml:space="preserve"> </w:t>
      </w:r>
      <w:r w:rsidRPr="00A71921">
        <w:rPr>
          <w:lang w:val="lv-LV"/>
        </w:rPr>
        <w:t>/datums/</w:t>
      </w:r>
    </w:p>
    <w:p w14:paraId="194982ED" w14:textId="77777777" w:rsidR="00475669" w:rsidRDefault="00025F68" w:rsidP="00475669">
      <w:pPr>
        <w:rPr>
          <w:highlight w:val="cyan"/>
          <w:lang w:val="lv-LV"/>
        </w:rPr>
      </w:pPr>
      <w:r>
        <w:rPr>
          <w:highlight w:val="cyan"/>
          <w:lang w:val="lv-LV"/>
        </w:rPr>
        <w:br w:type="page"/>
      </w:r>
    </w:p>
    <w:p w14:paraId="34308701" w14:textId="77777777" w:rsidR="00475669" w:rsidRPr="00E11112" w:rsidRDefault="00475669" w:rsidP="00475669">
      <w:pPr>
        <w:pStyle w:val="Heading1"/>
        <w:rPr>
          <w:lang w:val="lv-LV"/>
        </w:rPr>
      </w:pPr>
      <w:bookmarkStart w:id="673" w:name="_Toc352855219"/>
      <w:bookmarkStart w:id="674" w:name="_Toc496023415"/>
      <w:bookmarkStart w:id="675" w:name="_Toc496023496"/>
      <w:bookmarkStart w:id="676" w:name="_Toc496776030"/>
      <w:bookmarkStart w:id="677" w:name="_Toc496776462"/>
      <w:bookmarkStart w:id="678" w:name="_Toc496795841"/>
      <w:bookmarkStart w:id="679" w:name="_Toc497210532"/>
      <w:bookmarkStart w:id="680" w:name="_Toc498012285"/>
      <w:bookmarkStart w:id="681" w:name="_Toc498430536"/>
      <w:bookmarkStart w:id="682" w:name="_Toc498592711"/>
      <w:bookmarkStart w:id="683" w:name="_Toc515970575"/>
      <w:r w:rsidRPr="00E11112">
        <w:rPr>
          <w:lang w:val="lv-LV"/>
        </w:rPr>
        <w:lastRenderedPageBreak/>
        <w:t xml:space="preserve">PIELIKUMS A2 - Plānotais </w:t>
      </w:r>
      <w:r w:rsidR="00020B3D" w:rsidRPr="00E11112">
        <w:rPr>
          <w:lang w:val="lv-LV"/>
        </w:rPr>
        <w:t>DARBU</w:t>
      </w:r>
      <w:r w:rsidRPr="00E11112">
        <w:rPr>
          <w:lang w:val="lv-LV"/>
        </w:rPr>
        <w:t xml:space="preserve"> </w:t>
      </w:r>
      <w:r w:rsidR="00CE3520" w:rsidRPr="00E11112">
        <w:rPr>
          <w:lang w:val="lv-LV"/>
        </w:rPr>
        <w:t>POSMU</w:t>
      </w:r>
      <w:r w:rsidRPr="00E11112">
        <w:rPr>
          <w:lang w:val="lv-LV"/>
        </w:rPr>
        <w:t xml:space="preserve"> izpildes grafiks</w:t>
      </w:r>
      <w:bookmarkEnd w:id="673"/>
      <w:bookmarkEnd w:id="674"/>
      <w:bookmarkEnd w:id="675"/>
      <w:bookmarkEnd w:id="676"/>
      <w:bookmarkEnd w:id="677"/>
      <w:bookmarkEnd w:id="678"/>
      <w:bookmarkEnd w:id="679"/>
      <w:bookmarkEnd w:id="680"/>
      <w:bookmarkEnd w:id="681"/>
      <w:bookmarkEnd w:id="682"/>
      <w:bookmarkEnd w:id="683"/>
    </w:p>
    <w:tbl>
      <w:tblPr>
        <w:tblW w:w="4259" w:type="pct"/>
        <w:tblLook w:val="0000" w:firstRow="0" w:lastRow="0" w:firstColumn="0" w:lastColumn="0" w:noHBand="0" w:noVBand="0"/>
      </w:tblPr>
      <w:tblGrid>
        <w:gridCol w:w="539"/>
        <w:gridCol w:w="1184"/>
        <w:gridCol w:w="662"/>
        <w:gridCol w:w="333"/>
        <w:gridCol w:w="2161"/>
        <w:gridCol w:w="650"/>
        <w:gridCol w:w="1892"/>
        <w:gridCol w:w="652"/>
      </w:tblGrid>
      <w:tr w:rsidR="008A0196" w:rsidRPr="00E11112" w14:paraId="47633BC7" w14:textId="77777777" w:rsidTr="0029713A">
        <w:trPr>
          <w:gridAfter w:val="1"/>
          <w:wAfter w:w="402" w:type="pct"/>
          <w:trHeight w:val="270"/>
        </w:trPr>
        <w:tc>
          <w:tcPr>
            <w:tcW w:w="338" w:type="pct"/>
            <w:tcBorders>
              <w:top w:val="nil"/>
              <w:left w:val="nil"/>
              <w:bottom w:val="nil"/>
              <w:right w:val="nil"/>
            </w:tcBorders>
            <w:shd w:val="clear" w:color="auto" w:fill="auto"/>
            <w:noWrap/>
            <w:vAlign w:val="bottom"/>
          </w:tcPr>
          <w:p w14:paraId="44B80116" w14:textId="77777777" w:rsidR="008A0196" w:rsidRPr="00E11112" w:rsidRDefault="008A0196" w:rsidP="00A6149A">
            <w:pPr>
              <w:suppressAutoHyphens w:val="0"/>
              <w:rPr>
                <w:sz w:val="18"/>
                <w:szCs w:val="18"/>
                <w:lang w:val="lv-LV" w:eastAsia="en-US"/>
              </w:rPr>
            </w:pPr>
          </w:p>
        </w:tc>
        <w:tc>
          <w:tcPr>
            <w:tcW w:w="1148" w:type="pct"/>
            <w:gridSpan w:val="2"/>
            <w:tcBorders>
              <w:top w:val="nil"/>
              <w:left w:val="nil"/>
              <w:bottom w:val="nil"/>
              <w:right w:val="nil"/>
            </w:tcBorders>
            <w:shd w:val="clear" w:color="auto" w:fill="auto"/>
            <w:noWrap/>
            <w:vAlign w:val="bottom"/>
          </w:tcPr>
          <w:p w14:paraId="620E8D05" w14:textId="77777777" w:rsidR="008A0196" w:rsidRPr="00E11112" w:rsidRDefault="008A0196" w:rsidP="00A6149A">
            <w:pPr>
              <w:suppressAutoHyphens w:val="0"/>
              <w:rPr>
                <w:sz w:val="18"/>
                <w:szCs w:val="18"/>
                <w:lang w:val="lv-LV" w:eastAsia="en-US"/>
              </w:rPr>
            </w:pPr>
          </w:p>
        </w:tc>
        <w:tc>
          <w:tcPr>
            <w:tcW w:w="1545" w:type="pct"/>
            <w:gridSpan w:val="2"/>
            <w:tcBorders>
              <w:top w:val="nil"/>
              <w:left w:val="nil"/>
              <w:bottom w:val="nil"/>
              <w:right w:val="nil"/>
            </w:tcBorders>
          </w:tcPr>
          <w:p w14:paraId="6344E576" w14:textId="77777777" w:rsidR="008A0196" w:rsidRPr="00E11112" w:rsidRDefault="008A0196" w:rsidP="00A6149A">
            <w:pPr>
              <w:suppressAutoHyphens w:val="0"/>
              <w:rPr>
                <w:rFonts w:ascii="Arial" w:hAnsi="Arial" w:cs="Arial"/>
                <w:sz w:val="20"/>
                <w:szCs w:val="20"/>
                <w:lang w:val="lv-LV" w:eastAsia="en-US"/>
              </w:rPr>
            </w:pPr>
          </w:p>
        </w:tc>
        <w:tc>
          <w:tcPr>
            <w:tcW w:w="1567" w:type="pct"/>
            <w:gridSpan w:val="2"/>
            <w:tcBorders>
              <w:top w:val="nil"/>
              <w:left w:val="nil"/>
              <w:bottom w:val="single" w:sz="4" w:space="0" w:color="auto"/>
              <w:right w:val="nil"/>
            </w:tcBorders>
            <w:shd w:val="clear" w:color="auto" w:fill="auto"/>
            <w:noWrap/>
            <w:vAlign w:val="bottom"/>
          </w:tcPr>
          <w:p w14:paraId="28C5CD57" w14:textId="77777777" w:rsidR="008A0196" w:rsidRPr="00E11112" w:rsidRDefault="008A0196" w:rsidP="00A6149A">
            <w:pPr>
              <w:suppressAutoHyphens w:val="0"/>
              <w:rPr>
                <w:rFonts w:ascii="Arial" w:hAnsi="Arial" w:cs="Arial"/>
                <w:sz w:val="20"/>
                <w:szCs w:val="20"/>
                <w:lang w:val="lv-LV" w:eastAsia="en-US"/>
              </w:rPr>
            </w:pPr>
          </w:p>
        </w:tc>
      </w:tr>
      <w:tr w:rsidR="008A0196" w:rsidRPr="00062724" w14:paraId="1CF2B845" w14:textId="77777777" w:rsidTr="0029713A">
        <w:trPr>
          <w:trHeight w:val="484"/>
        </w:trPr>
        <w:tc>
          <w:tcPr>
            <w:tcW w:w="338" w:type="pct"/>
            <w:tcBorders>
              <w:top w:val="single" w:sz="4" w:space="0" w:color="auto"/>
              <w:left w:val="single" w:sz="4" w:space="0" w:color="auto"/>
              <w:bottom w:val="single" w:sz="4" w:space="0" w:color="auto"/>
              <w:right w:val="single" w:sz="4" w:space="0" w:color="auto"/>
            </w:tcBorders>
            <w:shd w:val="clear" w:color="auto" w:fill="auto"/>
          </w:tcPr>
          <w:p w14:paraId="44F90B79" w14:textId="77777777" w:rsidR="008A0196" w:rsidRPr="00E11112" w:rsidRDefault="008A0196" w:rsidP="00EB27EE">
            <w:pPr>
              <w:suppressAutoHyphens w:val="0"/>
              <w:jc w:val="center"/>
              <w:rPr>
                <w:b/>
                <w:bCs/>
                <w:sz w:val="20"/>
                <w:szCs w:val="20"/>
                <w:lang w:val="lv-LV" w:eastAsia="en-US"/>
              </w:rPr>
            </w:pPr>
            <w:r w:rsidRPr="00E11112">
              <w:rPr>
                <w:b/>
                <w:bCs/>
                <w:sz w:val="20"/>
                <w:szCs w:val="20"/>
                <w:lang w:val="lv-LV" w:eastAsia="en-US"/>
              </w:rPr>
              <w:t>Nr. p.k.</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139F40E" w14:textId="77777777" w:rsidR="008A0196" w:rsidRPr="00E11112" w:rsidRDefault="008A0196" w:rsidP="00EB27EE">
            <w:pPr>
              <w:suppressAutoHyphens w:val="0"/>
              <w:jc w:val="center"/>
              <w:rPr>
                <w:b/>
                <w:bCs/>
                <w:sz w:val="20"/>
                <w:szCs w:val="20"/>
                <w:lang w:val="lv-LV" w:eastAsia="en-US"/>
              </w:rPr>
            </w:pPr>
            <w:r w:rsidRPr="00E11112">
              <w:rPr>
                <w:b/>
                <w:bCs/>
                <w:sz w:val="20"/>
                <w:szCs w:val="20"/>
                <w:lang w:val="lv-LV" w:eastAsia="en-US"/>
              </w:rPr>
              <w:t>Posma nosaukums</w:t>
            </w:r>
          </w:p>
        </w:tc>
        <w:tc>
          <w:tcPr>
            <w:tcW w:w="624" w:type="pct"/>
            <w:gridSpan w:val="2"/>
            <w:tcBorders>
              <w:top w:val="single" w:sz="4" w:space="0" w:color="auto"/>
              <w:left w:val="single" w:sz="4" w:space="0" w:color="auto"/>
              <w:bottom w:val="single" w:sz="4" w:space="0" w:color="auto"/>
              <w:right w:val="single" w:sz="4" w:space="0" w:color="auto"/>
            </w:tcBorders>
          </w:tcPr>
          <w:p w14:paraId="658E4F55" w14:textId="77777777" w:rsidR="008A0196" w:rsidRPr="00E11112" w:rsidDel="006E2DEA" w:rsidRDefault="008A0196" w:rsidP="00EB27EE">
            <w:pPr>
              <w:suppressAutoHyphens w:val="0"/>
              <w:jc w:val="center"/>
              <w:rPr>
                <w:b/>
                <w:sz w:val="20"/>
                <w:szCs w:val="20"/>
                <w:lang w:val="lv-LV" w:eastAsia="en-US"/>
              </w:rPr>
            </w:pPr>
            <w:r w:rsidRPr="00E11112">
              <w:rPr>
                <w:b/>
                <w:bCs/>
                <w:sz w:val="20"/>
                <w:szCs w:val="20"/>
                <w:lang w:val="lv-LV" w:eastAsia="en-US"/>
              </w:rPr>
              <w:t>Posma</w:t>
            </w:r>
            <w:r w:rsidRPr="00E11112">
              <w:rPr>
                <w:b/>
                <w:sz w:val="20"/>
                <w:szCs w:val="20"/>
                <w:lang w:val="lv-LV" w:eastAsia="en-US"/>
              </w:rPr>
              <w:t xml:space="preserve"> plānotais sākuma datums</w:t>
            </w: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tcPr>
          <w:p w14:paraId="1F866C0A" w14:textId="77777777" w:rsidR="008A0196" w:rsidRPr="00D37702" w:rsidRDefault="008A0196" w:rsidP="00EB27EE">
            <w:pPr>
              <w:suppressAutoHyphens w:val="0"/>
              <w:jc w:val="center"/>
              <w:rPr>
                <w:b/>
                <w:sz w:val="20"/>
                <w:szCs w:val="20"/>
                <w:lang w:eastAsia="en-US"/>
              </w:rPr>
            </w:pPr>
            <w:r w:rsidRPr="00E11112">
              <w:rPr>
                <w:b/>
                <w:bCs/>
                <w:sz w:val="20"/>
                <w:szCs w:val="20"/>
                <w:lang w:val="lv-LV" w:eastAsia="en-US"/>
              </w:rPr>
              <w:t>Posma</w:t>
            </w:r>
            <w:r w:rsidRPr="00E11112">
              <w:rPr>
                <w:b/>
                <w:sz w:val="20"/>
                <w:szCs w:val="20"/>
                <w:lang w:val="lv-LV" w:eastAsia="en-US"/>
              </w:rPr>
              <w:t xml:space="preserve"> plāno</w:t>
            </w:r>
            <w:r w:rsidRPr="007C016E">
              <w:rPr>
                <w:b/>
                <w:sz w:val="20"/>
                <w:szCs w:val="20"/>
                <w:lang w:eastAsia="en-US"/>
              </w:rPr>
              <w:t>tais beigu datums</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tcPr>
          <w:p w14:paraId="02EB6E4A" w14:textId="17113B20" w:rsidR="008A0196" w:rsidRPr="006A1C66" w:rsidRDefault="008A0196" w:rsidP="00EB27EE">
            <w:pPr>
              <w:suppressAutoHyphens w:val="0"/>
              <w:jc w:val="center"/>
              <w:rPr>
                <w:b/>
                <w:sz w:val="20"/>
                <w:szCs w:val="20"/>
                <w:lang w:eastAsia="en-US"/>
              </w:rPr>
            </w:pPr>
            <w:r w:rsidRPr="006A1C66">
              <w:rPr>
                <w:b/>
                <w:bCs/>
                <w:sz w:val="20"/>
                <w:szCs w:val="20"/>
                <w:lang w:eastAsia="en-US"/>
              </w:rPr>
              <w:t>Posma</w:t>
            </w:r>
            <w:r w:rsidRPr="006A1C66">
              <w:rPr>
                <w:b/>
                <w:sz w:val="20"/>
                <w:szCs w:val="20"/>
                <w:lang w:eastAsia="en-US"/>
              </w:rPr>
              <w:t xml:space="preserve"> izmaksas (bez PVN)</w:t>
            </w:r>
          </w:p>
        </w:tc>
      </w:tr>
      <w:tr w:rsidR="008A0196" w:rsidRPr="00062724" w14:paraId="01BFC6D6"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93E911"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1</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0EBEC"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08477FCD"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FE7E64"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38E87" w14:textId="63CC4812" w:rsidR="008A0196" w:rsidRPr="00D37702" w:rsidRDefault="008A0196" w:rsidP="00A6149A">
            <w:pPr>
              <w:suppressAutoHyphens w:val="0"/>
              <w:rPr>
                <w:sz w:val="20"/>
                <w:szCs w:val="20"/>
                <w:lang w:eastAsia="en-US"/>
              </w:rPr>
            </w:pPr>
          </w:p>
        </w:tc>
      </w:tr>
      <w:tr w:rsidR="008A0196" w:rsidRPr="00062724" w14:paraId="3B8C802E"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BA189"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2</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0DB8A"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5AE314A6"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9C0423"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5798C5" w14:textId="27AD6A05"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2E1B285E"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1E2A8C"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3</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309CF"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04AC38F2"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116139"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BA238" w14:textId="32C4AC6D" w:rsidR="008A0196" w:rsidRPr="00D37702" w:rsidRDefault="008A0196" w:rsidP="00A6149A">
            <w:pPr>
              <w:suppressAutoHyphens w:val="0"/>
              <w:rPr>
                <w:sz w:val="20"/>
                <w:szCs w:val="20"/>
                <w:lang w:eastAsia="en-US"/>
              </w:rPr>
            </w:pPr>
          </w:p>
        </w:tc>
      </w:tr>
      <w:tr w:rsidR="008A0196" w:rsidRPr="00062724" w14:paraId="0E0BB634"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878CF"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4</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6F952A"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52BA1851"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43ADC6"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6E504E" w14:textId="2D9A138B"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2F7E1A80"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991A6"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5</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58650"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2D6E9264"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F2CC64"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97C56F" w14:textId="2C4D2DEA" w:rsidR="008A0196" w:rsidRPr="00D37702" w:rsidRDefault="008A0196" w:rsidP="00A6149A">
            <w:pPr>
              <w:suppressAutoHyphens w:val="0"/>
              <w:rPr>
                <w:sz w:val="20"/>
                <w:szCs w:val="20"/>
                <w:lang w:eastAsia="en-US"/>
              </w:rPr>
            </w:pPr>
          </w:p>
        </w:tc>
      </w:tr>
      <w:tr w:rsidR="008A0196" w:rsidRPr="00062724" w14:paraId="1ECBD90E"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B7EEA" w14:textId="77777777" w:rsidR="008A0196" w:rsidRPr="00D37702" w:rsidRDefault="008A0196" w:rsidP="00A6149A">
            <w:pPr>
              <w:suppressAutoHyphens w:val="0"/>
              <w:jc w:val="center"/>
              <w:rPr>
                <w:b/>
                <w:bCs/>
                <w:sz w:val="20"/>
                <w:szCs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D08565"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5A9A1183"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9EB3AB"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5F8DB2" w14:textId="6B45AE7B"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75FA8083" w14:textId="77777777" w:rsidTr="00234367">
        <w:trPr>
          <w:trHeight w:val="27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2BD70" w14:textId="77777777" w:rsidR="008A0196" w:rsidRPr="00D37702" w:rsidRDefault="008A0196" w:rsidP="00A6149A">
            <w:pPr>
              <w:suppressAutoHyphens w:val="0"/>
              <w:jc w:val="center"/>
              <w:rPr>
                <w:b/>
                <w:bCs/>
                <w:sz w:val="20"/>
                <w:szCs w:val="20"/>
                <w:lang w:eastAsia="en-US"/>
              </w:rPr>
            </w:pPr>
            <w:r w:rsidRPr="00D37702">
              <w:rPr>
                <w:b/>
                <w:bCs/>
                <w:sz w:val="20"/>
                <w:szCs w:val="20"/>
                <w:lang w:eastAsia="en-US"/>
              </w:rPr>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3A32E0" w14:textId="77777777" w:rsidR="008A0196" w:rsidRPr="00D37702" w:rsidRDefault="008A0196" w:rsidP="00A6149A">
            <w:pPr>
              <w:suppressAutoHyphens w:val="0"/>
              <w:rPr>
                <w:b/>
                <w:bCs/>
                <w:sz w:val="20"/>
                <w:szCs w:val="20"/>
                <w:lang w:eastAsia="en-US"/>
              </w:rPr>
            </w:pPr>
          </w:p>
        </w:tc>
        <w:tc>
          <w:tcPr>
            <w:tcW w:w="624" w:type="pct"/>
            <w:gridSpan w:val="2"/>
            <w:tcBorders>
              <w:top w:val="single" w:sz="4" w:space="0" w:color="auto"/>
              <w:left w:val="single" w:sz="4" w:space="0" w:color="auto"/>
              <w:bottom w:val="single" w:sz="4" w:space="0" w:color="auto"/>
              <w:right w:val="single" w:sz="4" w:space="0" w:color="auto"/>
            </w:tcBorders>
          </w:tcPr>
          <w:p w14:paraId="65BE9643" w14:textId="77777777" w:rsidR="008A0196" w:rsidRPr="007C016E" w:rsidRDefault="008A0196" w:rsidP="00A6149A">
            <w:pPr>
              <w:suppressAutoHyphens w:val="0"/>
              <w:rPr>
                <w:sz w:val="20"/>
                <w:szCs w:val="20"/>
                <w:lang w:eastAsia="en-US"/>
              </w:rPr>
            </w:pPr>
          </w:p>
        </w:tc>
        <w:tc>
          <w:tcPr>
            <w:tcW w:w="17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76ED7" w14:textId="77777777" w:rsidR="008A0196" w:rsidRPr="00D37702" w:rsidRDefault="008A0196" w:rsidP="00A6149A">
            <w:pPr>
              <w:suppressAutoHyphens w:val="0"/>
              <w:rPr>
                <w:sz w:val="20"/>
                <w:szCs w:val="20"/>
                <w:lang w:eastAsia="en-US"/>
              </w:rPr>
            </w:pPr>
            <w:r w:rsidRPr="00D37702">
              <w:rPr>
                <w:sz w:val="20"/>
                <w:szCs w:val="20"/>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841A86" w14:textId="198A3349" w:rsidR="008A0196" w:rsidRPr="00D37702" w:rsidRDefault="008A0196" w:rsidP="00A6149A">
            <w:pPr>
              <w:suppressAutoHyphens w:val="0"/>
              <w:rPr>
                <w:sz w:val="20"/>
                <w:szCs w:val="20"/>
                <w:lang w:eastAsia="en-US"/>
              </w:rPr>
            </w:pPr>
            <w:r w:rsidRPr="00D37702">
              <w:rPr>
                <w:sz w:val="20"/>
                <w:szCs w:val="20"/>
                <w:lang w:eastAsia="en-US"/>
              </w:rPr>
              <w:t> </w:t>
            </w:r>
          </w:p>
        </w:tc>
      </w:tr>
      <w:tr w:rsidR="008A0196" w:rsidRPr="00062724" w14:paraId="764042BB" w14:textId="77777777" w:rsidTr="00234367">
        <w:trPr>
          <w:trHeight w:val="315"/>
        </w:trPr>
        <w:tc>
          <w:tcPr>
            <w:tcW w:w="34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62108C5" w14:textId="77777777" w:rsidR="008A0196" w:rsidRPr="00624F9B" w:rsidRDefault="008A0196" w:rsidP="00624F9B">
            <w:pPr>
              <w:suppressAutoHyphens w:val="0"/>
              <w:jc w:val="right"/>
              <w:rPr>
                <w:b/>
                <w:bCs/>
                <w:lang w:eastAsia="en-US"/>
              </w:rPr>
            </w:pPr>
            <w:r w:rsidRPr="00624F9B">
              <w:rPr>
                <w:b/>
                <w:bCs/>
                <w:lang w:eastAsia="en-US"/>
              </w:rPr>
              <w:t>KOPĀ </w:t>
            </w:r>
          </w:p>
          <w:p w14:paraId="5C5A25B0" w14:textId="77777777" w:rsidR="008A0196" w:rsidRPr="00062724" w:rsidRDefault="008A0196" w:rsidP="00624F9B">
            <w:pPr>
              <w:suppressAutoHyphens w:val="0"/>
              <w:rPr>
                <w:rFonts w:ascii="Arial" w:hAnsi="Arial" w:cs="Arial"/>
                <w:sz w:val="20"/>
                <w:szCs w:val="20"/>
                <w:lang w:eastAsia="en-US"/>
              </w:rPr>
            </w:pPr>
            <w:r w:rsidRPr="00624F9B">
              <w:rPr>
                <w:b/>
                <w:bCs/>
                <w:lang w:eastAsia="en-US"/>
              </w:rPr>
              <w:t>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64ACA7" w14:textId="197A2F69" w:rsidR="008A0196" w:rsidRPr="00062724" w:rsidRDefault="008A0196" w:rsidP="00A6149A">
            <w:pPr>
              <w:suppressAutoHyphens w:val="0"/>
              <w:rPr>
                <w:rFonts w:ascii="Arial" w:hAnsi="Arial" w:cs="Arial"/>
                <w:sz w:val="20"/>
                <w:szCs w:val="20"/>
                <w:lang w:eastAsia="en-US"/>
              </w:rPr>
            </w:pPr>
            <w:r w:rsidRPr="00062724">
              <w:rPr>
                <w:rFonts w:ascii="Arial" w:hAnsi="Arial" w:cs="Arial"/>
                <w:sz w:val="20"/>
                <w:szCs w:val="20"/>
                <w:lang w:eastAsia="en-US"/>
              </w:rPr>
              <w:t> </w:t>
            </w:r>
          </w:p>
        </w:tc>
      </w:tr>
    </w:tbl>
    <w:p w14:paraId="1A4CE564" w14:textId="77777777" w:rsidR="00475669" w:rsidRPr="00062724" w:rsidRDefault="00475669" w:rsidP="00475669">
      <w:pPr>
        <w:rPr>
          <w:lang w:val="lv-LV"/>
        </w:rPr>
      </w:pPr>
    </w:p>
    <w:p w14:paraId="5380B06D" w14:textId="1E7099CD" w:rsidR="006863DF" w:rsidRDefault="00EB27EE" w:rsidP="00475669">
      <w:pPr>
        <w:rPr>
          <w:lang w:val="lv-LV"/>
        </w:rPr>
      </w:pPr>
      <w:r w:rsidRPr="0029713A">
        <w:rPr>
          <w:lang w:val="lv-LV"/>
        </w:rPr>
        <w:tab/>
      </w:r>
      <w:r w:rsidR="00AA6464">
        <w:rPr>
          <w:lang w:val="lv-LV"/>
        </w:rPr>
        <w:t xml:space="preserve"> </w:t>
      </w:r>
    </w:p>
    <w:p w14:paraId="0AFD3073" w14:textId="77777777" w:rsidR="006863DF" w:rsidRDefault="006863DF" w:rsidP="00475669">
      <w:pPr>
        <w:rPr>
          <w:lang w:val="lv-LV"/>
        </w:rPr>
      </w:pPr>
    </w:p>
    <w:p w14:paraId="56549421" w14:textId="77777777" w:rsidR="00475669" w:rsidRPr="00917104" w:rsidRDefault="00475669" w:rsidP="00475669">
      <w:pPr>
        <w:rPr>
          <w:lang w:val="lv-LV"/>
        </w:rPr>
      </w:pPr>
      <w:r w:rsidRPr="00917104">
        <w:rPr>
          <w:lang w:val="lv-LV"/>
        </w:rPr>
        <w:t>Pretendents:</w:t>
      </w:r>
    </w:p>
    <w:p w14:paraId="05C38FAE" w14:textId="77777777" w:rsidR="00475669" w:rsidRPr="00917104" w:rsidRDefault="00475669" w:rsidP="00475669">
      <w:pPr>
        <w:rPr>
          <w:lang w:val="lv-LV"/>
        </w:rPr>
      </w:pPr>
    </w:p>
    <w:p w14:paraId="3A6BC9F2" w14:textId="4EC96422" w:rsidR="00475669" w:rsidRPr="00917104" w:rsidRDefault="00475669" w:rsidP="00475669">
      <w:pPr>
        <w:rPr>
          <w:lang w:val="lv-LV"/>
        </w:rPr>
      </w:pPr>
      <w:r w:rsidRPr="00917104">
        <w:rPr>
          <w:lang w:val="lv-LV"/>
        </w:rPr>
        <w:t>_________________________</w:t>
      </w:r>
      <w:r w:rsidR="00024811">
        <w:rPr>
          <w:lang w:val="lv-LV"/>
        </w:rPr>
        <w:t xml:space="preserve"> </w:t>
      </w:r>
      <w:r w:rsidR="00024811">
        <w:rPr>
          <w:lang w:val="lv-LV"/>
        </w:rPr>
        <w:tab/>
      </w:r>
      <w:r w:rsidRPr="00917104">
        <w:rPr>
          <w:lang w:val="lv-LV"/>
        </w:rPr>
        <w:t>___________</w:t>
      </w:r>
      <w:r w:rsidR="00024811">
        <w:rPr>
          <w:lang w:val="lv-LV"/>
        </w:rPr>
        <w:tab/>
      </w:r>
      <w:r w:rsidR="00024811">
        <w:rPr>
          <w:lang w:val="lv-LV"/>
        </w:rPr>
        <w:tab/>
        <w:t xml:space="preserve"> </w:t>
      </w:r>
      <w:r w:rsidRPr="00917104">
        <w:rPr>
          <w:lang w:val="lv-LV"/>
        </w:rPr>
        <w:t>___________________</w:t>
      </w:r>
      <w:r w:rsidR="00024811">
        <w:rPr>
          <w:lang w:val="lv-LV"/>
        </w:rPr>
        <w:t xml:space="preserve"> </w:t>
      </w:r>
    </w:p>
    <w:p w14:paraId="542F2A8B" w14:textId="0FA4A84F" w:rsidR="00475669" w:rsidRPr="00917104" w:rsidRDefault="00475669" w:rsidP="00475669">
      <w:pPr>
        <w:rPr>
          <w:lang w:val="lv-LV"/>
        </w:rPr>
      </w:pPr>
      <w:r w:rsidRPr="00917104">
        <w:rPr>
          <w:lang w:val="lv-LV"/>
        </w:rPr>
        <w:tab/>
      </w:r>
      <w:r w:rsidR="00D35B6B">
        <w:rPr>
          <w:lang w:val="lv-LV"/>
        </w:rPr>
        <w:t xml:space="preserve"> </w:t>
      </w:r>
      <w:r w:rsidRPr="00917104">
        <w:rPr>
          <w:lang w:val="lv-LV"/>
        </w:rPr>
        <w:t xml:space="preserve">/vārds, uzvārds/ </w:t>
      </w:r>
      <w:r w:rsidRPr="00917104">
        <w:rPr>
          <w:lang w:val="lv-LV"/>
        </w:rPr>
        <w:tab/>
      </w:r>
      <w:r w:rsidR="00024811">
        <w:rPr>
          <w:lang w:val="lv-LV"/>
        </w:rPr>
        <w:tab/>
      </w:r>
      <w:r w:rsidRPr="00917104">
        <w:rPr>
          <w:lang w:val="lv-LV"/>
        </w:rPr>
        <w:tab/>
        <w:t>/amats/</w:t>
      </w:r>
      <w:r w:rsidR="00024811">
        <w:rPr>
          <w:lang w:val="lv-LV"/>
        </w:rPr>
        <w:t xml:space="preserve"> </w:t>
      </w:r>
      <w:r w:rsidR="00024811">
        <w:rPr>
          <w:lang w:val="lv-LV"/>
        </w:rPr>
        <w:tab/>
      </w:r>
      <w:r w:rsidR="00024811">
        <w:rPr>
          <w:lang w:val="lv-LV"/>
        </w:rPr>
        <w:tab/>
      </w:r>
      <w:proofErr w:type="gramStart"/>
      <w:r w:rsidR="00AA6464">
        <w:rPr>
          <w:lang w:val="lv-LV"/>
        </w:rPr>
        <w:t xml:space="preserve">  </w:t>
      </w:r>
      <w:proofErr w:type="gramEnd"/>
      <w:r w:rsidRPr="00917104">
        <w:rPr>
          <w:lang w:val="lv-LV"/>
        </w:rPr>
        <w:t>/paraksts/</w:t>
      </w:r>
    </w:p>
    <w:p w14:paraId="30800A56" w14:textId="1484E2CF" w:rsidR="00475669" w:rsidRPr="00917104" w:rsidRDefault="00AA6464" w:rsidP="00475669">
      <w:pPr>
        <w:rPr>
          <w:lang w:val="lv-LV"/>
        </w:rPr>
      </w:pPr>
      <w:r>
        <w:rPr>
          <w:lang w:val="lv-LV"/>
        </w:rPr>
        <w:t xml:space="preserve">      </w:t>
      </w:r>
      <w:r w:rsidR="00475669" w:rsidRPr="00917104">
        <w:rPr>
          <w:lang w:val="lv-LV"/>
        </w:rPr>
        <w:tab/>
      </w:r>
      <w:r w:rsidR="00475669" w:rsidRPr="00917104">
        <w:rPr>
          <w:lang w:val="lv-LV"/>
        </w:rPr>
        <w:tab/>
        <w:t xml:space="preserve"> </w:t>
      </w:r>
      <w:r w:rsidR="00475669" w:rsidRPr="00917104">
        <w:rPr>
          <w:lang w:val="lv-LV"/>
        </w:rPr>
        <w:tab/>
      </w:r>
    </w:p>
    <w:p w14:paraId="3B19580A" w14:textId="77777777" w:rsidR="00475669" w:rsidRPr="00917104" w:rsidRDefault="00475669" w:rsidP="00475669">
      <w:pPr>
        <w:rPr>
          <w:lang w:val="lv-LV"/>
        </w:rPr>
      </w:pPr>
    </w:p>
    <w:p w14:paraId="56534675" w14:textId="00D76371" w:rsidR="00475669" w:rsidRPr="00917104" w:rsidRDefault="00475669" w:rsidP="00475669">
      <w:pPr>
        <w:rPr>
          <w:lang w:val="lv-LV"/>
        </w:rPr>
      </w:pPr>
      <w:r w:rsidRPr="00917104">
        <w:rPr>
          <w:lang w:val="lv-LV"/>
        </w:rPr>
        <w:t>_________________</w:t>
      </w:r>
      <w:r w:rsidR="002A6600">
        <w:rPr>
          <w:lang w:val="lv-LV"/>
        </w:rPr>
        <w:t>2018</w:t>
      </w:r>
      <w:r w:rsidRPr="00917104">
        <w:rPr>
          <w:lang w:val="lv-LV"/>
        </w:rPr>
        <w:t>.gada ___.________________</w:t>
      </w:r>
    </w:p>
    <w:p w14:paraId="53C2D3A4" w14:textId="693844EE" w:rsidR="00475669" w:rsidRDefault="00475669" w:rsidP="00475669">
      <w:pPr>
        <w:rPr>
          <w:lang w:val="lv-LV"/>
        </w:rPr>
      </w:pPr>
      <w:r w:rsidRPr="00917104">
        <w:rPr>
          <w:lang w:val="lv-LV"/>
        </w:rPr>
        <w:t>/sastādīšanas vieta/</w:t>
      </w:r>
      <w:r w:rsidRPr="00917104">
        <w:rPr>
          <w:lang w:val="lv-LV"/>
        </w:rPr>
        <w:tab/>
      </w:r>
      <w:r w:rsidR="00024811">
        <w:rPr>
          <w:lang w:val="lv-LV"/>
        </w:rPr>
        <w:tab/>
      </w:r>
      <w:r w:rsidR="00024811">
        <w:rPr>
          <w:lang w:val="lv-LV"/>
        </w:rPr>
        <w:tab/>
      </w:r>
      <w:r w:rsidRPr="00917104">
        <w:rPr>
          <w:lang w:val="lv-LV"/>
        </w:rPr>
        <w:t>/datums/</w:t>
      </w:r>
    </w:p>
    <w:p w14:paraId="743E0BF3" w14:textId="77777777" w:rsidR="00475669" w:rsidRDefault="00475669" w:rsidP="00475669">
      <w:pPr>
        <w:rPr>
          <w:lang w:val="lv-LV"/>
        </w:rPr>
      </w:pPr>
    </w:p>
    <w:p w14:paraId="0B5D4D29" w14:textId="77777777" w:rsidR="00475669" w:rsidRDefault="00475669" w:rsidP="00475669">
      <w:pPr>
        <w:rPr>
          <w:lang w:val="lv-LV"/>
        </w:rPr>
      </w:pPr>
    </w:p>
    <w:p w14:paraId="1565D652" w14:textId="77777777" w:rsidR="00475669" w:rsidRDefault="00475669" w:rsidP="00475669">
      <w:pPr>
        <w:rPr>
          <w:lang w:val="lv-LV"/>
        </w:rPr>
      </w:pPr>
    </w:p>
    <w:p w14:paraId="7EDBB2A5" w14:textId="77777777" w:rsidR="00624F9B" w:rsidRPr="00024811" w:rsidRDefault="00025F68" w:rsidP="00624F9B">
      <w:pPr>
        <w:rPr>
          <w:lang w:val="lv-LV"/>
        </w:rPr>
      </w:pPr>
      <w:r>
        <w:rPr>
          <w:lang w:val="lv-LV"/>
        </w:rPr>
        <w:br w:type="page"/>
      </w:r>
      <w:bookmarkStart w:id="684" w:name="_Toc352855221"/>
      <w:bookmarkStart w:id="685" w:name="_Toc496023417"/>
      <w:bookmarkStart w:id="686" w:name="_Toc496023498"/>
      <w:bookmarkStart w:id="687" w:name="_Toc496776032"/>
      <w:bookmarkStart w:id="688" w:name="_Toc496776464"/>
      <w:bookmarkStart w:id="689" w:name="_Toc496795843"/>
      <w:bookmarkStart w:id="690" w:name="_Toc225662645"/>
      <w:bookmarkStart w:id="691" w:name="_Toc228090114"/>
      <w:bookmarkStart w:id="692" w:name="_Toc232409235"/>
      <w:bookmarkStart w:id="693" w:name="_Toc234028825"/>
      <w:bookmarkStart w:id="694" w:name="_Toc234029458"/>
      <w:bookmarkStart w:id="695" w:name="_Toc259688182"/>
    </w:p>
    <w:p w14:paraId="4D61603F" w14:textId="77777777" w:rsidR="00475669" w:rsidRPr="00024811" w:rsidRDefault="005B1E9A" w:rsidP="003C7A3F">
      <w:pPr>
        <w:pStyle w:val="Heading1"/>
        <w:rPr>
          <w:b w:val="0"/>
          <w:color w:val="000000"/>
          <w:lang w:val="lv-LV"/>
        </w:rPr>
      </w:pPr>
      <w:bookmarkStart w:id="696" w:name="_Toc497210533"/>
      <w:bookmarkStart w:id="697" w:name="_Toc498012286"/>
      <w:bookmarkStart w:id="698" w:name="_Toc498430537"/>
      <w:bookmarkStart w:id="699" w:name="_Toc498592712"/>
      <w:bookmarkStart w:id="700" w:name="_Toc515970576"/>
      <w:r w:rsidRPr="00024811">
        <w:rPr>
          <w:color w:val="000000"/>
          <w:lang w:val="lv-LV"/>
        </w:rPr>
        <w:lastRenderedPageBreak/>
        <w:t>PIELIKUMS A3</w:t>
      </w:r>
      <w:r w:rsidR="00475669" w:rsidRPr="00024811">
        <w:rPr>
          <w:color w:val="000000"/>
          <w:lang w:val="lv-LV"/>
        </w:rPr>
        <w:t xml:space="preserve"> - </w:t>
      </w:r>
      <w:bookmarkEnd w:id="684"/>
      <w:r w:rsidR="003C7A3F" w:rsidRPr="00024811">
        <w:rPr>
          <w:bCs w:val="0"/>
          <w:iCs/>
          <w:color w:val="000000"/>
          <w:lang w:val="lv-LV"/>
        </w:rPr>
        <w:t>PRETENDENTA INFORMĀCIJA PAR APAKŠUZŅĒMĒJIEM</w:t>
      </w:r>
      <w:bookmarkEnd w:id="685"/>
      <w:bookmarkEnd w:id="686"/>
      <w:bookmarkEnd w:id="687"/>
      <w:bookmarkEnd w:id="688"/>
      <w:bookmarkEnd w:id="689"/>
      <w:bookmarkEnd w:id="696"/>
      <w:bookmarkEnd w:id="697"/>
      <w:bookmarkEnd w:id="698"/>
      <w:bookmarkEnd w:id="699"/>
      <w:bookmarkEnd w:id="700"/>
    </w:p>
    <w:p w14:paraId="2BB637EA" w14:textId="77777777" w:rsidR="00475669" w:rsidRPr="00024811" w:rsidRDefault="00475669" w:rsidP="00475669">
      <w:pPr>
        <w:jc w:val="center"/>
        <w:rPr>
          <w:b/>
          <w:lang w:val="lv-LV"/>
        </w:rPr>
      </w:pPr>
    </w:p>
    <w:p w14:paraId="088BDC7C" w14:textId="77777777" w:rsidR="00475669" w:rsidRPr="00024811" w:rsidRDefault="00475669" w:rsidP="00475669">
      <w:pPr>
        <w:jc w:val="center"/>
        <w:rPr>
          <w:b/>
          <w:lang w:val="lv-LV"/>
        </w:rPr>
      </w:pPr>
    </w:p>
    <w:p w14:paraId="789637AB" w14:textId="77777777" w:rsidR="00475669" w:rsidRPr="00024811" w:rsidRDefault="00475669" w:rsidP="00475669">
      <w:pPr>
        <w:jc w:val="center"/>
        <w:rPr>
          <w:b/>
          <w:lang w:val="lv-LV"/>
        </w:rPr>
      </w:pPr>
    </w:p>
    <w:tbl>
      <w:tblPr>
        <w:tblW w:w="9537" w:type="dxa"/>
        <w:tblInd w:w="-5" w:type="dxa"/>
        <w:tblLayout w:type="fixed"/>
        <w:tblLook w:val="0000" w:firstRow="0" w:lastRow="0" w:firstColumn="0" w:lastColumn="0" w:noHBand="0" w:noVBand="0"/>
      </w:tblPr>
      <w:tblGrid>
        <w:gridCol w:w="2708"/>
        <w:gridCol w:w="1590"/>
        <w:gridCol w:w="3328"/>
        <w:gridCol w:w="1911"/>
      </w:tblGrid>
      <w:tr w:rsidR="00607BC9" w:rsidRPr="00496527" w14:paraId="68D7F721" w14:textId="77777777" w:rsidTr="00607BC9">
        <w:trPr>
          <w:trHeight w:val="567"/>
        </w:trPr>
        <w:tc>
          <w:tcPr>
            <w:tcW w:w="2708" w:type="dxa"/>
            <w:tcBorders>
              <w:top w:val="single" w:sz="4" w:space="0" w:color="000000"/>
              <w:left w:val="single" w:sz="4" w:space="0" w:color="000000"/>
              <w:bottom w:val="single" w:sz="4" w:space="0" w:color="000000"/>
            </w:tcBorders>
            <w:shd w:val="clear" w:color="auto" w:fill="auto"/>
            <w:vAlign w:val="center"/>
          </w:tcPr>
          <w:p w14:paraId="35E284EC" w14:textId="77777777" w:rsidR="00607BC9" w:rsidRPr="00917104" w:rsidRDefault="00607BC9" w:rsidP="00A6149A">
            <w:pPr>
              <w:snapToGrid w:val="0"/>
              <w:jc w:val="center"/>
              <w:rPr>
                <w:b/>
                <w:bCs/>
              </w:rPr>
            </w:pPr>
            <w:r w:rsidRPr="00024811">
              <w:rPr>
                <w:b/>
                <w:iCs/>
                <w:lang w:val="lv-LV"/>
              </w:rPr>
              <w:t>Apakšuzņēmēja nosaukums, reģistrācijas numurs, adrese un kon</w:t>
            </w:r>
            <w:r w:rsidRPr="00917104">
              <w:rPr>
                <w:b/>
                <w:iCs/>
              </w:rPr>
              <w:t>taktpersona</w:t>
            </w:r>
            <w:r>
              <w:rPr>
                <w:b/>
                <w:iCs/>
              </w:rPr>
              <w:t>, telefona Nr.</w:t>
            </w:r>
          </w:p>
        </w:tc>
        <w:tc>
          <w:tcPr>
            <w:tcW w:w="1590" w:type="dxa"/>
            <w:tcBorders>
              <w:top w:val="single" w:sz="4" w:space="0" w:color="000000"/>
              <w:left w:val="single" w:sz="4" w:space="0" w:color="000000"/>
              <w:bottom w:val="single" w:sz="4" w:space="0" w:color="000000"/>
            </w:tcBorders>
            <w:shd w:val="clear" w:color="auto" w:fill="auto"/>
            <w:vAlign w:val="center"/>
          </w:tcPr>
          <w:p w14:paraId="4E12177E" w14:textId="2A4BEEC4" w:rsidR="00607BC9" w:rsidRPr="00917104" w:rsidRDefault="00607BC9" w:rsidP="00607BC9">
            <w:pPr>
              <w:snapToGrid w:val="0"/>
              <w:jc w:val="center"/>
              <w:rPr>
                <w:b/>
              </w:rPr>
            </w:pPr>
            <w:r w:rsidRPr="00917104">
              <w:rPr>
                <w:b/>
                <w:bCs/>
              </w:rPr>
              <w:t xml:space="preserve">Nododamās </w:t>
            </w:r>
            <w:r w:rsidRPr="003C7A3F">
              <w:rPr>
                <w:b/>
                <w:bCs/>
              </w:rPr>
              <w:t>darbu</w:t>
            </w:r>
            <w:r w:rsidRPr="00917104">
              <w:rPr>
                <w:b/>
                <w:bCs/>
              </w:rPr>
              <w:t xml:space="preserve"> daļas apjoms (% no </w:t>
            </w:r>
            <w:r>
              <w:rPr>
                <w:b/>
                <w:bCs/>
              </w:rPr>
              <w:t>līgumcenas</w:t>
            </w:r>
            <w:r w:rsidR="00D35B6B">
              <w:rPr>
                <w:b/>
                <w:bCs/>
              </w:rPr>
              <w:t xml:space="preserve"> </w:t>
            </w:r>
            <w:r w:rsidRPr="00917104">
              <w:rPr>
                <w:b/>
                <w:bCs/>
              </w:rPr>
              <w:t>cenas)</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1ABC" w14:textId="77777777" w:rsidR="00607BC9" w:rsidRPr="00496527" w:rsidRDefault="00607BC9" w:rsidP="003C7A3F">
            <w:pPr>
              <w:snapToGrid w:val="0"/>
              <w:jc w:val="center"/>
              <w:rPr>
                <w:shd w:val="clear" w:color="auto" w:fill="C0C0C0"/>
              </w:rPr>
            </w:pPr>
            <w:r w:rsidRPr="00917104">
              <w:rPr>
                <w:b/>
              </w:rPr>
              <w:t>Īss apakšuzņēmēja</w:t>
            </w:r>
            <w:r>
              <w:rPr>
                <w:b/>
              </w:rPr>
              <w:t>m</w:t>
            </w:r>
            <w:r w:rsidRPr="00917104">
              <w:rPr>
                <w:b/>
              </w:rPr>
              <w:t xml:space="preserve"> </w:t>
            </w:r>
            <w:r>
              <w:rPr>
                <w:b/>
              </w:rPr>
              <w:t>nododa</w:t>
            </w:r>
            <w:r w:rsidRPr="00917104">
              <w:rPr>
                <w:b/>
              </w:rPr>
              <w:t xml:space="preserve">mās </w:t>
            </w:r>
            <w:r w:rsidRPr="003C7A3F">
              <w:rPr>
                <w:b/>
              </w:rPr>
              <w:t>darbu</w:t>
            </w:r>
            <w:r w:rsidRPr="00917104">
              <w:rPr>
                <w:b/>
              </w:rPr>
              <w:t xml:space="preserve"> daļas apraksts</w:t>
            </w:r>
          </w:p>
        </w:tc>
        <w:tc>
          <w:tcPr>
            <w:tcW w:w="1911" w:type="dxa"/>
            <w:tcBorders>
              <w:top w:val="single" w:sz="4" w:space="0" w:color="000000"/>
              <w:left w:val="single" w:sz="4" w:space="0" w:color="000000"/>
              <w:bottom w:val="single" w:sz="4" w:space="0" w:color="000000"/>
              <w:right w:val="single" w:sz="4" w:space="0" w:color="000000"/>
            </w:tcBorders>
          </w:tcPr>
          <w:p w14:paraId="7C3A6F97" w14:textId="77777777" w:rsidR="00607BC9" w:rsidRPr="00917104" w:rsidRDefault="00607BC9" w:rsidP="003C7A3F">
            <w:pPr>
              <w:snapToGrid w:val="0"/>
              <w:jc w:val="center"/>
              <w:rPr>
                <w:b/>
              </w:rPr>
            </w:pPr>
            <w:r>
              <w:rPr>
                <w:b/>
              </w:rPr>
              <w:t xml:space="preserve">Apakšuzņēmēja </w:t>
            </w:r>
            <w:r w:rsidR="00593587">
              <w:rPr>
                <w:b/>
              </w:rPr>
              <w:t xml:space="preserve">pilnvarota pārstāvja </w:t>
            </w:r>
            <w:r>
              <w:rPr>
                <w:b/>
              </w:rPr>
              <w:t>paraksts</w:t>
            </w:r>
            <w:r w:rsidR="00593587">
              <w:rPr>
                <w:b/>
              </w:rPr>
              <w:t xml:space="preserve"> *</w:t>
            </w:r>
            <w:r>
              <w:rPr>
                <w:b/>
              </w:rPr>
              <w:t xml:space="preserve"> un paraksta atšifrējums</w:t>
            </w:r>
          </w:p>
        </w:tc>
      </w:tr>
      <w:tr w:rsidR="00607BC9" w:rsidRPr="00496527" w14:paraId="4E16A20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40308FD2"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220A352C"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9034"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1CF71613" w14:textId="77777777" w:rsidR="00607BC9" w:rsidRPr="00496527" w:rsidRDefault="00607BC9" w:rsidP="00A6149A">
            <w:pPr>
              <w:snapToGrid w:val="0"/>
              <w:jc w:val="center"/>
            </w:pPr>
          </w:p>
        </w:tc>
      </w:tr>
      <w:tr w:rsidR="00607BC9" w:rsidRPr="00496527" w14:paraId="4301E33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5553D40B"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0BFA857D"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B792"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3592277E" w14:textId="77777777" w:rsidR="00607BC9" w:rsidRPr="00496527" w:rsidRDefault="00607BC9" w:rsidP="00A6149A">
            <w:pPr>
              <w:snapToGrid w:val="0"/>
              <w:jc w:val="center"/>
            </w:pPr>
          </w:p>
        </w:tc>
      </w:tr>
      <w:tr w:rsidR="00607BC9" w:rsidRPr="00496527" w14:paraId="2D35FDB7"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3A778C87"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1756EA11"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4B8A"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4884E445" w14:textId="77777777" w:rsidR="00607BC9" w:rsidRPr="00496527" w:rsidRDefault="00607BC9" w:rsidP="00A6149A">
            <w:pPr>
              <w:snapToGrid w:val="0"/>
              <w:jc w:val="center"/>
            </w:pPr>
          </w:p>
        </w:tc>
      </w:tr>
    </w:tbl>
    <w:p w14:paraId="0B53165F" w14:textId="6F0A3A7E" w:rsidR="00475669" w:rsidRPr="00496527" w:rsidRDefault="00607BC9" w:rsidP="00607BC9">
      <w:pPr>
        <w:tabs>
          <w:tab w:val="left" w:pos="720"/>
        </w:tabs>
        <w:jc w:val="both"/>
        <w:rPr>
          <w:b/>
        </w:rPr>
      </w:pPr>
      <w:r w:rsidRPr="003A34A0">
        <w:rPr>
          <w:lang w:eastAsia="lv-LV"/>
        </w:rPr>
        <w:t xml:space="preserve">*Ar savu parakstu apliecinu, ka esmu informēts par to, </w:t>
      </w:r>
      <w:r w:rsidRPr="00B847F8">
        <w:rPr>
          <w:lang w:eastAsia="lv-LV"/>
        </w:rPr>
        <w:t>ka</w:t>
      </w:r>
      <w:r>
        <w:rPr>
          <w:lang w:eastAsia="lv-LV"/>
        </w:rPr>
        <w:t xml:space="preserve"> </w:t>
      </w:r>
      <w:r w:rsidRPr="003A34A0">
        <w:t>&lt;</w:t>
      </w:r>
      <w:r w:rsidRPr="00AC0907">
        <w:rPr>
          <w:i/>
          <w:lang w:eastAsia="lv-LV"/>
        </w:rPr>
        <w:t xml:space="preserve">Pretendenta </w:t>
      </w:r>
      <w:r w:rsidRPr="00B847F8">
        <w:rPr>
          <w:i/>
          <w:lang w:eastAsia="lv-LV"/>
        </w:rPr>
        <w:t>nosaukums, reģistrācijas numurs un adrese</w:t>
      </w:r>
      <w:r w:rsidRPr="00B847F8">
        <w:rPr>
          <w:lang w:eastAsia="lv-LV"/>
        </w:rPr>
        <w:t>&gt; iesniegs piedāvājumu Pasūtītāja organizēt</w:t>
      </w:r>
      <w:r w:rsidRPr="003A34A0">
        <w:rPr>
          <w:lang w:eastAsia="lv-LV"/>
        </w:rPr>
        <w:t>ajā iepirkumā “</w:t>
      </w:r>
      <w:r w:rsidR="00F16E7E" w:rsidRPr="00F16E7E">
        <w:rPr>
          <w:lang w:val="sv-SE" w:eastAsia="lv-LV"/>
        </w:rPr>
        <w:t xml:space="preserve">Vidus prospektā 38, Jūrmalā ēkas pārbūves un siltināšanas projekta izstrāde, autoruzraudzība un Vidus prospektā 36 k-1, Jūrmalā ēkas siltināšanas projekta izstrāde, </w:t>
      </w:r>
      <w:r w:rsidR="00024811" w:rsidRPr="00F16E7E">
        <w:rPr>
          <w:lang w:val="sv-SE" w:eastAsia="lv-LV"/>
        </w:rPr>
        <w:t>autoruzraudzība</w:t>
      </w:r>
      <w:r w:rsidR="00024811" w:rsidRPr="00F16E7E" w:rsidDel="00F16E7E">
        <w:rPr>
          <w:lang w:eastAsia="lv-LV"/>
        </w:rPr>
        <w:t>”</w:t>
      </w:r>
      <w:r w:rsidRPr="003A34A0">
        <w:rPr>
          <w:lang w:eastAsia="lv-LV"/>
        </w:rPr>
        <w:t>,</w:t>
      </w:r>
      <w:r w:rsidRPr="003A34A0">
        <w:rPr>
          <w:b/>
          <w:lang w:eastAsia="lv-LV"/>
        </w:rPr>
        <w:t xml:space="preserve"> </w:t>
      </w:r>
      <w:r w:rsidRPr="003A34A0">
        <w:rPr>
          <w:lang w:eastAsia="lv-LV"/>
        </w:rPr>
        <w:t xml:space="preserve">ID Nr. </w:t>
      </w:r>
      <w:r w:rsidR="002B7949">
        <w:rPr>
          <w:lang w:eastAsia="lv-LV"/>
        </w:rPr>
        <w:t>LU PSK 2018/</w:t>
      </w:r>
      <w:r w:rsidR="0047554D">
        <w:rPr>
          <w:lang w:eastAsia="lv-LV"/>
        </w:rPr>
        <w:t>2</w:t>
      </w:r>
      <w:r w:rsidRPr="003A34A0">
        <w:rPr>
          <w:lang w:eastAsia="lv-LV"/>
        </w:rPr>
        <w:t>, un gadījumā, ja tiks pieņemts lēmums slēgt iepirkuma līgumu ar Pretendentu, piedalīšos iepirkumā noteiktajā līguma izpildē piedāvātā apakšuzņēmēja pozīcijā.</w:t>
      </w:r>
    </w:p>
    <w:p w14:paraId="0D8DF988" w14:textId="77777777" w:rsidR="00475669" w:rsidRDefault="00475669" w:rsidP="00475669">
      <w:pPr>
        <w:rPr>
          <w:lang w:val="lv-LV"/>
        </w:rPr>
      </w:pPr>
    </w:p>
    <w:p w14:paraId="1AAA80AB" w14:textId="77777777" w:rsidR="00475669" w:rsidRPr="00917104" w:rsidRDefault="00475669" w:rsidP="00475669">
      <w:pPr>
        <w:tabs>
          <w:tab w:val="left" w:pos="3060"/>
        </w:tabs>
        <w:rPr>
          <w:b/>
          <w:lang w:val="lv-LV"/>
        </w:rPr>
      </w:pPr>
    </w:p>
    <w:p w14:paraId="1A16E4AF" w14:textId="77777777" w:rsidR="00475669" w:rsidRPr="00965F62" w:rsidRDefault="00475669" w:rsidP="00475669">
      <w:pPr>
        <w:tabs>
          <w:tab w:val="left" w:pos="3060"/>
        </w:tabs>
      </w:pPr>
      <w:r w:rsidRPr="00965F62">
        <w:t>Pretendents:</w:t>
      </w:r>
    </w:p>
    <w:p w14:paraId="7B4FC8C4" w14:textId="77777777" w:rsidR="00475669" w:rsidRPr="00965F62" w:rsidRDefault="00475669" w:rsidP="00475669">
      <w:pPr>
        <w:tabs>
          <w:tab w:val="left" w:pos="3060"/>
        </w:tabs>
      </w:pPr>
    </w:p>
    <w:p w14:paraId="3ED5F413" w14:textId="5E903804" w:rsidR="00475669" w:rsidRPr="00965F62" w:rsidRDefault="00475669" w:rsidP="00475669">
      <w:pPr>
        <w:tabs>
          <w:tab w:val="left" w:pos="3060"/>
        </w:tabs>
      </w:pPr>
      <w:r w:rsidRPr="00965F62">
        <w:t>_________________________</w:t>
      </w:r>
      <w:r w:rsidR="00AA6464">
        <w:t xml:space="preserve">    </w:t>
      </w:r>
      <w:r w:rsidRPr="00965F62">
        <w:t>___________</w:t>
      </w:r>
      <w:r w:rsidR="00AA6464">
        <w:t xml:space="preserve">    </w:t>
      </w:r>
      <w:r w:rsidR="00D35B6B">
        <w:t xml:space="preserve"> </w:t>
      </w:r>
      <w:r w:rsidR="00024811">
        <w:t>________________</w:t>
      </w:r>
      <w:r w:rsidR="00AA6464">
        <w:t xml:space="preserve">  </w:t>
      </w:r>
      <w:r w:rsidRPr="00965F62">
        <w:t xml:space="preserve"> </w:t>
      </w:r>
    </w:p>
    <w:p w14:paraId="310153E5" w14:textId="4C0021BA" w:rsidR="00475669" w:rsidRPr="00965F62" w:rsidRDefault="00D35B6B" w:rsidP="00475669">
      <w:pPr>
        <w:tabs>
          <w:tab w:val="left" w:pos="3060"/>
        </w:tabs>
      </w:pPr>
      <w:r>
        <w:t xml:space="preserve"> </w:t>
      </w:r>
      <w:r w:rsidR="00024811">
        <w:t xml:space="preserve">/vārds, uzvārds/ </w:t>
      </w:r>
      <w:r w:rsidR="00024811">
        <w:tab/>
      </w:r>
      <w:r w:rsidR="00AA6464">
        <w:t xml:space="preserve"> </w:t>
      </w:r>
      <w:r w:rsidR="00475669" w:rsidRPr="00965F62">
        <w:t>/amats/</w:t>
      </w:r>
      <w:r w:rsidR="00AA6464">
        <w:t xml:space="preserve">       </w:t>
      </w:r>
      <w:r w:rsidR="00024811">
        <w:tab/>
      </w:r>
      <w:r w:rsidR="00024811">
        <w:tab/>
        <w:t>/paraksts/</w:t>
      </w:r>
    </w:p>
    <w:p w14:paraId="1AFC4D9D" w14:textId="149BB601" w:rsidR="00475669" w:rsidRPr="00965F62" w:rsidRDefault="00AA6464" w:rsidP="00475669">
      <w:pPr>
        <w:tabs>
          <w:tab w:val="left" w:pos="3060"/>
        </w:tabs>
      </w:pPr>
      <w:r>
        <w:t xml:space="preserve">      </w:t>
      </w:r>
      <w:r w:rsidR="00475669" w:rsidRPr="00965F62">
        <w:tab/>
      </w:r>
      <w:r w:rsidR="00475669" w:rsidRPr="00965F62">
        <w:tab/>
        <w:t xml:space="preserve"> </w:t>
      </w:r>
      <w:r w:rsidR="00475669" w:rsidRPr="00965F62">
        <w:tab/>
      </w:r>
    </w:p>
    <w:p w14:paraId="5C3A3635" w14:textId="77777777" w:rsidR="00475669" w:rsidRPr="00965F62" w:rsidRDefault="00475669" w:rsidP="00475669">
      <w:pPr>
        <w:tabs>
          <w:tab w:val="left" w:pos="3060"/>
        </w:tabs>
      </w:pPr>
    </w:p>
    <w:p w14:paraId="403E759B" w14:textId="77777777" w:rsidR="00475669" w:rsidRPr="00965F62" w:rsidRDefault="00475669" w:rsidP="00475669">
      <w:pPr>
        <w:tabs>
          <w:tab w:val="left" w:pos="3060"/>
        </w:tabs>
      </w:pPr>
    </w:p>
    <w:p w14:paraId="373299CB" w14:textId="27C29805" w:rsidR="00475669" w:rsidRPr="00965F62" w:rsidRDefault="00475669" w:rsidP="00475669">
      <w:pPr>
        <w:tabs>
          <w:tab w:val="left" w:pos="3060"/>
        </w:tabs>
      </w:pPr>
      <w:r w:rsidRPr="00965F62">
        <w:t>_________________201</w:t>
      </w:r>
      <w:r w:rsidR="002A6600" w:rsidRPr="00965F62">
        <w:t>8</w:t>
      </w:r>
      <w:r w:rsidRPr="00965F62">
        <w:t>.gada __</w:t>
      </w:r>
      <w:r w:rsidR="00024811" w:rsidRPr="00965F62">
        <w:t>_. _</w:t>
      </w:r>
      <w:r w:rsidRPr="00965F62">
        <w:t>_______________</w:t>
      </w:r>
    </w:p>
    <w:p w14:paraId="2B42DC76" w14:textId="687F97AA" w:rsidR="00475669" w:rsidRPr="00965F62" w:rsidRDefault="00475669" w:rsidP="00475669">
      <w:pPr>
        <w:tabs>
          <w:tab w:val="left" w:pos="3060"/>
        </w:tabs>
      </w:pPr>
      <w:r w:rsidRPr="00965F62">
        <w:t>/sastādīšanas vieta/</w:t>
      </w:r>
      <w:r w:rsidRPr="00965F62">
        <w:tab/>
      </w:r>
      <w:r w:rsidR="00024811">
        <w:tab/>
      </w:r>
      <w:r w:rsidRPr="00965F62">
        <w:t>/datums/</w:t>
      </w:r>
    </w:p>
    <w:p w14:paraId="3F105AEE" w14:textId="77777777" w:rsidR="00475669" w:rsidRPr="00965F62" w:rsidRDefault="00475669" w:rsidP="00475669">
      <w:pPr>
        <w:tabs>
          <w:tab w:val="left" w:pos="3060"/>
        </w:tabs>
      </w:pPr>
    </w:p>
    <w:p w14:paraId="717D41E9" w14:textId="77777777" w:rsidR="00475669" w:rsidRDefault="00ED1E2E" w:rsidP="00475669">
      <w:pPr>
        <w:tabs>
          <w:tab w:val="left" w:pos="3060"/>
        </w:tabs>
        <w:rPr>
          <w:b/>
        </w:rPr>
      </w:pPr>
      <w:r>
        <w:rPr>
          <w:b/>
        </w:rPr>
        <w:br w:type="page"/>
      </w:r>
    </w:p>
    <w:bookmarkEnd w:id="690"/>
    <w:bookmarkEnd w:id="691"/>
    <w:bookmarkEnd w:id="692"/>
    <w:bookmarkEnd w:id="693"/>
    <w:bookmarkEnd w:id="694"/>
    <w:bookmarkEnd w:id="695"/>
    <w:p w14:paraId="47EBC763" w14:textId="77777777" w:rsidR="00475669" w:rsidRPr="00E41F12" w:rsidRDefault="00475669" w:rsidP="00475669">
      <w:pPr>
        <w:spacing w:line="360" w:lineRule="auto"/>
        <w:ind w:firstLine="567"/>
        <w:rPr>
          <w:highlight w:val="cyan"/>
        </w:rPr>
        <w:sectPr w:rsidR="00475669" w:rsidRPr="00E41F12" w:rsidSect="00EA0935">
          <w:headerReference w:type="even" r:id="rId13"/>
          <w:headerReference w:type="default" r:id="rId14"/>
          <w:footerReference w:type="even" r:id="rId15"/>
          <w:footerReference w:type="default" r:id="rId16"/>
          <w:headerReference w:type="first" r:id="rId17"/>
          <w:footerReference w:type="first" r:id="rId18"/>
          <w:pgSz w:w="11906" w:h="16838"/>
          <w:pgMar w:top="2835" w:right="1134" w:bottom="1134" w:left="1559" w:header="720" w:footer="720" w:gutter="0"/>
          <w:cols w:space="720"/>
          <w:docGrid w:linePitch="360"/>
        </w:sectPr>
      </w:pPr>
    </w:p>
    <w:p w14:paraId="3B4D0359" w14:textId="11314D33" w:rsidR="00187A3A" w:rsidRDefault="00187A3A" w:rsidP="00187A3A">
      <w:pPr>
        <w:pStyle w:val="Heading1"/>
        <w:rPr>
          <w:lang w:val="lv-LV"/>
        </w:rPr>
      </w:pPr>
      <w:bookmarkStart w:id="701" w:name="_Toc474418096"/>
      <w:bookmarkStart w:id="702" w:name="_Toc474421737"/>
      <w:bookmarkStart w:id="703" w:name="_Toc496023419"/>
      <w:bookmarkStart w:id="704" w:name="_Toc496023500"/>
      <w:bookmarkStart w:id="705" w:name="_Toc496776034"/>
      <w:bookmarkStart w:id="706" w:name="_Toc496776466"/>
      <w:bookmarkStart w:id="707" w:name="_Toc496795845"/>
      <w:bookmarkStart w:id="708" w:name="_Toc497210535"/>
      <w:bookmarkStart w:id="709" w:name="_Toc498012288"/>
      <w:bookmarkStart w:id="710" w:name="_Toc498430539"/>
      <w:bookmarkStart w:id="711" w:name="_Toc498592714"/>
      <w:bookmarkStart w:id="712" w:name="_Toc515970577"/>
      <w:r w:rsidRPr="00903D57">
        <w:rPr>
          <w:lang w:val="lv-LV"/>
        </w:rPr>
        <w:lastRenderedPageBreak/>
        <w:t xml:space="preserve">PIELIKUMS </w:t>
      </w:r>
      <w:r>
        <w:rPr>
          <w:lang w:val="lv-LV"/>
        </w:rPr>
        <w:t>B</w:t>
      </w:r>
      <w:r w:rsidRPr="00903D57">
        <w:rPr>
          <w:lang w:val="lv-LV"/>
        </w:rPr>
        <w:t xml:space="preserve"> </w:t>
      </w:r>
      <w:r>
        <w:rPr>
          <w:lang w:val="lv-LV"/>
        </w:rPr>
        <w:t>–</w:t>
      </w:r>
      <w:r w:rsidRPr="00903D57">
        <w:rPr>
          <w:lang w:val="lv-LV"/>
        </w:rPr>
        <w:t xml:space="preserve"> </w:t>
      </w:r>
      <w:r>
        <w:rPr>
          <w:lang w:val="lv-LV"/>
        </w:rPr>
        <w:t>pretendenta pieteikuma forma</w:t>
      </w:r>
      <w:bookmarkEnd w:id="655"/>
      <w:bookmarkEnd w:id="656"/>
      <w:bookmarkEnd w:id="657"/>
      <w:bookmarkEnd w:id="658"/>
      <w:bookmarkEnd w:id="659"/>
      <w:bookmarkEnd w:id="660"/>
      <w:bookmarkEnd w:id="661"/>
      <w:bookmarkEnd w:id="662"/>
      <w:bookmarkEnd w:id="701"/>
      <w:bookmarkEnd w:id="702"/>
      <w:bookmarkEnd w:id="703"/>
      <w:bookmarkEnd w:id="704"/>
      <w:bookmarkEnd w:id="705"/>
      <w:bookmarkEnd w:id="706"/>
      <w:bookmarkEnd w:id="707"/>
      <w:bookmarkEnd w:id="708"/>
      <w:bookmarkEnd w:id="709"/>
      <w:bookmarkEnd w:id="710"/>
      <w:bookmarkEnd w:id="711"/>
      <w:bookmarkEnd w:id="712"/>
    </w:p>
    <w:p w14:paraId="2B6B57D3" w14:textId="77777777" w:rsidR="008A0196" w:rsidRPr="00F448E5" w:rsidRDefault="008A0196" w:rsidP="0029713A">
      <w:pPr>
        <w:rPr>
          <w:lang w:val="lv-LV"/>
        </w:rPr>
      </w:pPr>
    </w:p>
    <w:p w14:paraId="148633C5" w14:textId="25D787EE" w:rsidR="001C4140" w:rsidRPr="00A35254" w:rsidRDefault="001C4140" w:rsidP="00F16E7E">
      <w:pPr>
        <w:jc w:val="both"/>
        <w:rPr>
          <w:lang w:val="lv-LV"/>
        </w:rPr>
      </w:pPr>
      <w:r w:rsidRPr="00A35254">
        <w:rPr>
          <w:lang w:val="lv-LV"/>
        </w:rPr>
        <w:t>Pieteikums par piedalīšanos atklātā konkursā</w:t>
      </w:r>
      <w:r w:rsidR="00DE79F9" w:rsidRPr="00A35254">
        <w:rPr>
          <w:lang w:val="lv-LV"/>
        </w:rPr>
        <w:t xml:space="preserve"> </w:t>
      </w:r>
      <w:r w:rsidR="00EF16C2" w:rsidRPr="00A35254">
        <w:rPr>
          <w:lang w:val="lv-LV"/>
        </w:rPr>
        <w:t>„</w:t>
      </w:r>
      <w:r w:rsidR="00F16E7E" w:rsidRPr="00F16E7E">
        <w:rPr>
          <w:sz w:val="20"/>
          <w:szCs w:val="20"/>
          <w:lang w:val="sv-SE"/>
        </w:rPr>
        <w:t xml:space="preserve"> </w:t>
      </w:r>
      <w:r w:rsidR="00F16E7E" w:rsidRPr="00F16E7E">
        <w:rPr>
          <w:lang w:val="sv-SE"/>
        </w:rPr>
        <w:t>Vidus prospektā 38, Jūrmalā ēkas pārbūves un siltināšanas projekta izstrāde, autoruzraudzība un Vidus prospektā 36 k-1, Jūrmalā ēkas siltināšanas projekta izstrāde, autoruzraudzība</w:t>
      </w:r>
      <w:r w:rsidR="00F16E7E" w:rsidRPr="00F16E7E" w:rsidDel="00F16E7E">
        <w:rPr>
          <w:lang w:val="lv-LV"/>
        </w:rPr>
        <w:t xml:space="preserve"> </w:t>
      </w:r>
      <w:r w:rsidRPr="00A35254">
        <w:rPr>
          <w:b/>
          <w:lang w:val="lv-LV"/>
        </w:rPr>
        <w:t>”</w:t>
      </w:r>
      <w:r w:rsidR="00A90B1A" w:rsidRPr="00A35254">
        <w:rPr>
          <w:b/>
          <w:lang w:val="lv-LV"/>
        </w:rPr>
        <w:t xml:space="preserve"> </w:t>
      </w:r>
      <w:r w:rsidRPr="00A35254">
        <w:rPr>
          <w:lang w:val="lv-LV"/>
        </w:rPr>
        <w:t xml:space="preserve">(Iepirkuma identifikācijas Nr. </w:t>
      </w:r>
      <w:r w:rsidR="002B7949">
        <w:rPr>
          <w:lang w:val="lv-LV"/>
        </w:rPr>
        <w:t>LU PSK 2018/</w:t>
      </w:r>
      <w:r w:rsidR="0047554D">
        <w:rPr>
          <w:lang w:val="lv-LV"/>
        </w:rPr>
        <w:t>2</w:t>
      </w:r>
      <w:r w:rsidRPr="00A35254">
        <w:rPr>
          <w:lang w:val="lv-LV"/>
        </w:rPr>
        <w:t>)</w:t>
      </w:r>
      <w:r w:rsidR="00F16E7E">
        <w:rPr>
          <w:lang w:val="lv-LV"/>
        </w:rPr>
        <w:t>.</w:t>
      </w:r>
    </w:p>
    <w:p w14:paraId="7B7CB626" w14:textId="77777777" w:rsidR="001C4140" w:rsidRPr="00903D57" w:rsidRDefault="001C4140">
      <w:pPr>
        <w:jc w:val="both"/>
        <w:rPr>
          <w:lang w:val="lv-LV"/>
        </w:rPr>
      </w:pPr>
      <w:r w:rsidRPr="00903D57">
        <w:rPr>
          <w:lang w:val="lv-LV"/>
        </w:rPr>
        <w:t xml:space="preserve">Pretendents _____________________(pretendenta nosaukums)______________________, </w:t>
      </w:r>
    </w:p>
    <w:p w14:paraId="7A64C8BC" w14:textId="6B02FCBB" w:rsidR="001C4140" w:rsidRPr="00903D57" w:rsidRDefault="001C4140">
      <w:pPr>
        <w:jc w:val="both"/>
        <w:rPr>
          <w:lang w:val="lv-LV"/>
        </w:rPr>
      </w:pPr>
      <w:r w:rsidRPr="00903D57">
        <w:rPr>
          <w:lang w:val="lv-LV"/>
        </w:rPr>
        <w:t xml:space="preserve">reģ.Nr. ____________________, </w:t>
      </w:r>
      <w:r w:rsidR="002C563D">
        <w:rPr>
          <w:lang w:val="lv-LV"/>
        </w:rPr>
        <w:t>atbilstošs</w:t>
      </w:r>
      <w:r w:rsidR="00262EA3">
        <w:rPr>
          <w:lang w:val="lv-LV"/>
        </w:rPr>
        <w:t>..............</w:t>
      </w:r>
      <w:r w:rsidR="002C563D">
        <w:rPr>
          <w:lang w:val="lv-LV"/>
        </w:rPr>
        <w:t>......(norādīt uzņēmuma statusu</w:t>
      </w:r>
      <w:r w:rsidR="00262EA3">
        <w:rPr>
          <w:lang w:val="lv-LV"/>
        </w:rPr>
        <w:t>: mazais, vidējais vai lielais uzņēmums)</w:t>
      </w:r>
    </w:p>
    <w:p w14:paraId="0775DB19" w14:textId="77777777" w:rsidR="001C4140" w:rsidRPr="00903D57" w:rsidRDefault="001C4140">
      <w:pPr>
        <w:jc w:val="both"/>
        <w:rPr>
          <w:lang w:val="lv-LV"/>
        </w:rPr>
      </w:pPr>
      <w:r w:rsidRPr="00903D57">
        <w:rPr>
          <w:lang w:val="lv-LV"/>
        </w:rPr>
        <w:t>tā _________________________________(vadītāja vai pilnvarotās personas vārds uzvārds)</w:t>
      </w:r>
    </w:p>
    <w:p w14:paraId="4F62F8DE" w14:textId="72A7E78A" w:rsidR="001C4140" w:rsidRDefault="001C4140">
      <w:pPr>
        <w:jc w:val="both"/>
        <w:rPr>
          <w:lang w:val="lv-LV"/>
        </w:rPr>
      </w:pPr>
      <w:r w:rsidRPr="00FD1A5F">
        <w:rPr>
          <w:lang w:val="lv-LV"/>
        </w:rPr>
        <w:t xml:space="preserve">personā ar šī pieteikuma iesniegšanu piesakās piedalīties atklātā konkursā </w:t>
      </w:r>
      <w:r w:rsidR="00CE3C7F" w:rsidRPr="00CE3C7F">
        <w:rPr>
          <w:lang w:val="lv-LV"/>
        </w:rPr>
        <w:t>„</w:t>
      </w:r>
      <w:r w:rsidR="00F16E7E" w:rsidRPr="00F16E7E">
        <w:rPr>
          <w:sz w:val="20"/>
          <w:szCs w:val="20"/>
          <w:lang w:val="sv-SE"/>
        </w:rPr>
        <w:t xml:space="preserve"> </w:t>
      </w:r>
      <w:r w:rsidR="00F16E7E" w:rsidRPr="00F16E7E">
        <w:rPr>
          <w:lang w:val="sv-SE"/>
        </w:rPr>
        <w:t>Vidus prospektā 38, Jūrmalā ēkas pārbūves un siltināšanas projekta izstrāde, autoruzraudzība un Vidus prospektā 36 k-1, Jūrmalā ēkas siltināšanas projekta izstrāde, autoruzraudzība</w:t>
      </w:r>
      <w:r w:rsidR="002C563D">
        <w:rPr>
          <w:lang w:val="lv-LV"/>
        </w:rPr>
        <w:t xml:space="preserve">”, </w:t>
      </w:r>
      <w:r w:rsidR="00A35254">
        <w:rPr>
          <w:lang w:val="lv-LV"/>
        </w:rPr>
        <w:t xml:space="preserve">ar identifikācijas </w:t>
      </w:r>
      <w:r w:rsidR="00CE3C7F" w:rsidRPr="00CE3C7F">
        <w:rPr>
          <w:lang w:val="lv-LV"/>
        </w:rPr>
        <w:t>Nr.</w:t>
      </w:r>
      <w:r w:rsidR="00A35254">
        <w:rPr>
          <w:lang w:val="lv-LV"/>
        </w:rPr>
        <w:t xml:space="preserve"> </w:t>
      </w:r>
      <w:r w:rsidR="002B7949">
        <w:rPr>
          <w:lang w:val="lv-LV"/>
        </w:rPr>
        <w:t>LU PSK 2018/</w:t>
      </w:r>
      <w:r w:rsidR="0047554D">
        <w:rPr>
          <w:lang w:val="lv-LV"/>
        </w:rPr>
        <w:t>2</w:t>
      </w:r>
      <w:r w:rsidRPr="00FD1A5F">
        <w:rPr>
          <w:lang w:val="lv-LV"/>
        </w:rPr>
        <w:t>.</w:t>
      </w:r>
    </w:p>
    <w:p w14:paraId="22F22BA0" w14:textId="77777777" w:rsidR="000C4917" w:rsidRPr="00FD1A5F" w:rsidRDefault="000C4917">
      <w:pPr>
        <w:jc w:val="both"/>
        <w:rPr>
          <w:lang w:val="lv-LV"/>
        </w:rPr>
      </w:pPr>
    </w:p>
    <w:p w14:paraId="3F805DD6" w14:textId="5EE022DD" w:rsidR="001C4140" w:rsidRPr="00903D57" w:rsidRDefault="00E56A09" w:rsidP="00024811">
      <w:pPr>
        <w:jc w:val="both"/>
        <w:rPr>
          <w:lang w:val="lv-LV"/>
        </w:rPr>
      </w:pPr>
      <w:r>
        <w:rPr>
          <w:lang w:val="lv-LV"/>
        </w:rPr>
        <w:t>Ar šo pieteikumu P</w:t>
      </w:r>
      <w:r w:rsidR="001C4140" w:rsidRPr="00903D57">
        <w:rPr>
          <w:lang w:val="lv-LV"/>
        </w:rPr>
        <w:t>retendents _________________(pretendenta nosaukums) ____________ :</w:t>
      </w:r>
    </w:p>
    <w:p w14:paraId="3A9CA3DF" w14:textId="103AFF51" w:rsidR="001C4140" w:rsidRDefault="001C4140" w:rsidP="00024811">
      <w:pPr>
        <w:numPr>
          <w:ilvl w:val="0"/>
          <w:numId w:val="3"/>
        </w:numPr>
        <w:tabs>
          <w:tab w:val="left" w:pos="284"/>
        </w:tabs>
        <w:ind w:left="0" w:firstLine="0"/>
        <w:jc w:val="both"/>
        <w:rPr>
          <w:lang w:val="lv-LV"/>
        </w:rPr>
      </w:pPr>
      <w:r w:rsidRPr="00903D57">
        <w:rPr>
          <w:lang w:val="lv-LV"/>
        </w:rPr>
        <w:t xml:space="preserve">apliecina gatavību slēgt iepirkuma līgumu un </w:t>
      </w:r>
      <w:r w:rsidR="00A35254">
        <w:rPr>
          <w:lang w:val="lv-LV"/>
        </w:rPr>
        <w:t>veikt būvniecību un sniegt pakalpojumus</w:t>
      </w:r>
      <w:r w:rsidR="00436970">
        <w:rPr>
          <w:lang w:val="lv-LV"/>
        </w:rPr>
        <w:t xml:space="preserve"> </w:t>
      </w:r>
      <w:r w:rsidRPr="00903D57">
        <w:rPr>
          <w:lang w:val="lv-LV"/>
        </w:rPr>
        <w:t>saskaņā ar visiem atklāta konkursa nolikuma noteikumiem;</w:t>
      </w:r>
    </w:p>
    <w:p w14:paraId="536D5D9F" w14:textId="07CB6FDF" w:rsidR="00510B83" w:rsidRPr="007921D3" w:rsidRDefault="00510B83" w:rsidP="00024811">
      <w:pPr>
        <w:numPr>
          <w:ilvl w:val="0"/>
          <w:numId w:val="3"/>
        </w:numPr>
        <w:tabs>
          <w:tab w:val="clear" w:pos="360"/>
          <w:tab w:val="num" w:pos="284"/>
          <w:tab w:val="num" w:pos="900"/>
        </w:tabs>
        <w:ind w:left="0" w:firstLine="0"/>
        <w:jc w:val="both"/>
        <w:rPr>
          <w:lang w:val="lv-LV"/>
        </w:rPr>
      </w:pPr>
      <w:r w:rsidRPr="007921D3">
        <w:rPr>
          <w:lang w:val="lv-LV"/>
        </w:rPr>
        <w:t xml:space="preserve">informē, ka piedāvājumu iesniegušā Pretendenta (personu grupas gadījumā – katra dalībnieka) uzņēmums vai tā piesaistītā apakšuzņēmēja uzņēmums atbilst </w:t>
      </w:r>
      <w:r w:rsidR="00BF6986" w:rsidRPr="007921D3">
        <w:rPr>
          <w:lang w:val="lv-LV"/>
        </w:rPr>
        <w:t xml:space="preserve">mikro, </w:t>
      </w:r>
      <w:r w:rsidRPr="007921D3">
        <w:rPr>
          <w:lang w:val="lv-LV"/>
        </w:rPr>
        <w:t xml:space="preserve">mazā vai vidējā uzņēmuma statusam </w:t>
      </w:r>
      <w:r w:rsidR="009420AC" w:rsidRPr="007921D3">
        <w:rPr>
          <w:lang w:val="lv-LV"/>
        </w:rPr>
        <w:t>:</w:t>
      </w: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560"/>
        <w:gridCol w:w="2268"/>
        <w:gridCol w:w="2517"/>
      </w:tblGrid>
      <w:tr w:rsidR="009420AC" w:rsidRPr="003A34A0" w14:paraId="09EA4BEE" w14:textId="77777777" w:rsidTr="009420AC">
        <w:tc>
          <w:tcPr>
            <w:tcW w:w="2231" w:type="dxa"/>
            <w:shd w:val="clear" w:color="auto" w:fill="auto"/>
          </w:tcPr>
          <w:p w14:paraId="25AD89A2" w14:textId="77777777" w:rsidR="009420AC" w:rsidRPr="003A34A0" w:rsidRDefault="009420AC" w:rsidP="00510B83">
            <w:pPr>
              <w:tabs>
                <w:tab w:val="num" w:pos="900"/>
              </w:tabs>
              <w:ind w:right="28"/>
              <w:jc w:val="center"/>
              <w:rPr>
                <w:b/>
              </w:rPr>
            </w:pPr>
            <w:r w:rsidRPr="003A34A0">
              <w:rPr>
                <w:b/>
              </w:rPr>
              <w:t>Persona</w:t>
            </w:r>
          </w:p>
          <w:p w14:paraId="0D85E2C6" w14:textId="231058D2" w:rsidR="009420AC" w:rsidRPr="003A34A0" w:rsidRDefault="00E56A09" w:rsidP="00510B83">
            <w:pPr>
              <w:tabs>
                <w:tab w:val="num" w:pos="900"/>
              </w:tabs>
              <w:ind w:right="28"/>
              <w:jc w:val="center"/>
              <w:rPr>
                <w:i/>
              </w:rPr>
            </w:pPr>
            <w:r>
              <w:rPr>
                <w:i/>
              </w:rPr>
              <w:t>(norādīt nosaukumu un lomu (P</w:t>
            </w:r>
            <w:r w:rsidR="009420AC" w:rsidRPr="003A34A0">
              <w:rPr>
                <w:i/>
              </w:rPr>
              <w:t>retendents, personu apvienības dalībnieks), apakšuzņēmējs) iepirkumā)</w:t>
            </w:r>
          </w:p>
        </w:tc>
        <w:tc>
          <w:tcPr>
            <w:tcW w:w="2560" w:type="dxa"/>
          </w:tcPr>
          <w:p w14:paraId="7DC1FFFF" w14:textId="65270A0C" w:rsidR="009420AC" w:rsidRPr="003A34A0" w:rsidRDefault="009420AC" w:rsidP="009420AC">
            <w:pPr>
              <w:tabs>
                <w:tab w:val="num" w:pos="900"/>
              </w:tabs>
              <w:ind w:right="28"/>
              <w:jc w:val="center"/>
              <w:rPr>
                <w:b/>
              </w:rPr>
            </w:pPr>
            <w:r>
              <w:rPr>
                <w:b/>
              </w:rPr>
              <w:t>Mikro</w:t>
            </w:r>
            <w:r w:rsidRPr="003A34A0">
              <w:rPr>
                <w:b/>
              </w:rPr>
              <w:t xml:space="preserve"> uzņēmums </w:t>
            </w:r>
          </w:p>
          <w:p w14:paraId="1686CE3A" w14:textId="26B690C2" w:rsidR="009420AC" w:rsidRPr="003A34A0" w:rsidRDefault="009420AC" w:rsidP="009420AC">
            <w:pPr>
              <w:tabs>
                <w:tab w:val="num" w:pos="900"/>
              </w:tabs>
              <w:ind w:right="28"/>
              <w:jc w:val="center"/>
              <w:rPr>
                <w:i/>
              </w:rPr>
            </w:pPr>
            <w:r w:rsidRPr="003A34A0">
              <w:rPr>
                <w:i/>
              </w:rPr>
              <w:t>ir uzņēmums</w:t>
            </w:r>
            <w:r>
              <w:rPr>
                <w:i/>
              </w:rPr>
              <w:t>, kurā nodarbinātas mazāk nekā 1</w:t>
            </w:r>
            <w:r w:rsidRPr="003A34A0">
              <w:rPr>
                <w:i/>
              </w:rPr>
              <w:t>0 personas un kura gada apgrozījums un/vai</w:t>
            </w:r>
            <w:r>
              <w:rPr>
                <w:i/>
              </w:rPr>
              <w:t xml:space="preserve"> gada bilance kopā nepārsniedz 2</w:t>
            </w:r>
            <w:r w:rsidRPr="003A34A0">
              <w:rPr>
                <w:i/>
              </w:rPr>
              <w:t xml:space="preserve"> miljonus euro</w:t>
            </w:r>
          </w:p>
          <w:p w14:paraId="50D690E0" w14:textId="4CA252D3" w:rsidR="009420AC" w:rsidRPr="003A34A0" w:rsidRDefault="009420AC" w:rsidP="009420AC">
            <w:pPr>
              <w:tabs>
                <w:tab w:val="num" w:pos="900"/>
              </w:tabs>
              <w:ind w:right="28"/>
              <w:jc w:val="center"/>
              <w:rPr>
                <w:b/>
              </w:rPr>
            </w:pPr>
            <w:r w:rsidRPr="003A34A0">
              <w:rPr>
                <w:b/>
              </w:rPr>
              <w:t>(atbilst/neatbilst)</w:t>
            </w:r>
          </w:p>
        </w:tc>
        <w:tc>
          <w:tcPr>
            <w:tcW w:w="2268" w:type="dxa"/>
            <w:shd w:val="clear" w:color="auto" w:fill="auto"/>
          </w:tcPr>
          <w:p w14:paraId="64596E04" w14:textId="532BC2A2" w:rsidR="009420AC" w:rsidRPr="003A34A0" w:rsidRDefault="009420AC" w:rsidP="00510B83">
            <w:pPr>
              <w:tabs>
                <w:tab w:val="num" w:pos="900"/>
              </w:tabs>
              <w:ind w:right="28"/>
              <w:jc w:val="center"/>
              <w:rPr>
                <w:b/>
              </w:rPr>
            </w:pPr>
            <w:r w:rsidRPr="003A34A0">
              <w:rPr>
                <w:b/>
              </w:rPr>
              <w:t xml:space="preserve">Mazais uzņēmums </w:t>
            </w:r>
          </w:p>
          <w:p w14:paraId="55DE701C" w14:textId="77777777" w:rsidR="009420AC" w:rsidRPr="003A34A0" w:rsidRDefault="009420AC" w:rsidP="00510B83">
            <w:pPr>
              <w:tabs>
                <w:tab w:val="num" w:pos="900"/>
              </w:tabs>
              <w:ind w:right="28"/>
              <w:jc w:val="center"/>
              <w:rPr>
                <w:i/>
              </w:rPr>
            </w:pPr>
            <w:r w:rsidRPr="003A34A0">
              <w:rPr>
                <w:i/>
              </w:rPr>
              <w:t>ir uzņēmums, kurā nodarbinātas mazāk nekā 50 personas un kura gada apgrozījums un/vai gada bilance kopā nepārsniedz 10 miljonus euro</w:t>
            </w:r>
          </w:p>
          <w:p w14:paraId="517FC826" w14:textId="77777777" w:rsidR="009420AC" w:rsidRPr="003A34A0" w:rsidRDefault="009420AC" w:rsidP="00510B83">
            <w:pPr>
              <w:tabs>
                <w:tab w:val="num" w:pos="900"/>
              </w:tabs>
              <w:ind w:right="28"/>
              <w:jc w:val="center"/>
              <w:rPr>
                <w:b/>
              </w:rPr>
            </w:pPr>
            <w:r w:rsidRPr="003A34A0">
              <w:rPr>
                <w:b/>
              </w:rPr>
              <w:t>(atbilst/neatbilst)</w:t>
            </w:r>
          </w:p>
        </w:tc>
        <w:tc>
          <w:tcPr>
            <w:tcW w:w="2517" w:type="dxa"/>
            <w:shd w:val="clear" w:color="auto" w:fill="auto"/>
          </w:tcPr>
          <w:p w14:paraId="2E2E3BD0" w14:textId="77777777" w:rsidR="009420AC" w:rsidRPr="003A34A0" w:rsidRDefault="009420AC" w:rsidP="00510B83">
            <w:pPr>
              <w:tabs>
                <w:tab w:val="num" w:pos="900"/>
              </w:tabs>
              <w:ind w:right="28"/>
              <w:jc w:val="center"/>
              <w:rPr>
                <w:b/>
              </w:rPr>
            </w:pPr>
            <w:r w:rsidRPr="003A34A0">
              <w:rPr>
                <w:b/>
              </w:rPr>
              <w:t xml:space="preserve">Vidējais uzņēmums </w:t>
            </w:r>
          </w:p>
          <w:p w14:paraId="3EB96484" w14:textId="77777777" w:rsidR="009420AC" w:rsidRPr="003A34A0" w:rsidRDefault="009420AC" w:rsidP="00510B83">
            <w:pPr>
              <w:tabs>
                <w:tab w:val="num" w:pos="900"/>
              </w:tabs>
              <w:ind w:right="28"/>
              <w:jc w:val="center"/>
              <w:rPr>
                <w:i/>
              </w:rPr>
            </w:pPr>
            <w:r w:rsidRPr="003A34A0">
              <w:rPr>
                <w:i/>
              </w:rPr>
              <w:t>ir uzņēmums, kas nav mazais uzņēmums, un kurā nodarbinātas mazāk nekā 250 personas un kura gada apgrozījums nepārsniedz 50 miljonus euro, un/vai, kura gada bilance kopā nepārsniedz 43 miljonus euro</w:t>
            </w:r>
          </w:p>
          <w:p w14:paraId="69520081" w14:textId="77777777" w:rsidR="009420AC" w:rsidRPr="003A34A0" w:rsidRDefault="009420AC" w:rsidP="00510B83">
            <w:pPr>
              <w:tabs>
                <w:tab w:val="num" w:pos="900"/>
              </w:tabs>
              <w:ind w:right="28"/>
              <w:jc w:val="center"/>
              <w:rPr>
                <w:b/>
              </w:rPr>
            </w:pPr>
            <w:r w:rsidRPr="003A34A0">
              <w:rPr>
                <w:b/>
              </w:rPr>
              <w:t>(atbilst/neatbilst)</w:t>
            </w:r>
          </w:p>
        </w:tc>
      </w:tr>
      <w:tr w:rsidR="009420AC" w:rsidRPr="003A34A0" w14:paraId="1AD9D56F" w14:textId="77777777" w:rsidTr="009420AC">
        <w:tc>
          <w:tcPr>
            <w:tcW w:w="2231" w:type="dxa"/>
            <w:shd w:val="clear" w:color="auto" w:fill="auto"/>
          </w:tcPr>
          <w:p w14:paraId="7C6F8E9F" w14:textId="3FCADA35" w:rsidR="009420AC" w:rsidRPr="003A34A0" w:rsidRDefault="009420AC" w:rsidP="00510B83">
            <w:pPr>
              <w:tabs>
                <w:tab w:val="num" w:pos="900"/>
              </w:tabs>
              <w:ind w:right="28"/>
              <w:jc w:val="center"/>
              <w:rPr>
                <w:b/>
              </w:rPr>
            </w:pPr>
            <w:r w:rsidRPr="003A34A0">
              <w:rPr>
                <w:b/>
              </w:rPr>
              <w:t>&lt;</w:t>
            </w:r>
            <w:r w:rsidR="00D35B6B">
              <w:rPr>
                <w:b/>
              </w:rPr>
              <w:t xml:space="preserve"> </w:t>
            </w:r>
            <w:r w:rsidRPr="003A34A0">
              <w:rPr>
                <w:b/>
              </w:rPr>
              <w:t>&gt;</w:t>
            </w:r>
          </w:p>
        </w:tc>
        <w:tc>
          <w:tcPr>
            <w:tcW w:w="2560" w:type="dxa"/>
          </w:tcPr>
          <w:p w14:paraId="2F8F7F2C" w14:textId="77777777" w:rsidR="009420AC" w:rsidRPr="003A34A0" w:rsidRDefault="009420AC" w:rsidP="00510B83">
            <w:pPr>
              <w:tabs>
                <w:tab w:val="num" w:pos="900"/>
              </w:tabs>
              <w:ind w:right="28"/>
              <w:jc w:val="center"/>
              <w:rPr>
                <w:b/>
              </w:rPr>
            </w:pPr>
          </w:p>
        </w:tc>
        <w:tc>
          <w:tcPr>
            <w:tcW w:w="2268" w:type="dxa"/>
            <w:shd w:val="clear" w:color="auto" w:fill="auto"/>
          </w:tcPr>
          <w:p w14:paraId="5EBF6D8F" w14:textId="6421EB68" w:rsidR="009420AC" w:rsidRPr="003A34A0" w:rsidRDefault="009420AC" w:rsidP="00510B83">
            <w:pPr>
              <w:tabs>
                <w:tab w:val="num" w:pos="900"/>
              </w:tabs>
              <w:ind w:right="28"/>
              <w:jc w:val="center"/>
              <w:rPr>
                <w:b/>
              </w:rPr>
            </w:pPr>
            <w:r w:rsidRPr="003A34A0">
              <w:rPr>
                <w:b/>
              </w:rPr>
              <w:t>&lt;</w:t>
            </w:r>
            <w:r w:rsidR="00D35B6B">
              <w:rPr>
                <w:b/>
              </w:rPr>
              <w:t xml:space="preserve"> </w:t>
            </w:r>
            <w:r w:rsidRPr="003A34A0">
              <w:rPr>
                <w:b/>
              </w:rPr>
              <w:t>&gt;</w:t>
            </w:r>
          </w:p>
        </w:tc>
        <w:tc>
          <w:tcPr>
            <w:tcW w:w="2517" w:type="dxa"/>
            <w:shd w:val="clear" w:color="auto" w:fill="auto"/>
          </w:tcPr>
          <w:p w14:paraId="70DAF444" w14:textId="0450F1EA" w:rsidR="009420AC" w:rsidRPr="003A34A0" w:rsidRDefault="009420AC" w:rsidP="00510B83">
            <w:pPr>
              <w:tabs>
                <w:tab w:val="num" w:pos="900"/>
              </w:tabs>
              <w:ind w:right="28"/>
              <w:jc w:val="center"/>
              <w:rPr>
                <w:b/>
              </w:rPr>
            </w:pPr>
            <w:r w:rsidRPr="003A34A0">
              <w:rPr>
                <w:b/>
              </w:rPr>
              <w:t>&lt;</w:t>
            </w:r>
            <w:r w:rsidR="00D35B6B">
              <w:rPr>
                <w:b/>
              </w:rPr>
              <w:t xml:space="preserve"> </w:t>
            </w:r>
            <w:r w:rsidRPr="003A34A0">
              <w:rPr>
                <w:b/>
              </w:rPr>
              <w:t>&gt;</w:t>
            </w:r>
          </w:p>
        </w:tc>
      </w:tr>
    </w:tbl>
    <w:p w14:paraId="426186CA" w14:textId="77777777" w:rsidR="00510B83" w:rsidRPr="00903D57" w:rsidRDefault="00510B83" w:rsidP="00510B83">
      <w:pPr>
        <w:tabs>
          <w:tab w:val="left" w:pos="284"/>
        </w:tabs>
        <w:ind w:left="-284"/>
        <w:jc w:val="both"/>
        <w:rPr>
          <w:lang w:val="lv-LV"/>
        </w:rPr>
      </w:pPr>
    </w:p>
    <w:p w14:paraId="264786A4" w14:textId="77777777" w:rsidR="001C4140" w:rsidRDefault="001C4140" w:rsidP="00024811">
      <w:pPr>
        <w:numPr>
          <w:ilvl w:val="0"/>
          <w:numId w:val="3"/>
        </w:numPr>
        <w:tabs>
          <w:tab w:val="left" w:pos="284"/>
        </w:tabs>
        <w:ind w:left="0" w:firstLine="0"/>
        <w:jc w:val="both"/>
        <w:rPr>
          <w:lang w:val="lv-LV"/>
        </w:rPr>
      </w:pPr>
      <w:r w:rsidRPr="00903D57">
        <w:rPr>
          <w:lang w:val="lv-LV"/>
        </w:rPr>
        <w:t>apliecina, ka visas piedāvājumā sniegtās ziņas par pretendentu un piedāvātaj</w:t>
      </w:r>
      <w:r w:rsidR="00A35254">
        <w:rPr>
          <w:lang w:val="lv-LV"/>
        </w:rPr>
        <w:t>iem pakalpojumiem</w:t>
      </w:r>
      <w:r w:rsidRPr="00903D57">
        <w:rPr>
          <w:lang w:val="lv-LV"/>
        </w:rPr>
        <w:t xml:space="preserve"> ir patiesas;</w:t>
      </w:r>
    </w:p>
    <w:p w14:paraId="2105193F" w14:textId="77777777" w:rsidR="001F20D3" w:rsidRPr="002D679C" w:rsidRDefault="001F20D3" w:rsidP="00024811">
      <w:pPr>
        <w:numPr>
          <w:ilvl w:val="0"/>
          <w:numId w:val="3"/>
        </w:numPr>
        <w:tabs>
          <w:tab w:val="clear" w:pos="360"/>
          <w:tab w:val="left" w:pos="284"/>
          <w:tab w:val="num" w:pos="709"/>
        </w:tabs>
        <w:ind w:left="0" w:firstLine="0"/>
        <w:jc w:val="both"/>
        <w:rPr>
          <w:lang w:val="lv-LV"/>
        </w:rPr>
      </w:pPr>
      <w:r w:rsidRPr="002D679C">
        <w:rPr>
          <w:lang w:val="lv-LV"/>
        </w:rPr>
        <w:t>apliecina, ka nav ieinteresēts nevienā citā piedāvājumā, kas iesniegts šajā iepirkuma procedūrā;</w:t>
      </w:r>
    </w:p>
    <w:p w14:paraId="5BA64D4B" w14:textId="3EF50D8D" w:rsidR="00A77375" w:rsidRDefault="00A77375" w:rsidP="00024811">
      <w:pPr>
        <w:numPr>
          <w:ilvl w:val="0"/>
          <w:numId w:val="3"/>
        </w:numPr>
        <w:tabs>
          <w:tab w:val="clear" w:pos="360"/>
          <w:tab w:val="left" w:pos="284"/>
          <w:tab w:val="num" w:pos="709"/>
        </w:tabs>
        <w:ind w:left="0" w:firstLine="0"/>
        <w:jc w:val="both"/>
        <w:rPr>
          <w:lang w:val="lv-LV"/>
        </w:rPr>
      </w:pPr>
      <w:r w:rsidRPr="00D93C6B">
        <w:rPr>
          <w:lang w:val="lv-LV"/>
        </w:rPr>
        <w:t>apliecina, ka __________________________(pretendenta nosaukums) neatbilst</w:t>
      </w:r>
      <w:r w:rsidR="00024811" w:rsidRPr="00D93C6B">
        <w:rPr>
          <w:lang w:val="lv-LV"/>
        </w:rPr>
        <w:t>, PIL</w:t>
      </w:r>
      <w:r w:rsidR="00024811">
        <w:rPr>
          <w:lang w:val="lv-LV"/>
        </w:rPr>
        <w:t xml:space="preserve"> </w:t>
      </w:r>
      <w:r w:rsidR="00E63DCB">
        <w:rPr>
          <w:lang w:val="lv-LV"/>
        </w:rPr>
        <w:t>42.</w:t>
      </w:r>
      <w:r w:rsidR="0025646D">
        <w:rPr>
          <w:vertAlign w:val="superscript"/>
          <w:lang w:val="lv-LV"/>
        </w:rPr>
        <w:t xml:space="preserve"> </w:t>
      </w:r>
      <w:r w:rsidRPr="00D93C6B">
        <w:rPr>
          <w:lang w:val="lv-LV"/>
        </w:rPr>
        <w:t xml:space="preserve">panta </w:t>
      </w:r>
      <w:r w:rsidR="00A64822" w:rsidRPr="00D93C6B">
        <w:rPr>
          <w:lang w:val="lv-LV"/>
        </w:rPr>
        <w:t>pirmajā daļā</w:t>
      </w:r>
      <w:r w:rsidRPr="00D93C6B">
        <w:rPr>
          <w:lang w:val="lv-LV"/>
        </w:rPr>
        <w:t xml:space="preserve"> uzskaitītajiem šajā punktā norādītajiem ierobežojumiem:</w:t>
      </w:r>
    </w:p>
    <w:p w14:paraId="15F0140F" w14:textId="44505A9E" w:rsidR="002C2B8E" w:rsidRDefault="00510B83" w:rsidP="002C2B8E">
      <w:pPr>
        <w:pStyle w:val="tv213"/>
        <w:spacing w:before="0" w:beforeAutospacing="0" w:after="0" w:afterAutospacing="0"/>
        <w:jc w:val="both"/>
      </w:pPr>
      <w:r>
        <w:t>5</w:t>
      </w:r>
      <w:r w:rsidR="00E56A09">
        <w:t xml:space="preserve">.1. </w:t>
      </w:r>
      <w:r w:rsidR="00E56A09">
        <w:br/>
        <w:t>P</w:t>
      </w:r>
      <w:r w:rsidR="002C2B8E">
        <w:t xml:space="preserve">retendents vai persona, kura ir pretendenta valdes vai padomes loceklis, pārstāvēttiesīgā persona vai prokūrists, vai persona, kura ir pilnvarota pārstāvēt pretendentu darbībās, kas </w:t>
      </w:r>
      <w:r w:rsidR="002C2B8E">
        <w:lastRenderedPageBreak/>
        <w:t>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63E46D0" w14:textId="6455842F" w:rsidR="002C2B8E" w:rsidRDefault="00510B83" w:rsidP="002C2B8E">
      <w:pPr>
        <w:pStyle w:val="tv213"/>
        <w:spacing w:before="0" w:beforeAutospacing="0" w:after="0" w:afterAutospacing="0"/>
        <w:ind w:left="426"/>
        <w:jc w:val="both"/>
      </w:pPr>
      <w:r>
        <w:t>5</w:t>
      </w:r>
      <w:r w:rsidR="002C2B8E">
        <w:t>.1.1. noziedzīgas organizācijas izveidošana, vadīšana, iesaistīšanās tajā vai tās sastāvā ietilpstošā organizētā grupā vai citā noziedzīgā formējumā vai piedalīšanās šādas organizācijas izdarītos noziedzīgos nodarījumos,</w:t>
      </w:r>
    </w:p>
    <w:p w14:paraId="0E2F585B" w14:textId="63DBA490" w:rsidR="002C2B8E" w:rsidRDefault="00510B83" w:rsidP="002C2B8E">
      <w:pPr>
        <w:pStyle w:val="tv213"/>
        <w:spacing w:before="0" w:beforeAutospacing="0" w:after="0" w:afterAutospacing="0"/>
        <w:ind w:left="426"/>
        <w:jc w:val="both"/>
      </w:pPr>
      <w:r>
        <w:t>5</w:t>
      </w:r>
      <w:r w:rsidR="002C2B8E">
        <w:t>.1.2.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495D56C7" w14:textId="7D240B10" w:rsidR="002C2B8E" w:rsidRDefault="00510B83" w:rsidP="002C2B8E">
      <w:pPr>
        <w:pStyle w:val="tv213"/>
        <w:spacing w:before="0" w:beforeAutospacing="0" w:after="0" w:afterAutospacing="0"/>
        <w:ind w:left="426"/>
        <w:jc w:val="both"/>
      </w:pPr>
      <w:r>
        <w:t>5</w:t>
      </w:r>
      <w:r w:rsidR="002C2B8E">
        <w:t>.1.3. krāpšana, piesavināšanās vai noziedzīgi iegūtu līdzekļu legalizēšana,</w:t>
      </w:r>
    </w:p>
    <w:p w14:paraId="1CD6E138" w14:textId="375B4C8B" w:rsidR="002C2B8E" w:rsidRDefault="00510B83" w:rsidP="002C2B8E">
      <w:pPr>
        <w:pStyle w:val="tv213"/>
        <w:spacing w:before="0" w:beforeAutospacing="0" w:after="0" w:afterAutospacing="0"/>
        <w:ind w:left="426"/>
        <w:jc w:val="both"/>
      </w:pPr>
      <w:r>
        <w:t>5</w:t>
      </w:r>
      <w:r w:rsidR="002C2B8E">
        <w:t>.1.4. terorisms, terorisma finansēšana, aicinājums uz terorismu, terorisma draudi vai personas vervēšana un apmācīšana terora aktu veikšanai,</w:t>
      </w:r>
    </w:p>
    <w:p w14:paraId="7A8ADB69" w14:textId="4052D1BF" w:rsidR="002C2B8E" w:rsidRDefault="00510B83" w:rsidP="002C2B8E">
      <w:pPr>
        <w:pStyle w:val="tv213"/>
        <w:spacing w:before="0" w:beforeAutospacing="0" w:after="0" w:afterAutospacing="0"/>
        <w:ind w:left="426"/>
        <w:jc w:val="both"/>
      </w:pPr>
      <w:r>
        <w:t>5</w:t>
      </w:r>
      <w:r w:rsidR="002C2B8E">
        <w:t>.1.5. cilvēku tirdzniecība,</w:t>
      </w:r>
    </w:p>
    <w:p w14:paraId="3C104295" w14:textId="0C966F91" w:rsidR="002C2B8E" w:rsidRDefault="00510B83" w:rsidP="002C2B8E">
      <w:pPr>
        <w:pStyle w:val="tv213"/>
        <w:spacing w:before="0" w:beforeAutospacing="0" w:after="0" w:afterAutospacing="0"/>
        <w:ind w:left="426"/>
        <w:jc w:val="both"/>
      </w:pPr>
      <w:r>
        <w:t>5</w:t>
      </w:r>
      <w:r w:rsidR="002C2B8E">
        <w:t>.1.6. izvairīšanās no nodokļu un tiem pielīdzināto maksājumu samaksas;</w:t>
      </w:r>
    </w:p>
    <w:p w14:paraId="56D71649" w14:textId="2F7B356C" w:rsidR="002C2B8E" w:rsidRDefault="00510B83" w:rsidP="002C2B8E">
      <w:pPr>
        <w:pStyle w:val="tv213"/>
        <w:spacing w:before="0" w:beforeAutospacing="0" w:after="0" w:afterAutospacing="0"/>
        <w:jc w:val="both"/>
      </w:pPr>
      <w:r>
        <w:t>5</w:t>
      </w:r>
      <w:r w:rsidR="002C2B8E">
        <w:t xml:space="preserve">.2.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2C2B8E">
        <w:rPr>
          <w:i/>
          <w:iCs/>
        </w:rPr>
        <w:t>euro</w:t>
      </w:r>
      <w:r w:rsidR="002C2B8E">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47EC54A" w14:textId="066740E3" w:rsidR="002C2B8E" w:rsidRDefault="00510B83" w:rsidP="002C2B8E">
      <w:pPr>
        <w:pStyle w:val="tv213"/>
        <w:spacing w:before="0" w:beforeAutospacing="0" w:after="0" w:afterAutospacing="0"/>
        <w:jc w:val="both"/>
      </w:pPr>
      <w:r>
        <w:t>5</w:t>
      </w:r>
      <w:r w:rsidR="002C2B8E">
        <w:t>.3. ir pasludināts pretendenta maksātnespējas process, apturēta pretendenta saimni</w:t>
      </w:r>
      <w:r w:rsidR="00E56A09">
        <w:t>eciskā darbība, P</w:t>
      </w:r>
      <w:r w:rsidR="002C2B8E">
        <w:t>retendents tiek likvidēts;</w:t>
      </w:r>
    </w:p>
    <w:p w14:paraId="5E636865" w14:textId="643F95FA" w:rsidR="002C2B8E" w:rsidRDefault="00510B83" w:rsidP="002C2B8E">
      <w:pPr>
        <w:pStyle w:val="tv213"/>
        <w:spacing w:before="0" w:beforeAutospacing="0" w:after="0" w:afterAutospacing="0"/>
        <w:jc w:val="both"/>
      </w:pPr>
      <w:r>
        <w:t>5</w:t>
      </w:r>
      <w:r w:rsidR="002C2B8E">
        <w:t>.4.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ar mazāk ierobežojošiem pasākumiem;</w:t>
      </w:r>
    </w:p>
    <w:p w14:paraId="26A8D398" w14:textId="5ED2375D" w:rsidR="002C2B8E" w:rsidRDefault="00510B83" w:rsidP="002C2B8E">
      <w:pPr>
        <w:pStyle w:val="tv213"/>
        <w:spacing w:before="0" w:beforeAutospacing="0" w:after="0" w:afterAutospacing="0"/>
        <w:jc w:val="both"/>
      </w:pPr>
      <w:r>
        <w:t>5</w:t>
      </w:r>
      <w:r w:rsidR="002C2B8E">
        <w:t>.5. pretendentam ir konkurenci ierobežojošas priekšrocības iepirkuma procedūrā, ja tas</w:t>
      </w:r>
      <w:r w:rsidR="002C563D">
        <w:t xml:space="preserve">, vai ar to saistīta juridiskā persona, </w:t>
      </w:r>
      <w:r w:rsidR="002C2B8E">
        <w:t xml:space="preserve">iesaistījās iepirkuma procedūras sagatavošanā saskaņā ar </w:t>
      </w:r>
      <w:r w:rsidR="007B2EA7">
        <w:t>Publisko iepirkumu</w:t>
      </w:r>
      <w:r w:rsidR="002C2B8E">
        <w:t xml:space="preserve"> likuma 18. panta ceturto daļu un šīs priekšrocības nevar novērst ar mazāk</w:t>
      </w:r>
      <w:r w:rsidR="00E56A09">
        <w:t xml:space="preserve"> ierobežojošiem pasākumiem, un P</w:t>
      </w:r>
      <w:r w:rsidR="002C2B8E">
        <w:t>r</w:t>
      </w:r>
      <w:r w:rsidR="002C563D">
        <w:t xml:space="preserve">etendents nevar pierādīt, ka tā, </w:t>
      </w:r>
      <w:r w:rsidR="002C2B8E">
        <w:t>vai ar to saistītas juridiskās personas dalība iepirkuma procedūras sagatavošanā neierobežo konkurenci;</w:t>
      </w:r>
    </w:p>
    <w:p w14:paraId="35CA2D16" w14:textId="74EC6322" w:rsidR="002C2B8E" w:rsidRDefault="00510B83" w:rsidP="002C2B8E">
      <w:pPr>
        <w:pStyle w:val="tv213"/>
        <w:spacing w:before="0" w:beforeAutospacing="0" w:after="0" w:afterAutospacing="0"/>
        <w:jc w:val="both"/>
      </w:pPr>
      <w:r>
        <w:t>5</w:t>
      </w:r>
      <w:r w:rsidR="00E56A09">
        <w:t>.6. P</w:t>
      </w:r>
      <w:r w:rsidR="002C2B8E">
        <w:t>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w:t>
      </w:r>
      <w:r w:rsidR="002C563D">
        <w:t xml:space="preserve">, vai pretendentu atbrīvojusi no naudas soda, </w:t>
      </w:r>
      <w:r w:rsidR="002C2B8E">
        <w:t>vai naudas sodu samazinājusi;</w:t>
      </w:r>
    </w:p>
    <w:p w14:paraId="283067AE" w14:textId="72F1C471" w:rsidR="002C2B8E" w:rsidRDefault="00510B83" w:rsidP="002C2B8E">
      <w:pPr>
        <w:pStyle w:val="tv213"/>
        <w:spacing w:before="0" w:beforeAutospacing="0" w:after="0" w:afterAutospacing="0"/>
        <w:jc w:val="both"/>
      </w:pPr>
      <w:r>
        <w:t>5</w:t>
      </w:r>
      <w:r w:rsidR="00E56A09">
        <w:t>.7. P</w:t>
      </w:r>
      <w:r w:rsidR="002C2B8E">
        <w:t>retendents ar kompetentas institūcijas lēmumu vai tiesas spriedumu, kas stājies spēkā un kļuvis neapstrīdams un nepārsūdzams, ir atzīts par vainīgu pārkāpumā, kas izpaužas kā:</w:t>
      </w:r>
    </w:p>
    <w:p w14:paraId="64064B03" w14:textId="010A6247" w:rsidR="002C2B8E" w:rsidRDefault="00510B83" w:rsidP="00C53F07">
      <w:pPr>
        <w:pStyle w:val="tv213"/>
        <w:spacing w:before="0" w:beforeAutospacing="0" w:after="0" w:afterAutospacing="0"/>
        <w:ind w:left="426"/>
        <w:jc w:val="both"/>
      </w:pPr>
      <w:r>
        <w:t>5</w:t>
      </w:r>
      <w:r w:rsidR="00C53F07">
        <w:t>.7.1.</w:t>
      </w:r>
      <w:r w:rsidR="002C2B8E">
        <w:t xml:space="preserve"> vienas vai vairāku personu nodarbināšana, ja tām nav nepieciešamās darba atļaujas vai ja tās nav tiesīgas uzturēties Eiropas Savienības dalībvalstī,</w:t>
      </w:r>
    </w:p>
    <w:p w14:paraId="607892E5" w14:textId="735D1B8B" w:rsidR="002C2B8E" w:rsidRDefault="00510B83" w:rsidP="00C53F07">
      <w:pPr>
        <w:pStyle w:val="tv213"/>
        <w:spacing w:before="0" w:beforeAutospacing="0" w:after="0" w:afterAutospacing="0"/>
        <w:ind w:left="426"/>
        <w:jc w:val="both"/>
      </w:pPr>
      <w:r>
        <w:lastRenderedPageBreak/>
        <w:t>5</w:t>
      </w:r>
      <w:r w:rsidR="00C53F07">
        <w:t>.7.2.</w:t>
      </w:r>
      <w:r w:rsidR="002C2B8E">
        <w:t xml:space="preserve"> personas nodarbināšana bez rakstveidā noslēgta darba līguma, nodokļu normatīvajos aktos noteiktajā termiņā neiesniedzot par šo personu informatīvo deklarāciju par darbiniekiem, kas iesniedzama par personām, kuras uzsāk darbu;</w:t>
      </w:r>
    </w:p>
    <w:p w14:paraId="0CA84F1C" w14:textId="450130A0" w:rsidR="00D666B8" w:rsidRPr="002C563D" w:rsidRDefault="00D666B8" w:rsidP="00921D13">
      <w:pPr>
        <w:numPr>
          <w:ilvl w:val="0"/>
          <w:numId w:val="3"/>
        </w:numPr>
        <w:tabs>
          <w:tab w:val="clear" w:pos="360"/>
          <w:tab w:val="num" w:pos="0"/>
        </w:tabs>
        <w:ind w:left="-284" w:firstLine="0"/>
        <w:jc w:val="both"/>
        <w:rPr>
          <w:lang w:val="lv-LV"/>
        </w:rPr>
      </w:pPr>
      <w:r w:rsidRPr="00963F2F">
        <w:rPr>
          <w:lang w:val="lv-LV"/>
        </w:rPr>
        <w:t>apliecin</w:t>
      </w:r>
      <w:r>
        <w:rPr>
          <w:lang w:val="lv-LV"/>
        </w:rPr>
        <w:t>a</w:t>
      </w:r>
      <w:r w:rsidRPr="00963F2F">
        <w:rPr>
          <w:lang w:val="lv-LV"/>
        </w:rPr>
        <w:t xml:space="preserve">, </w:t>
      </w:r>
      <w:r>
        <w:rPr>
          <w:lang w:val="lv-LV"/>
        </w:rPr>
        <w:t xml:space="preserve">ka, </w:t>
      </w:r>
      <w:r w:rsidR="004E1054" w:rsidRPr="00484816">
        <w:rPr>
          <w:lang w:val="lv-LV"/>
        </w:rPr>
        <w:t>ja piedāvājumā nav iesniegta</w:t>
      </w:r>
      <w:r w:rsidR="004E1054">
        <w:rPr>
          <w:lang w:val="lv-LV"/>
        </w:rPr>
        <w:t>s</w:t>
      </w:r>
      <w:r w:rsidR="004E1054" w:rsidRPr="00484816">
        <w:rPr>
          <w:lang w:val="lv-LV"/>
        </w:rPr>
        <w:t xml:space="preserve"> civiltiesiskās atbildības apdrošināšanas polise</w:t>
      </w:r>
      <w:r w:rsidR="004E1054">
        <w:rPr>
          <w:lang w:val="lv-LV"/>
        </w:rPr>
        <w:t>s</w:t>
      </w:r>
      <w:r w:rsidR="004E1054" w:rsidRPr="00484816">
        <w:rPr>
          <w:lang w:val="lv-LV"/>
        </w:rPr>
        <w:t>, iepir</w:t>
      </w:r>
      <w:r w:rsidR="00E56A09">
        <w:rPr>
          <w:lang w:val="lv-LV"/>
        </w:rPr>
        <w:t>kuma līguma slēgšanas gadījumā P</w:t>
      </w:r>
      <w:r w:rsidR="004E1054" w:rsidRPr="00484816">
        <w:rPr>
          <w:lang w:val="lv-LV"/>
        </w:rPr>
        <w:t xml:space="preserve">retendents veiks </w:t>
      </w:r>
      <w:r w:rsidR="004E1054">
        <w:rPr>
          <w:lang w:val="lv-LV"/>
        </w:rPr>
        <w:t xml:space="preserve">Pretendenta </w:t>
      </w:r>
      <w:r w:rsidR="004E1054" w:rsidRPr="00484816">
        <w:rPr>
          <w:lang w:val="lv-LV"/>
        </w:rPr>
        <w:t xml:space="preserve">civiltiesiskās atbildības apdrošināšanu </w:t>
      </w:r>
      <w:r w:rsidR="004E1054" w:rsidRPr="007921D3">
        <w:rPr>
          <w:lang w:val="lv-LV"/>
        </w:rPr>
        <w:t xml:space="preserve">un tā nodarbināto būvspeciālistu profesionālo civiltiesisko atbildību Ministru kabineta 19.08.2014. noteikumu Nr.502 “Noteikumi par būvspeciālistu un būvdarbu veicēju </w:t>
      </w:r>
      <w:r w:rsidR="004E1054" w:rsidRPr="002C563D">
        <w:rPr>
          <w:lang w:val="lv-LV"/>
        </w:rPr>
        <w:t>civiltiesiskās atbildības obligāto apdrošināšanu” noteiktajā kārtībā, apmērā un termiņā.</w:t>
      </w:r>
      <w:r w:rsidRPr="002C563D">
        <w:rPr>
          <w:lang w:val="lv-LV"/>
        </w:rPr>
        <w:t>;</w:t>
      </w:r>
    </w:p>
    <w:p w14:paraId="10398B53" w14:textId="77777777" w:rsidR="00D666B8" w:rsidRPr="002C563D" w:rsidRDefault="00D666B8" w:rsidP="00921D13">
      <w:pPr>
        <w:numPr>
          <w:ilvl w:val="0"/>
          <w:numId w:val="3"/>
        </w:numPr>
        <w:tabs>
          <w:tab w:val="clear" w:pos="360"/>
          <w:tab w:val="num" w:pos="0"/>
        </w:tabs>
        <w:suppressAutoHyphens w:val="0"/>
        <w:ind w:left="-284" w:firstLine="0"/>
        <w:jc w:val="both"/>
        <w:rPr>
          <w:lang w:val="lv-LV"/>
        </w:rPr>
      </w:pPr>
      <w:r w:rsidRPr="002C563D">
        <w:rPr>
          <w:lang w:val="lv-LV"/>
        </w:rPr>
        <w:t>apliecina, ka finanšu piedāvājumā ieverti visi darbu veikšanai nepieciešamie resursi, materiāli, algas un mehānismi, kā arī citi darbi, kas nav minēti darba apjomos, bet bez kuriem nebūtu iespējams darbus veikt tehnoloģiski pareizi, ņemot vērā spēkā esošos normatīvos aktus;</w:t>
      </w:r>
    </w:p>
    <w:p w14:paraId="0AA296A5" w14:textId="77777777" w:rsidR="00D666B8" w:rsidRDefault="00D666B8" w:rsidP="00921D13">
      <w:pPr>
        <w:numPr>
          <w:ilvl w:val="0"/>
          <w:numId w:val="3"/>
        </w:numPr>
        <w:tabs>
          <w:tab w:val="clear" w:pos="360"/>
          <w:tab w:val="num" w:pos="0"/>
        </w:tabs>
        <w:suppressAutoHyphens w:val="0"/>
        <w:ind w:left="-284" w:firstLine="0"/>
        <w:jc w:val="both"/>
        <w:rPr>
          <w:lang w:val="lv-LV"/>
        </w:rPr>
      </w:pPr>
      <w:r w:rsidRPr="008B193A">
        <w:rPr>
          <w:lang w:val="lv-LV"/>
        </w:rPr>
        <w:t>apliecina, ka Pasūtītājam ir tiesības pārtraukt iepirkumu, ja tam ir objektīvs pamatojums;</w:t>
      </w:r>
    </w:p>
    <w:p w14:paraId="1A79E0DB" w14:textId="77777777" w:rsidR="001F20D3" w:rsidRDefault="00D666B8" w:rsidP="00921D13">
      <w:pPr>
        <w:numPr>
          <w:ilvl w:val="0"/>
          <w:numId w:val="3"/>
        </w:numPr>
        <w:tabs>
          <w:tab w:val="clear" w:pos="360"/>
          <w:tab w:val="left" w:pos="-284"/>
          <w:tab w:val="num" w:pos="0"/>
        </w:tabs>
        <w:ind w:left="-284" w:firstLine="0"/>
        <w:jc w:val="both"/>
        <w:rPr>
          <w:lang w:val="lv-LV"/>
        </w:rPr>
      </w:pPr>
      <w:r w:rsidRPr="008B193A">
        <w:rPr>
          <w:lang w:val="lv-LV"/>
        </w:rPr>
        <w:t>apliecina, ka ir pilnībā iepazinies ar Nolikumā norādīto veicamo darbu apjomu un novērtējis visus ar Darbu izpildi saistītos riskus;</w:t>
      </w:r>
    </w:p>
    <w:p w14:paraId="490E85D2" w14:textId="77777777" w:rsidR="0075744C" w:rsidRDefault="00B06B19" w:rsidP="00921D13">
      <w:pPr>
        <w:pStyle w:val="ListParagraph"/>
        <w:numPr>
          <w:ilvl w:val="0"/>
          <w:numId w:val="3"/>
        </w:numPr>
        <w:tabs>
          <w:tab w:val="clear" w:pos="360"/>
          <w:tab w:val="left" w:pos="-284"/>
          <w:tab w:val="num" w:pos="0"/>
        </w:tabs>
        <w:ind w:left="142" w:hanging="426"/>
        <w:jc w:val="both"/>
        <w:rPr>
          <w:lang w:val="lv-LV"/>
        </w:rPr>
      </w:pPr>
      <w:r w:rsidRPr="0075744C">
        <w:rPr>
          <w:lang w:val="lv-LV"/>
        </w:rPr>
        <w:t>apliecina, ka piekrīt visām iepirkuma procedūras nolikuma prasībām un pievienotā līguma projekta noteikumiem</w:t>
      </w:r>
      <w:r w:rsidR="00DC5A21" w:rsidRPr="0075744C">
        <w:rPr>
          <w:lang w:val="lv-LV"/>
        </w:rPr>
        <w:t>;</w:t>
      </w:r>
    </w:p>
    <w:p w14:paraId="2169104E" w14:textId="51C3367F" w:rsidR="00B06B19" w:rsidRPr="0075744C" w:rsidRDefault="00B06B19" w:rsidP="00921D13">
      <w:pPr>
        <w:pStyle w:val="ListParagraph"/>
        <w:numPr>
          <w:ilvl w:val="0"/>
          <w:numId w:val="3"/>
        </w:numPr>
        <w:tabs>
          <w:tab w:val="clear" w:pos="360"/>
          <w:tab w:val="left" w:pos="-284"/>
          <w:tab w:val="num" w:pos="0"/>
        </w:tabs>
        <w:ind w:left="142" w:hanging="426"/>
        <w:jc w:val="both"/>
        <w:rPr>
          <w:lang w:val="lv-LV"/>
        </w:rPr>
      </w:pPr>
      <w:r w:rsidRPr="0075744C">
        <w:rPr>
          <w:lang w:val="lv-LV"/>
        </w:rPr>
        <w:t>apliecina, ka iepirkuma līgums stāsies spēkā pēc tā abpusējas parakstīšanas saskaņā ar Pasūtītāja noteikumiem.</w:t>
      </w:r>
    </w:p>
    <w:p w14:paraId="56A34019" w14:textId="0992CC5E" w:rsidR="007B2EA7" w:rsidRDefault="00B06B19" w:rsidP="007B2EA7">
      <w:pPr>
        <w:pStyle w:val="tv213"/>
        <w:spacing w:before="0" w:beforeAutospacing="0" w:after="0" w:afterAutospacing="0"/>
        <w:jc w:val="both"/>
        <w:rPr>
          <w:rFonts w:ascii="TimesNewRomanPSMT" w:hAnsi="TimesNewRomanPSMT" w:cs="TimesNewRomanPSMT"/>
        </w:rPr>
      </w:pPr>
      <w:r w:rsidRPr="00295329">
        <w:rPr>
          <w:rFonts w:ascii="TimesNewRomanPSMT" w:hAnsi="TimesNewRomanPSMT" w:cs="TimesNewRomanPSMT"/>
        </w:rPr>
        <w:t>(Visiem pe</w:t>
      </w:r>
      <w:r w:rsidR="00E56A09">
        <w:rPr>
          <w:rFonts w:ascii="TimesNewRomanPSMT" w:hAnsi="TimesNewRomanPSMT" w:cs="TimesNewRomanPSMT"/>
        </w:rPr>
        <w:t>rsonālsabiedrības biedriem, ja P</w:t>
      </w:r>
      <w:r w:rsidRPr="00295329">
        <w:rPr>
          <w:rFonts w:ascii="TimesNewRomanPSMT" w:hAnsi="TimesNewRomanPSMT" w:cs="TimesNewRomanPSMT"/>
        </w:rPr>
        <w:t xml:space="preserve">retendents ir personālsabiedrība, </w:t>
      </w:r>
      <w:r w:rsidRPr="00295329">
        <w:t xml:space="preserve">pretendenta </w:t>
      </w:r>
      <w:r w:rsidRPr="00C53F07">
        <w:t xml:space="preserve">norādītajiem apakšuzņēmējiem, kuru sniedzamo pakalpojumu vērtība ir vismaz </w:t>
      </w:r>
      <w:r w:rsidR="00FD5591" w:rsidRPr="00C53F07">
        <w:t>1</w:t>
      </w:r>
      <w:r w:rsidRPr="00C53F07">
        <w:t>0 procenti no</w:t>
      </w:r>
      <w:r w:rsidRPr="00295329">
        <w:t xml:space="preserve"> kopējās iepirkuma līguma vērtības, un v</w:t>
      </w:r>
      <w:r w:rsidRPr="00295329">
        <w:rPr>
          <w:rFonts w:ascii="TimesNewRomanPSMT" w:hAnsi="TimesNewRomanPSMT" w:cs="TimesNewRomanPSMT"/>
        </w:rPr>
        <w:t xml:space="preserve">isām pretendenta norādītajām personām, </w:t>
      </w:r>
      <w:proofErr w:type="gramStart"/>
      <w:r w:rsidRPr="00295329">
        <w:rPr>
          <w:rFonts w:ascii="TimesNewRomanPSMT" w:hAnsi="TimesNewRomanPSMT" w:cs="TimesNewRomanPSMT"/>
        </w:rPr>
        <w:t>uz</w:t>
      </w:r>
      <w:r w:rsidR="00E56A09">
        <w:rPr>
          <w:rFonts w:ascii="TimesNewRomanPSMT" w:hAnsi="TimesNewRomanPSMT" w:cs="TimesNewRomanPSMT"/>
        </w:rPr>
        <w:t xml:space="preserve"> kuru iespējām P</w:t>
      </w:r>
      <w:r w:rsidRPr="00295329">
        <w:rPr>
          <w:rFonts w:ascii="TimesNewRomanPSMT" w:hAnsi="TimesNewRomanPSMT" w:cs="TimesNewRomanPSMT"/>
        </w:rPr>
        <w:t>retendents balstās, lai apliecinātu, ka tā kvalifikācija atbilst paziņojumā par līgumu</w:t>
      </w:r>
      <w:proofErr w:type="gramEnd"/>
      <w:r w:rsidRPr="00295329">
        <w:rPr>
          <w:rFonts w:ascii="TimesNewRomanPSMT" w:hAnsi="TimesNewRomanPSMT" w:cs="TimesNewRomanPSMT"/>
        </w:rPr>
        <w:t xml:space="preserve"> </w:t>
      </w:r>
      <w:r w:rsidRPr="00D526CF">
        <w:rPr>
          <w:rFonts w:ascii="TimesNewRomanPSMT" w:hAnsi="TimesNewRomanPSMT" w:cs="TimesNewRomanPSMT"/>
        </w:rPr>
        <w:t xml:space="preserve">vai iepirkuma procedūras dokumentos noteiktajām prasībām, ir atsevišķi jāapliecina, ka tās neatbilst attiecīgajiem šī pieteikuma </w:t>
      </w:r>
      <w:r w:rsidR="00510B83">
        <w:rPr>
          <w:rFonts w:ascii="TimesNewRomanPSMT" w:hAnsi="TimesNewRomanPSMT" w:cs="TimesNewRomanPSMT"/>
        </w:rPr>
        <w:t>5</w:t>
      </w:r>
      <w:r w:rsidRPr="00D526CF">
        <w:rPr>
          <w:rFonts w:ascii="TimesNewRomanPSMT" w:hAnsi="TimesNewRomanPSMT" w:cs="TimesNewRomanPSMT"/>
        </w:rPr>
        <w:t>.punktā minētajiem ierobežojumiem</w:t>
      </w:r>
      <w:r w:rsidR="007B2EA7">
        <w:rPr>
          <w:rFonts w:ascii="TimesNewRomanPSMT" w:hAnsi="TimesNewRomanPSMT" w:cs="TimesNewRomanPSMT"/>
        </w:rPr>
        <w:t>.</w:t>
      </w:r>
    </w:p>
    <w:p w14:paraId="4FDEEF06" w14:textId="0D18F1C9" w:rsidR="007B2EA7" w:rsidRDefault="00DC5A21" w:rsidP="0047067A">
      <w:pPr>
        <w:pStyle w:val="tv213"/>
        <w:numPr>
          <w:ilvl w:val="0"/>
          <w:numId w:val="39"/>
        </w:numPr>
        <w:spacing w:before="0" w:beforeAutospacing="0" w:after="0" w:afterAutospacing="0"/>
        <w:ind w:left="284" w:hanging="284"/>
        <w:jc w:val="both"/>
      </w:pPr>
      <w:r>
        <w:t>u</w:t>
      </w:r>
      <w:r w:rsidR="007B2EA7">
        <w:t xml:space="preserve">z </w:t>
      </w:r>
      <w:r w:rsidR="00E56A09">
        <w:t>personālsabiedrības biedru, ja P</w:t>
      </w:r>
      <w:r w:rsidR="007B2EA7">
        <w:t xml:space="preserve">retendents ir personālsabiedrība, ir attiecināmi </w:t>
      </w:r>
      <w:r w:rsidR="00510B83">
        <w:t>5</w:t>
      </w:r>
      <w:r w:rsidR="007B2EA7">
        <w:t xml:space="preserve">.1., </w:t>
      </w:r>
      <w:r w:rsidR="00510B83">
        <w:t>5</w:t>
      </w:r>
      <w:r w:rsidR="007B2EA7">
        <w:t xml:space="preserve">.2., </w:t>
      </w:r>
      <w:r w:rsidR="00510B83">
        <w:t>5</w:t>
      </w:r>
      <w:r w:rsidR="007B2EA7">
        <w:t xml:space="preserve">.3., </w:t>
      </w:r>
      <w:r w:rsidR="00510B83">
        <w:t>5</w:t>
      </w:r>
      <w:r w:rsidR="007B2EA7">
        <w:t xml:space="preserve">.4., </w:t>
      </w:r>
      <w:r w:rsidR="00510B83">
        <w:t>5</w:t>
      </w:r>
      <w:r w:rsidR="007B2EA7">
        <w:t xml:space="preserve">.5., </w:t>
      </w:r>
      <w:r w:rsidR="00510B83">
        <w:t>5</w:t>
      </w:r>
      <w:r w:rsidR="007B2EA7">
        <w:t xml:space="preserve">.6. vai </w:t>
      </w:r>
      <w:r w:rsidR="00510B83">
        <w:t>5</w:t>
      </w:r>
      <w:r w:rsidR="007B2EA7">
        <w:t>.7.punkta nosacījumi;</w:t>
      </w:r>
    </w:p>
    <w:p w14:paraId="3684A142" w14:textId="771C774F" w:rsidR="007B2EA7" w:rsidRDefault="007B2EA7" w:rsidP="0047067A">
      <w:pPr>
        <w:pStyle w:val="tv213"/>
        <w:numPr>
          <w:ilvl w:val="0"/>
          <w:numId w:val="39"/>
        </w:numPr>
        <w:spacing w:before="0" w:beforeAutospacing="0" w:after="0" w:afterAutospacing="0"/>
        <w:ind w:left="284" w:hanging="284"/>
        <w:jc w:val="both"/>
      </w:pPr>
      <w:r>
        <w:t xml:space="preserve">uz pretendenta norādīto apakšuzņēmēju, kura veicamo būvdarbu vai sniedzamo pakalpojumu vērtība ir vismaz 10 procenti no kopējās publiska būvdarbu, pakalpojuma vai piegādes līguma vērtības, ir attiecināmi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192B1FEB" w14:textId="0E3CA93F" w:rsidR="007B2EA7" w:rsidRDefault="007B2EA7" w:rsidP="0047067A">
      <w:pPr>
        <w:pStyle w:val="tv213"/>
        <w:numPr>
          <w:ilvl w:val="0"/>
          <w:numId w:val="39"/>
        </w:numPr>
        <w:spacing w:before="0" w:beforeAutospacing="0" w:after="0" w:afterAutospacing="0"/>
        <w:ind w:left="284" w:hanging="284"/>
        <w:jc w:val="both"/>
      </w:pPr>
      <w:r>
        <w:t>uz pretendenta norād</w:t>
      </w:r>
      <w:r w:rsidR="00E56A09">
        <w:t>īto personu, uz kuras iespējām P</w:t>
      </w:r>
      <w:r>
        <w:t xml:space="preserve">retendents balstās, lai apliecinātu, ka tā kvalifikācija atbilst paziņojumā par līgumu vai iepirkuma procedūras dokumentos noteiktajām prasībām, ir attiecināmi </w:t>
      </w:r>
      <w:r w:rsidR="00510B83">
        <w:t>5</w:t>
      </w:r>
      <w:r>
        <w:t xml:space="preserve">.1.,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26744407" w14:textId="77777777" w:rsidR="00A90B1A" w:rsidRDefault="00A90B1A">
      <w:pPr>
        <w:rPr>
          <w:lang w:val="lv-LV"/>
        </w:rPr>
      </w:pPr>
    </w:p>
    <w:p w14:paraId="55628939" w14:textId="77777777" w:rsidR="001C4140" w:rsidRPr="00903D57" w:rsidRDefault="001C4140">
      <w:pPr>
        <w:rPr>
          <w:lang w:val="lv-LV"/>
        </w:rPr>
      </w:pPr>
      <w:r w:rsidRPr="00903D57">
        <w:rPr>
          <w:lang w:val="lv-LV"/>
        </w:rPr>
        <w:t>Pretendenta adrese: ___________________________________________________________</w:t>
      </w:r>
    </w:p>
    <w:p w14:paraId="14BEDE04" w14:textId="4F9D67DA" w:rsidR="00262EA3" w:rsidRDefault="001C4140">
      <w:pPr>
        <w:rPr>
          <w:lang w:val="lv-LV"/>
        </w:rPr>
      </w:pPr>
      <w:r w:rsidRPr="00903D57">
        <w:rPr>
          <w:lang w:val="lv-LV"/>
        </w:rPr>
        <w:t>Pretendenta tālruņa, faksa numuri, e-pasta adrese _______</w:t>
      </w:r>
      <w:r w:rsidR="00446B23">
        <w:rPr>
          <w:lang w:val="lv-LV"/>
        </w:rPr>
        <w:t>_______________________________</w:t>
      </w:r>
    </w:p>
    <w:p w14:paraId="205B64DC" w14:textId="6179C22D" w:rsidR="001C4140" w:rsidRPr="00903D57" w:rsidRDefault="001C4140">
      <w:pPr>
        <w:rPr>
          <w:lang w:val="lv-LV"/>
        </w:rPr>
      </w:pPr>
      <w:r w:rsidRPr="00903D57">
        <w:rPr>
          <w:lang w:val="lv-LV"/>
        </w:rPr>
        <w:t>Ba</w:t>
      </w:r>
      <w:r w:rsidR="00446B23">
        <w:rPr>
          <w:lang w:val="lv-LV"/>
        </w:rPr>
        <w:t>nkas rekvizīti:</w:t>
      </w:r>
      <w:r w:rsidRPr="00903D57">
        <w:rPr>
          <w:lang w:val="lv-LV"/>
        </w:rPr>
        <w:t>_______________________________</w:t>
      </w:r>
      <w:r w:rsidR="00446B23">
        <w:rPr>
          <w:lang w:val="lv-LV"/>
        </w:rPr>
        <w:t>______________________________</w:t>
      </w:r>
    </w:p>
    <w:p w14:paraId="6D391114" w14:textId="77777777" w:rsidR="00C96074" w:rsidRPr="00903D57" w:rsidRDefault="001C4140">
      <w:pPr>
        <w:rPr>
          <w:lang w:val="lv-LV"/>
        </w:rPr>
      </w:pPr>
      <w:r w:rsidRPr="00903D57">
        <w:rPr>
          <w:lang w:val="lv-LV"/>
        </w:rPr>
        <w:t xml:space="preserve">Vārds, uzvārds: _________________________ </w:t>
      </w:r>
    </w:p>
    <w:p w14:paraId="41511F35" w14:textId="77777777" w:rsidR="001C4140" w:rsidRPr="00903D57" w:rsidRDefault="001C4140">
      <w:pPr>
        <w:rPr>
          <w:lang w:val="lv-LV"/>
        </w:rPr>
      </w:pPr>
      <w:r w:rsidRPr="00903D57">
        <w:rPr>
          <w:lang w:val="lv-LV"/>
        </w:rPr>
        <w:t>(pretendenta vadītājs vai piedāvājuma iesniegšanai un pārstāvniecībai konkursā pilnvarotais pārstāvis)</w:t>
      </w:r>
    </w:p>
    <w:p w14:paraId="53439830" w14:textId="67E451C4" w:rsidR="001C4140" w:rsidRPr="00903D57" w:rsidRDefault="001C4140">
      <w:pPr>
        <w:jc w:val="both"/>
        <w:rPr>
          <w:lang w:val="lv-LV"/>
        </w:rPr>
      </w:pPr>
      <w:r w:rsidRPr="00903D57">
        <w:rPr>
          <w:lang w:val="lv-LV"/>
        </w:rPr>
        <w:t>Amats: _______________________</w:t>
      </w:r>
      <w:r w:rsidR="00446B23">
        <w:rPr>
          <w:lang w:val="lv-LV"/>
        </w:rPr>
        <w:t>___________________</w:t>
      </w:r>
    </w:p>
    <w:p w14:paraId="633239D5" w14:textId="77777777" w:rsidR="001C4140" w:rsidRPr="00903D57" w:rsidRDefault="001C4140">
      <w:pPr>
        <w:jc w:val="both"/>
        <w:rPr>
          <w:lang w:val="lv-LV"/>
        </w:rPr>
      </w:pPr>
      <w:r w:rsidRPr="00903D57">
        <w:rPr>
          <w:lang w:val="lv-LV"/>
        </w:rPr>
        <w:t>Paraksts: _________________________________________</w:t>
      </w:r>
    </w:p>
    <w:p w14:paraId="18E19CC3" w14:textId="77777777" w:rsidR="001C4140" w:rsidRPr="00903D57" w:rsidRDefault="001C4140">
      <w:pPr>
        <w:jc w:val="both"/>
        <w:rPr>
          <w:lang w:val="lv-LV"/>
        </w:rPr>
      </w:pPr>
      <w:r w:rsidRPr="00903D57">
        <w:rPr>
          <w:lang w:val="lv-LV"/>
        </w:rPr>
        <w:t>Z.v.</w:t>
      </w:r>
      <w:r w:rsidR="00371A06">
        <w:rPr>
          <w:lang w:val="lv-LV"/>
        </w:rPr>
        <w:t xml:space="preserve"> </w:t>
      </w:r>
      <w:r w:rsidR="00371A06" w:rsidRPr="0041533D">
        <w:rPr>
          <w:lang w:val="lv-LV"/>
        </w:rPr>
        <w:t>(ja ir attiecināms)</w:t>
      </w:r>
    </w:p>
    <w:p w14:paraId="2247AC66" w14:textId="77777777" w:rsidR="001C4140" w:rsidRPr="00903D57" w:rsidRDefault="001C4140">
      <w:pPr>
        <w:pStyle w:val="Heading1"/>
        <w:pageBreakBefore/>
        <w:rPr>
          <w:rFonts w:cs="Times New Roman"/>
          <w:lang w:val="lv-LV"/>
        </w:rPr>
      </w:pPr>
      <w:bookmarkStart w:id="713" w:name="_Toc428370496"/>
      <w:bookmarkStart w:id="714" w:name="_Toc445734934"/>
      <w:bookmarkStart w:id="715" w:name="_Toc445735030"/>
      <w:bookmarkStart w:id="716" w:name="_Toc445979979"/>
      <w:bookmarkStart w:id="717" w:name="_Toc445980025"/>
      <w:bookmarkStart w:id="718" w:name="_Toc446341279"/>
      <w:bookmarkStart w:id="719" w:name="_Toc446490996"/>
      <w:bookmarkStart w:id="720" w:name="_Toc446491043"/>
      <w:bookmarkStart w:id="721" w:name="_Toc474418097"/>
      <w:bookmarkStart w:id="722" w:name="_Toc474421738"/>
      <w:bookmarkStart w:id="723" w:name="_Toc496023420"/>
      <w:bookmarkStart w:id="724" w:name="_Toc496023501"/>
      <w:bookmarkStart w:id="725" w:name="_Toc496776035"/>
      <w:bookmarkStart w:id="726" w:name="_Toc496776467"/>
      <w:bookmarkStart w:id="727" w:name="_Toc496795846"/>
      <w:bookmarkStart w:id="728" w:name="_Toc497210536"/>
      <w:bookmarkStart w:id="729" w:name="_Toc498012289"/>
      <w:bookmarkStart w:id="730" w:name="_Toc498430540"/>
      <w:bookmarkStart w:id="731" w:name="_Toc498592715"/>
      <w:bookmarkStart w:id="732" w:name="_Toc515970578"/>
      <w:r w:rsidRPr="00903D57">
        <w:rPr>
          <w:rFonts w:cs="Times New Roman"/>
          <w:lang w:val="lv-LV"/>
        </w:rPr>
        <w:lastRenderedPageBreak/>
        <w:t xml:space="preserve">PIELIKUMS C - </w:t>
      </w:r>
      <w:r w:rsidR="00473CDB">
        <w:rPr>
          <w:rFonts w:cs="Times New Roman"/>
          <w:lang w:val="lv-LV"/>
        </w:rPr>
        <w:t>FINANŠU</w:t>
      </w:r>
      <w:r w:rsidRPr="00903D57">
        <w:rPr>
          <w:rFonts w:cs="Times New Roman"/>
          <w:lang w:val="lv-LV"/>
        </w:rPr>
        <w:t xml:space="preserve"> piedāvājuma paraugs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32AD8A70" w14:textId="77777777" w:rsidR="001C4140" w:rsidRPr="00903D57" w:rsidRDefault="001C4140">
      <w:pPr>
        <w:jc w:val="center"/>
        <w:rPr>
          <w:b/>
          <w:lang w:val="lv-LV"/>
        </w:rPr>
      </w:pPr>
    </w:p>
    <w:p w14:paraId="46A4CC2B" w14:textId="77777777" w:rsidR="00736691" w:rsidRPr="00332523" w:rsidRDefault="00736691" w:rsidP="00736691">
      <w:pPr>
        <w:jc w:val="both"/>
        <w:rPr>
          <w:lang w:val="lv-LV"/>
        </w:rPr>
      </w:pPr>
      <w:bookmarkStart w:id="733" w:name="_Toc323204170"/>
      <w:r w:rsidRPr="00332523">
        <w:rPr>
          <w:lang w:val="lv-LV"/>
        </w:rPr>
        <w:t xml:space="preserve">1. Cenas jānorāda saskaņā ar šī pielikuma </w:t>
      </w:r>
      <w:r>
        <w:rPr>
          <w:lang w:val="lv-LV"/>
        </w:rPr>
        <w:t>5</w:t>
      </w:r>
      <w:r w:rsidRPr="00332523">
        <w:rPr>
          <w:lang w:val="lv-LV"/>
        </w:rPr>
        <w:t>.punktā sniegto formātu.</w:t>
      </w:r>
    </w:p>
    <w:p w14:paraId="3B397386" w14:textId="77777777" w:rsidR="00736691" w:rsidRPr="00332523" w:rsidRDefault="00736691" w:rsidP="00736691">
      <w:pPr>
        <w:jc w:val="both"/>
        <w:rPr>
          <w:lang w:val="lv-LV"/>
        </w:rPr>
      </w:pPr>
      <w:r w:rsidRPr="00332523">
        <w:rPr>
          <w:lang w:val="lv-LV"/>
        </w:rPr>
        <w:t>2. Cenās iekļaujami visi nodokļi, (izņemot PVN), atsevišķi norādot PVN summu.</w:t>
      </w:r>
    </w:p>
    <w:p w14:paraId="2611B6B8" w14:textId="06A15E1C" w:rsidR="00736691" w:rsidRDefault="00736691" w:rsidP="00736691">
      <w:pPr>
        <w:jc w:val="both"/>
        <w:rPr>
          <w:lang w:val="lv-LV"/>
        </w:rPr>
      </w:pPr>
      <w:r w:rsidRPr="00332523">
        <w:rPr>
          <w:lang w:val="lv-LV"/>
        </w:rPr>
        <w:t xml:space="preserve">3. </w:t>
      </w:r>
      <w:r w:rsidR="00473CDB">
        <w:rPr>
          <w:lang w:val="lv-LV"/>
        </w:rPr>
        <w:t>Finanšu</w:t>
      </w:r>
      <w:r>
        <w:rPr>
          <w:lang w:val="lv-LV"/>
        </w:rPr>
        <w:t xml:space="preserve"> piedāvājumā iepirkumā cenas jānorāda, ieskaitot</w:t>
      </w:r>
      <w:r w:rsidRPr="009F27D5">
        <w:rPr>
          <w:lang w:val="lv-LV"/>
        </w:rPr>
        <w:t xml:space="preserve"> visas izmaksas, kas nepieciešamas darbu pilnīgai izpildei, tai skaitā - riski un iespējamais sadārdzinājums, darbaspēka, transporta izdevumi, neparedzētie izdevumi</w:t>
      </w:r>
      <w:r>
        <w:rPr>
          <w:lang w:val="lv-LV"/>
        </w:rPr>
        <w:t>, un kurās iekļauti visi nodokļi u</w:t>
      </w:r>
      <w:r w:rsidR="002C563D">
        <w:rPr>
          <w:lang w:val="lv-LV"/>
        </w:rPr>
        <w:t>n nodevas, ja tādi ir paredzēti</w:t>
      </w:r>
      <w:r>
        <w:rPr>
          <w:lang w:val="lv-LV"/>
        </w:rPr>
        <w:t xml:space="preserve">. </w:t>
      </w:r>
      <w:r w:rsidRPr="00332523">
        <w:rPr>
          <w:lang w:val="lv-LV"/>
        </w:rPr>
        <w:t xml:space="preserve">Visus nepieciešamos tehniskos un īpašos noteikumus, kā arī saskaņojumus par saviem līdzekļiem </w:t>
      </w:r>
      <w:r w:rsidR="00E56A09">
        <w:rPr>
          <w:lang w:val="lv-LV"/>
        </w:rPr>
        <w:t>saņem P</w:t>
      </w:r>
      <w:r w:rsidRPr="00332523">
        <w:rPr>
          <w:lang w:val="lv-LV"/>
        </w:rPr>
        <w:t>retendents.</w:t>
      </w:r>
      <w:r>
        <w:rPr>
          <w:lang w:val="lv-LV"/>
        </w:rPr>
        <w:t xml:space="preserve"> </w:t>
      </w:r>
      <w:r>
        <w:rPr>
          <w:b/>
          <w:lang w:val="lv-LV"/>
        </w:rPr>
        <w:t>Papildu izmaksas līguma darbības laikā netiks pieļautas.</w:t>
      </w:r>
      <w:r>
        <w:rPr>
          <w:lang w:val="lv-LV"/>
        </w:rPr>
        <w:t xml:space="preserve"> </w:t>
      </w:r>
    </w:p>
    <w:p w14:paraId="109B7EEC" w14:textId="77777777" w:rsidR="00736691" w:rsidRPr="00332523" w:rsidRDefault="00736691" w:rsidP="00736691">
      <w:pPr>
        <w:pStyle w:val="BodyTextIndent"/>
        <w:widowControl w:val="0"/>
        <w:spacing w:after="0" w:line="240" w:lineRule="auto"/>
        <w:ind w:left="0" w:right="-1"/>
      </w:pPr>
      <w:r>
        <w:t>4</w:t>
      </w:r>
      <w:r w:rsidRPr="00332523">
        <w:t>. Pretendents finanšu piedāvājumā ietver visas izmaksas, ieskaitot visus riskus, tai skaitā iespējamos sadārdzinājumus.</w:t>
      </w:r>
    </w:p>
    <w:p w14:paraId="3860E18D" w14:textId="77777777" w:rsidR="00736691" w:rsidRPr="00332523" w:rsidRDefault="00736691" w:rsidP="00736691">
      <w:pPr>
        <w:jc w:val="both"/>
        <w:rPr>
          <w:lang w:val="lv-LV"/>
        </w:rPr>
      </w:pPr>
      <w:r>
        <w:rPr>
          <w:lang w:val="lv-LV"/>
        </w:rPr>
        <w:t>5</w:t>
      </w:r>
      <w:r w:rsidRPr="00332523">
        <w:rPr>
          <w:lang w:val="lv-LV"/>
        </w:rPr>
        <w:t>. Cenu formāts:</w:t>
      </w:r>
    </w:p>
    <w:p w14:paraId="77B9B270" w14:textId="77777777" w:rsidR="00736691" w:rsidRPr="00332523" w:rsidRDefault="00736691" w:rsidP="00736691">
      <w:pPr>
        <w:rPr>
          <w:lang w:val="lv-LV"/>
        </w:rPr>
      </w:pPr>
      <w:r w:rsidRPr="00332523">
        <w:rPr>
          <w:lang w:val="lv-LV"/>
        </w:rPr>
        <w:t>Mūsu piedāvājums ir:</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3705"/>
        <w:gridCol w:w="1344"/>
        <w:gridCol w:w="1088"/>
        <w:gridCol w:w="1018"/>
      </w:tblGrid>
      <w:tr w:rsidR="00445D5F" w:rsidRPr="00D81660" w14:paraId="329273CE" w14:textId="77777777" w:rsidTr="000B00B7">
        <w:trPr>
          <w:trHeight w:val="607"/>
          <w:jc w:val="center"/>
        </w:trPr>
        <w:tc>
          <w:tcPr>
            <w:tcW w:w="1990" w:type="dxa"/>
            <w:vAlign w:val="center"/>
          </w:tcPr>
          <w:p w14:paraId="29FF792F" w14:textId="77777777" w:rsidR="00445D5F" w:rsidRPr="00F84328" w:rsidRDefault="00445D5F" w:rsidP="00445D5F">
            <w:pPr>
              <w:ind w:left="-288" w:right="-108"/>
              <w:jc w:val="center"/>
              <w:rPr>
                <w:rFonts w:eastAsia="Calibri"/>
                <w:sz w:val="22"/>
                <w:szCs w:val="22"/>
                <w:lang w:val="lv-LV"/>
              </w:rPr>
            </w:pPr>
            <w:r w:rsidRPr="00F84328">
              <w:rPr>
                <w:rFonts w:eastAsia="Calibri"/>
                <w:sz w:val="22"/>
                <w:szCs w:val="22"/>
                <w:lang w:val="lv-LV"/>
              </w:rPr>
              <w:t>Nr.p.k.</w:t>
            </w:r>
          </w:p>
        </w:tc>
        <w:tc>
          <w:tcPr>
            <w:tcW w:w="3705" w:type="dxa"/>
            <w:vAlign w:val="center"/>
          </w:tcPr>
          <w:p w14:paraId="48D8DBB6" w14:textId="77777777" w:rsidR="00445D5F" w:rsidRPr="00F84328" w:rsidRDefault="00CE3520" w:rsidP="00CE3520">
            <w:pPr>
              <w:ind w:right="-108"/>
              <w:jc w:val="center"/>
              <w:rPr>
                <w:rFonts w:eastAsia="Calibri"/>
                <w:sz w:val="22"/>
                <w:szCs w:val="22"/>
                <w:lang w:val="lv-LV"/>
              </w:rPr>
            </w:pPr>
            <w:r w:rsidRPr="00F84328">
              <w:rPr>
                <w:bCs/>
                <w:sz w:val="20"/>
                <w:szCs w:val="20"/>
                <w:lang w:eastAsia="en-US"/>
              </w:rPr>
              <w:t>Posma</w:t>
            </w:r>
            <w:r w:rsidRPr="00F84328">
              <w:rPr>
                <w:rFonts w:eastAsia="Calibri"/>
                <w:sz w:val="22"/>
                <w:szCs w:val="22"/>
                <w:lang w:val="lv-LV"/>
              </w:rPr>
              <w:t xml:space="preserve"> </w:t>
            </w:r>
            <w:r w:rsidR="00445D5F" w:rsidRPr="00F84328">
              <w:rPr>
                <w:rFonts w:eastAsia="Calibri"/>
                <w:sz w:val="22"/>
                <w:szCs w:val="22"/>
                <w:lang w:val="lv-LV"/>
              </w:rPr>
              <w:t>nosaukums</w:t>
            </w:r>
          </w:p>
        </w:tc>
        <w:tc>
          <w:tcPr>
            <w:tcW w:w="1344" w:type="dxa"/>
            <w:vAlign w:val="center"/>
          </w:tcPr>
          <w:p w14:paraId="4271B493" w14:textId="77777777" w:rsidR="00445D5F" w:rsidRPr="00F84328" w:rsidRDefault="00445D5F" w:rsidP="00D640BB">
            <w:pPr>
              <w:ind w:left="-108" w:right="-108"/>
              <w:jc w:val="center"/>
              <w:rPr>
                <w:rFonts w:eastAsia="Calibri"/>
                <w:sz w:val="22"/>
                <w:szCs w:val="22"/>
                <w:lang w:val="lv-LV"/>
              </w:rPr>
            </w:pPr>
            <w:r w:rsidRPr="00F84328">
              <w:rPr>
                <w:rFonts w:eastAsia="Calibri"/>
                <w:sz w:val="22"/>
                <w:szCs w:val="22"/>
                <w:lang w:val="lv-LV"/>
              </w:rPr>
              <w:t>Līgumcena, EUR</w:t>
            </w:r>
          </w:p>
          <w:p w14:paraId="1F2954FB" w14:textId="77777777" w:rsidR="00445D5F" w:rsidRPr="00F84328" w:rsidRDefault="00445D5F" w:rsidP="0099470F">
            <w:pPr>
              <w:ind w:left="-108" w:right="-108"/>
              <w:jc w:val="center"/>
              <w:rPr>
                <w:rFonts w:eastAsia="Calibri"/>
                <w:sz w:val="22"/>
                <w:szCs w:val="22"/>
                <w:lang w:val="lv-LV"/>
              </w:rPr>
            </w:pPr>
            <w:r w:rsidRPr="00F84328">
              <w:rPr>
                <w:rFonts w:eastAsia="Calibri"/>
                <w:sz w:val="22"/>
                <w:szCs w:val="22"/>
                <w:lang w:val="lv-LV"/>
              </w:rPr>
              <w:t>(</w:t>
            </w:r>
            <w:r w:rsidR="0099470F" w:rsidRPr="00F84328">
              <w:rPr>
                <w:rFonts w:eastAsia="Calibri"/>
                <w:sz w:val="22"/>
                <w:szCs w:val="22"/>
                <w:lang w:val="lv-LV"/>
              </w:rPr>
              <w:t>bez</w:t>
            </w:r>
            <w:r w:rsidRPr="00F84328">
              <w:rPr>
                <w:rFonts w:eastAsia="Calibri"/>
                <w:sz w:val="22"/>
                <w:szCs w:val="22"/>
                <w:lang w:val="lv-LV"/>
              </w:rPr>
              <w:t xml:space="preserve"> PVN)</w:t>
            </w:r>
          </w:p>
        </w:tc>
        <w:tc>
          <w:tcPr>
            <w:tcW w:w="1088" w:type="dxa"/>
          </w:tcPr>
          <w:p w14:paraId="0FADD20A" w14:textId="77777777" w:rsidR="00445D5F" w:rsidRPr="00F84328" w:rsidRDefault="00445D5F" w:rsidP="00445D5F">
            <w:pPr>
              <w:ind w:left="-108" w:right="-108"/>
              <w:jc w:val="center"/>
              <w:rPr>
                <w:rFonts w:eastAsia="Calibri"/>
                <w:sz w:val="22"/>
                <w:szCs w:val="22"/>
                <w:lang w:val="lv-LV"/>
              </w:rPr>
            </w:pPr>
            <w:r w:rsidRPr="00F84328">
              <w:rPr>
                <w:rFonts w:eastAsia="Calibri"/>
                <w:sz w:val="22"/>
                <w:szCs w:val="22"/>
                <w:lang w:val="lv-LV"/>
              </w:rPr>
              <w:t>PVN, EUR</w:t>
            </w:r>
          </w:p>
        </w:tc>
        <w:tc>
          <w:tcPr>
            <w:tcW w:w="1018" w:type="dxa"/>
          </w:tcPr>
          <w:p w14:paraId="1A5F8D98" w14:textId="77777777" w:rsidR="00445D5F" w:rsidRPr="00F84328" w:rsidRDefault="00AB2A96" w:rsidP="00445D5F">
            <w:pPr>
              <w:ind w:left="-108" w:right="-108"/>
              <w:jc w:val="center"/>
              <w:rPr>
                <w:rFonts w:eastAsia="Calibri"/>
                <w:sz w:val="22"/>
                <w:szCs w:val="22"/>
                <w:lang w:val="lv-LV"/>
              </w:rPr>
            </w:pPr>
            <w:r w:rsidRPr="00F84328">
              <w:rPr>
                <w:rFonts w:eastAsia="Calibri"/>
                <w:sz w:val="22"/>
                <w:szCs w:val="22"/>
                <w:lang w:val="lv-LV"/>
              </w:rPr>
              <w:t>C</w:t>
            </w:r>
            <w:r w:rsidR="00445D5F" w:rsidRPr="00F84328">
              <w:rPr>
                <w:rFonts w:eastAsia="Calibri"/>
                <w:sz w:val="22"/>
                <w:szCs w:val="22"/>
                <w:lang w:val="lv-LV"/>
              </w:rPr>
              <w:t>ena, EUR</w:t>
            </w:r>
          </w:p>
          <w:p w14:paraId="5EC7D064" w14:textId="77777777" w:rsidR="00445D5F" w:rsidRPr="00F84328" w:rsidRDefault="0099470F" w:rsidP="00445D5F">
            <w:pPr>
              <w:ind w:left="-108" w:right="-108"/>
              <w:jc w:val="center"/>
              <w:rPr>
                <w:rFonts w:eastAsia="Calibri"/>
                <w:sz w:val="22"/>
                <w:szCs w:val="22"/>
                <w:lang w:val="lv-LV"/>
              </w:rPr>
            </w:pPr>
            <w:r w:rsidRPr="00F84328">
              <w:rPr>
                <w:rFonts w:eastAsia="Calibri"/>
                <w:sz w:val="22"/>
                <w:szCs w:val="22"/>
                <w:lang w:val="lv-LV"/>
              </w:rPr>
              <w:t xml:space="preserve">(ar </w:t>
            </w:r>
            <w:r w:rsidR="00445D5F" w:rsidRPr="00F84328">
              <w:rPr>
                <w:rFonts w:eastAsia="Calibri"/>
                <w:sz w:val="22"/>
                <w:szCs w:val="22"/>
                <w:lang w:val="lv-LV"/>
              </w:rPr>
              <w:t>PVN)</w:t>
            </w:r>
          </w:p>
        </w:tc>
      </w:tr>
      <w:tr w:rsidR="00445D5F" w:rsidRPr="00D81660" w14:paraId="68398E8E" w14:textId="77777777" w:rsidTr="000B00B7">
        <w:trPr>
          <w:jc w:val="center"/>
        </w:trPr>
        <w:tc>
          <w:tcPr>
            <w:tcW w:w="1990" w:type="dxa"/>
            <w:vAlign w:val="center"/>
          </w:tcPr>
          <w:p w14:paraId="377179C2" w14:textId="77777777" w:rsidR="00445D5F" w:rsidRPr="00F84328" w:rsidRDefault="00445D5F" w:rsidP="00D640BB">
            <w:pPr>
              <w:ind w:right="-108"/>
              <w:jc w:val="center"/>
              <w:rPr>
                <w:rFonts w:eastAsia="Calibri"/>
                <w:i/>
                <w:sz w:val="22"/>
                <w:szCs w:val="22"/>
                <w:lang w:val="lv-LV"/>
              </w:rPr>
            </w:pPr>
            <w:r w:rsidRPr="00F84328">
              <w:rPr>
                <w:rFonts w:eastAsia="Calibri"/>
                <w:i/>
                <w:sz w:val="22"/>
                <w:szCs w:val="22"/>
                <w:lang w:val="lv-LV"/>
              </w:rPr>
              <w:t>1</w:t>
            </w:r>
          </w:p>
        </w:tc>
        <w:tc>
          <w:tcPr>
            <w:tcW w:w="3705" w:type="dxa"/>
            <w:vAlign w:val="center"/>
          </w:tcPr>
          <w:p w14:paraId="1758CBBD" w14:textId="77777777" w:rsidR="00445D5F" w:rsidRPr="00F84328" w:rsidRDefault="00445D5F" w:rsidP="00D640BB">
            <w:pPr>
              <w:ind w:right="-108"/>
              <w:jc w:val="center"/>
              <w:rPr>
                <w:rFonts w:eastAsia="Calibri"/>
                <w:i/>
                <w:sz w:val="22"/>
                <w:szCs w:val="22"/>
                <w:lang w:val="lv-LV"/>
              </w:rPr>
            </w:pPr>
            <w:r w:rsidRPr="00F84328">
              <w:rPr>
                <w:rFonts w:eastAsia="Calibri"/>
                <w:i/>
                <w:sz w:val="22"/>
                <w:szCs w:val="22"/>
                <w:lang w:val="lv-LV"/>
              </w:rPr>
              <w:t>2</w:t>
            </w:r>
          </w:p>
        </w:tc>
        <w:tc>
          <w:tcPr>
            <w:tcW w:w="1344" w:type="dxa"/>
            <w:vAlign w:val="center"/>
          </w:tcPr>
          <w:p w14:paraId="448CD758" w14:textId="77777777" w:rsidR="00445D5F" w:rsidRPr="00F84328" w:rsidRDefault="00445D5F" w:rsidP="00D640BB">
            <w:pPr>
              <w:ind w:right="-108"/>
              <w:jc w:val="center"/>
              <w:rPr>
                <w:rFonts w:eastAsia="Calibri"/>
                <w:i/>
                <w:sz w:val="22"/>
                <w:szCs w:val="22"/>
                <w:lang w:val="lv-LV"/>
              </w:rPr>
            </w:pPr>
            <w:r w:rsidRPr="00F84328">
              <w:rPr>
                <w:rFonts w:eastAsia="Calibri"/>
                <w:i/>
                <w:sz w:val="22"/>
                <w:szCs w:val="22"/>
                <w:lang w:val="lv-LV"/>
              </w:rPr>
              <w:t>3</w:t>
            </w:r>
          </w:p>
        </w:tc>
        <w:tc>
          <w:tcPr>
            <w:tcW w:w="1088" w:type="dxa"/>
          </w:tcPr>
          <w:p w14:paraId="6A2E21F5" w14:textId="77777777" w:rsidR="00445D5F" w:rsidRPr="00F84328" w:rsidRDefault="00445D5F" w:rsidP="00D640BB">
            <w:pPr>
              <w:ind w:right="-108"/>
              <w:jc w:val="center"/>
              <w:rPr>
                <w:rFonts w:eastAsia="Calibri"/>
                <w:i/>
                <w:sz w:val="22"/>
                <w:szCs w:val="22"/>
                <w:lang w:val="lv-LV"/>
              </w:rPr>
            </w:pPr>
            <w:r w:rsidRPr="00F84328">
              <w:rPr>
                <w:rFonts w:eastAsia="Calibri"/>
                <w:i/>
                <w:sz w:val="22"/>
                <w:szCs w:val="22"/>
                <w:lang w:val="lv-LV"/>
              </w:rPr>
              <w:t>4</w:t>
            </w:r>
          </w:p>
        </w:tc>
        <w:tc>
          <w:tcPr>
            <w:tcW w:w="1018" w:type="dxa"/>
          </w:tcPr>
          <w:p w14:paraId="06D9AFCA" w14:textId="4E3CD5A3" w:rsidR="00445D5F" w:rsidRPr="00F84328" w:rsidRDefault="00CA5F06" w:rsidP="00D640BB">
            <w:pPr>
              <w:ind w:right="-108"/>
              <w:jc w:val="center"/>
              <w:rPr>
                <w:rFonts w:eastAsia="Calibri"/>
                <w:i/>
                <w:sz w:val="22"/>
                <w:szCs w:val="22"/>
                <w:lang w:val="lv-LV"/>
              </w:rPr>
            </w:pPr>
            <w:r>
              <w:rPr>
                <w:rFonts w:eastAsia="Calibri"/>
                <w:i/>
                <w:sz w:val="22"/>
                <w:szCs w:val="22"/>
                <w:lang w:val="lv-LV"/>
              </w:rPr>
              <w:t>5</w:t>
            </w:r>
          </w:p>
        </w:tc>
      </w:tr>
      <w:tr w:rsidR="00445D5F" w:rsidRPr="00D81660" w14:paraId="21BC72BA" w14:textId="77777777" w:rsidTr="000B00B7">
        <w:trPr>
          <w:trHeight w:val="204"/>
          <w:jc w:val="center"/>
        </w:trPr>
        <w:tc>
          <w:tcPr>
            <w:tcW w:w="1990" w:type="dxa"/>
          </w:tcPr>
          <w:p w14:paraId="031EC3F1" w14:textId="77777777" w:rsidR="00445D5F" w:rsidRPr="00F84328" w:rsidRDefault="00445D5F" w:rsidP="0047067A">
            <w:pPr>
              <w:numPr>
                <w:ilvl w:val="0"/>
                <w:numId w:val="46"/>
              </w:numPr>
              <w:suppressAutoHyphens w:val="0"/>
              <w:spacing w:after="160" w:line="254" w:lineRule="auto"/>
              <w:ind w:right="-108"/>
              <w:jc w:val="center"/>
              <w:rPr>
                <w:rFonts w:eastAsia="Calibri"/>
                <w:sz w:val="22"/>
                <w:szCs w:val="22"/>
                <w:lang w:val="lv-LV"/>
              </w:rPr>
            </w:pPr>
          </w:p>
        </w:tc>
        <w:tc>
          <w:tcPr>
            <w:tcW w:w="3705" w:type="dxa"/>
          </w:tcPr>
          <w:p w14:paraId="4E4FACAC" w14:textId="612DCF23" w:rsidR="00445D5F" w:rsidRPr="002C563D" w:rsidRDefault="00A44E69">
            <w:pPr>
              <w:numPr>
                <w:ilvl w:val="12"/>
                <w:numId w:val="0"/>
              </w:numPr>
              <w:ind w:right="-109"/>
              <w:rPr>
                <w:rFonts w:eastAsia="Calibri"/>
                <w:i/>
                <w:lang w:val="lv-LV"/>
              </w:rPr>
            </w:pPr>
            <w:r w:rsidRPr="002C563D">
              <w:rPr>
                <w:i/>
                <w:lang w:val="sv-SE"/>
              </w:rPr>
              <w:t>Latvijas Universitātes P. Stradiņa medicīnas koledžas Vidus prospekta 38 ēkas pārbūves un siltināšanas</w:t>
            </w:r>
            <w:r w:rsidR="00445D5F" w:rsidRPr="002C563D">
              <w:rPr>
                <w:rFonts w:eastAsia="Calibri"/>
                <w:i/>
              </w:rPr>
              <w:t xml:space="preserve"> </w:t>
            </w:r>
            <w:r w:rsidR="0026776C" w:rsidRPr="002C563D">
              <w:rPr>
                <w:rFonts w:eastAsia="Calibri"/>
                <w:i/>
              </w:rPr>
              <w:t>Projekta</w:t>
            </w:r>
            <w:r w:rsidR="00445D5F" w:rsidRPr="002C563D">
              <w:rPr>
                <w:rFonts w:eastAsia="Calibri"/>
                <w:i/>
              </w:rPr>
              <w:t xml:space="preserve"> izstrāde</w:t>
            </w:r>
          </w:p>
        </w:tc>
        <w:tc>
          <w:tcPr>
            <w:tcW w:w="1344" w:type="dxa"/>
          </w:tcPr>
          <w:p w14:paraId="61A01E32" w14:textId="77777777" w:rsidR="00445D5F" w:rsidRPr="00F84328" w:rsidRDefault="00445D5F" w:rsidP="00D640BB">
            <w:pPr>
              <w:ind w:right="-108"/>
              <w:jc w:val="both"/>
              <w:rPr>
                <w:rFonts w:eastAsia="Calibri"/>
                <w:sz w:val="22"/>
                <w:szCs w:val="22"/>
                <w:lang w:val="lv-LV"/>
              </w:rPr>
            </w:pPr>
          </w:p>
        </w:tc>
        <w:tc>
          <w:tcPr>
            <w:tcW w:w="1088" w:type="dxa"/>
          </w:tcPr>
          <w:p w14:paraId="56B36198" w14:textId="77777777" w:rsidR="00445D5F" w:rsidRPr="00F84328" w:rsidRDefault="00445D5F" w:rsidP="00D640BB">
            <w:pPr>
              <w:ind w:right="-108"/>
              <w:jc w:val="both"/>
              <w:rPr>
                <w:rFonts w:eastAsia="Calibri"/>
                <w:sz w:val="22"/>
                <w:szCs w:val="22"/>
                <w:lang w:val="lv-LV"/>
              </w:rPr>
            </w:pPr>
          </w:p>
        </w:tc>
        <w:tc>
          <w:tcPr>
            <w:tcW w:w="1018" w:type="dxa"/>
          </w:tcPr>
          <w:p w14:paraId="3AB3E09B" w14:textId="77777777" w:rsidR="00445D5F" w:rsidRPr="00F84328" w:rsidRDefault="00445D5F" w:rsidP="00D640BB">
            <w:pPr>
              <w:ind w:right="-108"/>
              <w:jc w:val="both"/>
              <w:rPr>
                <w:rFonts w:eastAsia="Calibri"/>
                <w:sz w:val="22"/>
                <w:szCs w:val="22"/>
                <w:lang w:val="lv-LV"/>
              </w:rPr>
            </w:pPr>
          </w:p>
        </w:tc>
      </w:tr>
      <w:tr w:rsidR="000B00B7" w:rsidRPr="00D81660" w14:paraId="2F595CD9" w14:textId="77777777" w:rsidTr="000B00B7">
        <w:trPr>
          <w:trHeight w:val="204"/>
          <w:jc w:val="center"/>
        </w:trPr>
        <w:tc>
          <w:tcPr>
            <w:tcW w:w="1990" w:type="dxa"/>
          </w:tcPr>
          <w:p w14:paraId="0DFC09A6" w14:textId="124BBFF6" w:rsidR="000B00B7" w:rsidRPr="0029713A" w:rsidRDefault="000B00B7" w:rsidP="0029713A">
            <w:pPr>
              <w:suppressAutoHyphens w:val="0"/>
              <w:spacing w:after="160" w:line="254" w:lineRule="auto"/>
              <w:ind w:left="720" w:right="-108"/>
              <w:rPr>
                <w:rFonts w:ascii="Arial" w:eastAsia="Calibri" w:hAnsi="Arial" w:cs="Arial"/>
                <w:sz w:val="20"/>
                <w:szCs w:val="20"/>
                <w:lang w:val="lv-LV"/>
              </w:rPr>
            </w:pPr>
            <w:r w:rsidRPr="0029713A">
              <w:rPr>
                <w:rFonts w:ascii="Arial" w:eastAsia="Calibri" w:hAnsi="Arial" w:cs="Arial"/>
                <w:sz w:val="20"/>
                <w:szCs w:val="20"/>
                <w:lang w:val="lv-LV"/>
              </w:rPr>
              <w:t>1.1.</w:t>
            </w:r>
          </w:p>
        </w:tc>
        <w:tc>
          <w:tcPr>
            <w:tcW w:w="3705" w:type="dxa"/>
          </w:tcPr>
          <w:p w14:paraId="190AE00D" w14:textId="3F32F840" w:rsidR="000B00B7" w:rsidRPr="0029713A" w:rsidRDefault="000B00B7">
            <w:pPr>
              <w:numPr>
                <w:ilvl w:val="12"/>
                <w:numId w:val="0"/>
              </w:numPr>
              <w:ind w:right="-109"/>
              <w:rPr>
                <w:rFonts w:ascii="Arial" w:hAnsi="Arial" w:cs="Arial"/>
                <w:i/>
                <w:sz w:val="20"/>
                <w:szCs w:val="20"/>
                <w:lang w:val="sv-SE"/>
              </w:rPr>
            </w:pPr>
            <w:r w:rsidRPr="0029713A">
              <w:rPr>
                <w:rFonts w:ascii="Arial" w:hAnsi="Arial" w:cs="Arial"/>
                <w:i/>
                <w:sz w:val="20"/>
                <w:szCs w:val="20"/>
                <w:lang w:val="sv-SE"/>
              </w:rPr>
              <w:t>t.sk. energoefektivit</w:t>
            </w:r>
            <w:r w:rsidRPr="0029713A">
              <w:rPr>
                <w:rFonts w:ascii="Arial" w:eastAsia="Helvetica" w:hAnsi="Arial" w:cs="Arial"/>
                <w:i/>
                <w:sz w:val="20"/>
                <w:szCs w:val="20"/>
                <w:lang w:val="sv-SE"/>
              </w:rPr>
              <w:t>ā</w:t>
            </w:r>
            <w:r w:rsidRPr="0029713A">
              <w:rPr>
                <w:rFonts w:ascii="Arial" w:hAnsi="Arial" w:cs="Arial"/>
                <w:i/>
                <w:sz w:val="20"/>
                <w:szCs w:val="20"/>
                <w:lang w:val="sv-SE"/>
              </w:rPr>
              <w:t>tes projekta risin</w:t>
            </w:r>
            <w:r w:rsidRPr="0029713A">
              <w:rPr>
                <w:rFonts w:ascii="Arial" w:eastAsia="Helvetica" w:hAnsi="Arial" w:cs="Arial"/>
                <w:i/>
                <w:sz w:val="20"/>
                <w:szCs w:val="20"/>
                <w:lang w:val="sv-SE"/>
              </w:rPr>
              <w:t>ā</w:t>
            </w:r>
            <w:r w:rsidRPr="0029713A">
              <w:rPr>
                <w:rFonts w:ascii="Arial" w:hAnsi="Arial" w:cs="Arial"/>
                <w:i/>
                <w:sz w:val="20"/>
                <w:szCs w:val="20"/>
                <w:lang w:val="sv-SE"/>
              </w:rPr>
              <w:t>jumu izstr</w:t>
            </w:r>
            <w:r w:rsidRPr="0029713A">
              <w:rPr>
                <w:rFonts w:ascii="Arial" w:eastAsia="Helvetica" w:hAnsi="Arial" w:cs="Arial"/>
                <w:i/>
                <w:sz w:val="20"/>
                <w:szCs w:val="20"/>
                <w:lang w:val="sv-SE"/>
              </w:rPr>
              <w:t>ā</w:t>
            </w:r>
            <w:r w:rsidRPr="0029713A">
              <w:rPr>
                <w:rFonts w:ascii="Arial" w:hAnsi="Arial" w:cs="Arial"/>
                <w:i/>
                <w:sz w:val="20"/>
                <w:szCs w:val="20"/>
                <w:lang w:val="sv-SE"/>
              </w:rPr>
              <w:t>de</w:t>
            </w:r>
          </w:p>
        </w:tc>
        <w:tc>
          <w:tcPr>
            <w:tcW w:w="1344" w:type="dxa"/>
          </w:tcPr>
          <w:p w14:paraId="514215C8" w14:textId="77777777" w:rsidR="000B00B7" w:rsidRPr="00F84328" w:rsidRDefault="000B00B7" w:rsidP="00D640BB">
            <w:pPr>
              <w:ind w:right="-108"/>
              <w:jc w:val="both"/>
              <w:rPr>
                <w:rFonts w:eastAsia="Calibri"/>
                <w:sz w:val="22"/>
                <w:szCs w:val="22"/>
                <w:lang w:val="lv-LV"/>
              </w:rPr>
            </w:pPr>
          </w:p>
        </w:tc>
        <w:tc>
          <w:tcPr>
            <w:tcW w:w="1088" w:type="dxa"/>
          </w:tcPr>
          <w:p w14:paraId="6F4A894C" w14:textId="77777777" w:rsidR="000B00B7" w:rsidRPr="00F84328" w:rsidRDefault="000B00B7" w:rsidP="00D640BB">
            <w:pPr>
              <w:ind w:right="-108"/>
              <w:jc w:val="both"/>
              <w:rPr>
                <w:rFonts w:eastAsia="Calibri"/>
                <w:sz w:val="22"/>
                <w:szCs w:val="22"/>
                <w:lang w:val="lv-LV"/>
              </w:rPr>
            </w:pPr>
          </w:p>
        </w:tc>
        <w:tc>
          <w:tcPr>
            <w:tcW w:w="1018" w:type="dxa"/>
          </w:tcPr>
          <w:p w14:paraId="19821B2D" w14:textId="77777777" w:rsidR="000B00B7" w:rsidRPr="00F84328" w:rsidRDefault="000B00B7" w:rsidP="00D640BB">
            <w:pPr>
              <w:ind w:right="-108"/>
              <w:jc w:val="both"/>
              <w:rPr>
                <w:rFonts w:eastAsia="Calibri"/>
                <w:sz w:val="22"/>
                <w:szCs w:val="22"/>
                <w:lang w:val="lv-LV"/>
              </w:rPr>
            </w:pPr>
          </w:p>
        </w:tc>
      </w:tr>
      <w:tr w:rsidR="0099470F" w:rsidRPr="002F2A81" w14:paraId="12CCFD06" w14:textId="77777777" w:rsidTr="000B00B7">
        <w:trPr>
          <w:trHeight w:val="337"/>
          <w:jc w:val="center"/>
        </w:trPr>
        <w:tc>
          <w:tcPr>
            <w:tcW w:w="1990" w:type="dxa"/>
          </w:tcPr>
          <w:p w14:paraId="558A09EF" w14:textId="77777777" w:rsidR="0099470F" w:rsidRPr="00F84328" w:rsidRDefault="0099470F" w:rsidP="0047067A">
            <w:pPr>
              <w:numPr>
                <w:ilvl w:val="0"/>
                <w:numId w:val="46"/>
              </w:numPr>
              <w:suppressAutoHyphens w:val="0"/>
              <w:spacing w:after="160" w:line="254" w:lineRule="auto"/>
              <w:ind w:right="-108"/>
              <w:jc w:val="center"/>
              <w:rPr>
                <w:rFonts w:eastAsia="Calibri"/>
                <w:sz w:val="22"/>
                <w:szCs w:val="22"/>
                <w:lang w:val="lv-LV"/>
              </w:rPr>
            </w:pPr>
          </w:p>
        </w:tc>
        <w:tc>
          <w:tcPr>
            <w:tcW w:w="3705" w:type="dxa"/>
          </w:tcPr>
          <w:p w14:paraId="2BABF0CA" w14:textId="10990BF3" w:rsidR="0099470F" w:rsidRPr="002C563D" w:rsidRDefault="00A44E69" w:rsidP="00D640BB">
            <w:pPr>
              <w:ind w:right="-108"/>
              <w:rPr>
                <w:rFonts w:eastAsia="Calibri"/>
                <w:i/>
                <w:lang w:val="lv-LV"/>
              </w:rPr>
            </w:pPr>
            <w:r w:rsidRPr="002C563D">
              <w:rPr>
                <w:i/>
                <w:lang w:val="sv-SE"/>
              </w:rPr>
              <w:t>Latvijas Universitātes P. Stradiņa medicīnas koledžas Vidus prospekta 38 ēkas pārbūves un siltināšanas</w:t>
            </w:r>
            <w:r w:rsidRPr="002C563D">
              <w:rPr>
                <w:rFonts w:eastAsia="Calibri"/>
                <w:i/>
                <w:lang w:val="lv-LV"/>
              </w:rPr>
              <w:t xml:space="preserve"> Būvdarbu autoruzraudzība</w:t>
            </w:r>
          </w:p>
        </w:tc>
        <w:tc>
          <w:tcPr>
            <w:tcW w:w="1344" w:type="dxa"/>
          </w:tcPr>
          <w:p w14:paraId="7E413C7C" w14:textId="77777777" w:rsidR="0099470F" w:rsidRPr="00F84328" w:rsidRDefault="0099470F" w:rsidP="00D640BB">
            <w:pPr>
              <w:ind w:right="-108"/>
              <w:jc w:val="both"/>
              <w:rPr>
                <w:rFonts w:eastAsia="Calibri"/>
                <w:b/>
                <w:sz w:val="22"/>
                <w:szCs w:val="22"/>
                <w:lang w:val="lv-LV"/>
              </w:rPr>
            </w:pPr>
          </w:p>
        </w:tc>
        <w:tc>
          <w:tcPr>
            <w:tcW w:w="1088" w:type="dxa"/>
          </w:tcPr>
          <w:p w14:paraId="27BA6FB6" w14:textId="77777777" w:rsidR="0099470F" w:rsidRPr="00F84328" w:rsidRDefault="0099470F" w:rsidP="00D640BB">
            <w:pPr>
              <w:ind w:right="-108"/>
              <w:jc w:val="both"/>
              <w:rPr>
                <w:rFonts w:eastAsia="Calibri"/>
                <w:b/>
                <w:sz w:val="22"/>
                <w:szCs w:val="22"/>
                <w:lang w:val="lv-LV"/>
              </w:rPr>
            </w:pPr>
          </w:p>
        </w:tc>
        <w:tc>
          <w:tcPr>
            <w:tcW w:w="1018" w:type="dxa"/>
          </w:tcPr>
          <w:p w14:paraId="365C6CF6" w14:textId="77777777" w:rsidR="0099470F" w:rsidRPr="00F84328" w:rsidRDefault="0099470F" w:rsidP="00D640BB">
            <w:pPr>
              <w:ind w:right="-108"/>
              <w:jc w:val="both"/>
              <w:rPr>
                <w:rFonts w:eastAsia="Calibri"/>
                <w:b/>
                <w:sz w:val="22"/>
                <w:szCs w:val="22"/>
                <w:lang w:val="lv-LV"/>
              </w:rPr>
            </w:pPr>
          </w:p>
        </w:tc>
      </w:tr>
      <w:tr w:rsidR="000B00B7" w:rsidRPr="00B45EC7" w14:paraId="3DAC94DF" w14:textId="77777777" w:rsidTr="000B00B7">
        <w:trPr>
          <w:trHeight w:val="337"/>
          <w:jc w:val="center"/>
        </w:trPr>
        <w:tc>
          <w:tcPr>
            <w:tcW w:w="1990" w:type="dxa"/>
          </w:tcPr>
          <w:p w14:paraId="4789A380" w14:textId="22E58A8C" w:rsidR="000B00B7" w:rsidRPr="00F84328" w:rsidRDefault="000B00B7" w:rsidP="0029713A">
            <w:pPr>
              <w:suppressAutoHyphens w:val="0"/>
              <w:spacing w:after="160" w:line="254" w:lineRule="auto"/>
              <w:ind w:right="-108"/>
              <w:jc w:val="center"/>
              <w:rPr>
                <w:rFonts w:eastAsia="Calibri"/>
                <w:sz w:val="22"/>
                <w:szCs w:val="22"/>
                <w:lang w:val="lv-LV"/>
              </w:rPr>
            </w:pPr>
            <w:r>
              <w:rPr>
                <w:rFonts w:ascii="Arial" w:eastAsia="Calibri" w:hAnsi="Arial" w:cs="Arial"/>
                <w:sz w:val="20"/>
                <w:szCs w:val="20"/>
                <w:lang w:val="lv-LV"/>
              </w:rPr>
              <w:t>2.1</w:t>
            </w:r>
          </w:p>
        </w:tc>
        <w:tc>
          <w:tcPr>
            <w:tcW w:w="3705" w:type="dxa"/>
          </w:tcPr>
          <w:p w14:paraId="06524F9A" w14:textId="0D8BF77D" w:rsidR="000B00B7" w:rsidRPr="002C563D" w:rsidRDefault="000B00B7" w:rsidP="000B00B7">
            <w:pPr>
              <w:ind w:right="-108"/>
              <w:rPr>
                <w:i/>
                <w:lang w:val="sv-SE"/>
              </w:rPr>
            </w:pPr>
            <w:r w:rsidRPr="00284362">
              <w:rPr>
                <w:rFonts w:ascii="Arial" w:hAnsi="Arial" w:cs="Arial"/>
                <w:i/>
                <w:sz w:val="20"/>
                <w:szCs w:val="20"/>
                <w:lang w:val="sv-SE"/>
              </w:rPr>
              <w:t>t.sk. energoefektivit</w:t>
            </w:r>
            <w:r w:rsidRPr="00284362">
              <w:rPr>
                <w:rFonts w:ascii="Arial" w:eastAsia="Helvetica" w:hAnsi="Arial" w:cs="Arial"/>
                <w:i/>
                <w:sz w:val="20"/>
                <w:szCs w:val="20"/>
                <w:lang w:val="sv-SE"/>
              </w:rPr>
              <w:t>ā</w:t>
            </w:r>
            <w:r w:rsidRPr="00284362">
              <w:rPr>
                <w:rFonts w:ascii="Arial" w:hAnsi="Arial" w:cs="Arial"/>
                <w:i/>
                <w:sz w:val="20"/>
                <w:szCs w:val="20"/>
                <w:lang w:val="sv-SE"/>
              </w:rPr>
              <w:t xml:space="preserve">tes projekta </w:t>
            </w:r>
            <w:r>
              <w:rPr>
                <w:rFonts w:ascii="Arial" w:hAnsi="Arial" w:cs="Arial"/>
                <w:i/>
                <w:sz w:val="20"/>
                <w:szCs w:val="20"/>
                <w:lang w:val="sv-SE"/>
              </w:rPr>
              <w:t>autoruzraudzība</w:t>
            </w:r>
          </w:p>
        </w:tc>
        <w:tc>
          <w:tcPr>
            <w:tcW w:w="1344" w:type="dxa"/>
          </w:tcPr>
          <w:p w14:paraId="1EC48237" w14:textId="77777777" w:rsidR="000B00B7" w:rsidRPr="00F84328" w:rsidRDefault="000B00B7" w:rsidP="00D640BB">
            <w:pPr>
              <w:ind w:right="-108"/>
              <w:jc w:val="both"/>
              <w:rPr>
                <w:rFonts w:eastAsia="Calibri"/>
                <w:b/>
                <w:sz w:val="22"/>
                <w:szCs w:val="22"/>
                <w:lang w:val="lv-LV"/>
              </w:rPr>
            </w:pPr>
          </w:p>
        </w:tc>
        <w:tc>
          <w:tcPr>
            <w:tcW w:w="1088" w:type="dxa"/>
          </w:tcPr>
          <w:p w14:paraId="73C44574" w14:textId="77777777" w:rsidR="000B00B7" w:rsidRPr="00F84328" w:rsidRDefault="000B00B7" w:rsidP="00D640BB">
            <w:pPr>
              <w:ind w:right="-108"/>
              <w:jc w:val="both"/>
              <w:rPr>
                <w:rFonts w:eastAsia="Calibri"/>
                <w:b/>
                <w:sz w:val="22"/>
                <w:szCs w:val="22"/>
                <w:lang w:val="lv-LV"/>
              </w:rPr>
            </w:pPr>
          </w:p>
        </w:tc>
        <w:tc>
          <w:tcPr>
            <w:tcW w:w="1018" w:type="dxa"/>
          </w:tcPr>
          <w:p w14:paraId="4BA96C4D" w14:textId="77777777" w:rsidR="000B00B7" w:rsidRPr="00F84328" w:rsidRDefault="000B00B7" w:rsidP="00D640BB">
            <w:pPr>
              <w:ind w:right="-108"/>
              <w:jc w:val="both"/>
              <w:rPr>
                <w:rFonts w:eastAsia="Calibri"/>
                <w:b/>
                <w:sz w:val="22"/>
                <w:szCs w:val="22"/>
                <w:lang w:val="lv-LV"/>
              </w:rPr>
            </w:pPr>
          </w:p>
        </w:tc>
      </w:tr>
      <w:tr w:rsidR="000B00B7" w:rsidRPr="00D81660" w14:paraId="0EF65640" w14:textId="77777777" w:rsidTr="000B00B7">
        <w:trPr>
          <w:jc w:val="center"/>
        </w:trPr>
        <w:tc>
          <w:tcPr>
            <w:tcW w:w="1990" w:type="dxa"/>
          </w:tcPr>
          <w:p w14:paraId="54C63207" w14:textId="77777777" w:rsidR="000B00B7" w:rsidRPr="00F84328" w:rsidRDefault="000B00B7" w:rsidP="0047067A">
            <w:pPr>
              <w:numPr>
                <w:ilvl w:val="0"/>
                <w:numId w:val="46"/>
              </w:numPr>
              <w:suppressAutoHyphens w:val="0"/>
              <w:spacing w:after="160" w:line="254" w:lineRule="auto"/>
              <w:ind w:right="-108"/>
              <w:jc w:val="center"/>
              <w:rPr>
                <w:rFonts w:eastAsia="Calibri"/>
                <w:sz w:val="22"/>
                <w:szCs w:val="22"/>
                <w:lang w:val="lv-LV"/>
              </w:rPr>
            </w:pPr>
          </w:p>
        </w:tc>
        <w:tc>
          <w:tcPr>
            <w:tcW w:w="3705" w:type="dxa"/>
          </w:tcPr>
          <w:p w14:paraId="527A2AAF" w14:textId="09FCB845" w:rsidR="000B00B7" w:rsidRPr="002C563D" w:rsidRDefault="000B00B7">
            <w:pPr>
              <w:ind w:right="-108"/>
              <w:rPr>
                <w:rFonts w:eastAsia="Calibri"/>
                <w:i/>
                <w:lang w:val="lv-LV"/>
              </w:rPr>
            </w:pPr>
            <w:r w:rsidRPr="002C563D">
              <w:rPr>
                <w:i/>
                <w:lang w:val="sv-SE"/>
              </w:rPr>
              <w:t xml:space="preserve">Latvijas Universitātes P. Stradiņa medicīnas koledžas Vidus prospekta 36 k-1 ēkas siltināšanas </w:t>
            </w:r>
            <w:r w:rsidRPr="002C563D">
              <w:rPr>
                <w:rFonts w:eastAsia="Calibri"/>
                <w:i/>
              </w:rPr>
              <w:t>Projekta izstrāde</w:t>
            </w:r>
          </w:p>
        </w:tc>
        <w:tc>
          <w:tcPr>
            <w:tcW w:w="1344" w:type="dxa"/>
          </w:tcPr>
          <w:p w14:paraId="33C44F58" w14:textId="77777777" w:rsidR="000B00B7" w:rsidRPr="00F84328" w:rsidRDefault="000B00B7" w:rsidP="00A44E69">
            <w:pPr>
              <w:ind w:right="-108"/>
              <w:jc w:val="both"/>
              <w:rPr>
                <w:rFonts w:eastAsia="Calibri"/>
                <w:b/>
                <w:sz w:val="22"/>
                <w:szCs w:val="22"/>
                <w:lang w:val="lv-LV"/>
              </w:rPr>
            </w:pPr>
          </w:p>
        </w:tc>
        <w:tc>
          <w:tcPr>
            <w:tcW w:w="1088" w:type="dxa"/>
          </w:tcPr>
          <w:p w14:paraId="0D24BFA9" w14:textId="77777777" w:rsidR="000B00B7" w:rsidRPr="00F84328" w:rsidRDefault="000B00B7" w:rsidP="00A44E69">
            <w:pPr>
              <w:ind w:right="-108"/>
              <w:jc w:val="both"/>
              <w:rPr>
                <w:rFonts w:eastAsia="Calibri"/>
                <w:b/>
                <w:sz w:val="22"/>
                <w:szCs w:val="22"/>
                <w:lang w:val="lv-LV"/>
              </w:rPr>
            </w:pPr>
          </w:p>
        </w:tc>
        <w:tc>
          <w:tcPr>
            <w:tcW w:w="1018" w:type="dxa"/>
          </w:tcPr>
          <w:p w14:paraId="55D95DF5" w14:textId="77777777" w:rsidR="000B00B7" w:rsidRPr="00F84328" w:rsidRDefault="000B00B7" w:rsidP="00A44E69">
            <w:pPr>
              <w:ind w:right="-108"/>
              <w:jc w:val="both"/>
              <w:rPr>
                <w:rFonts w:eastAsia="Calibri"/>
                <w:b/>
                <w:sz w:val="22"/>
                <w:szCs w:val="22"/>
                <w:lang w:val="lv-LV"/>
              </w:rPr>
            </w:pPr>
          </w:p>
        </w:tc>
      </w:tr>
      <w:tr w:rsidR="000B00B7" w:rsidRPr="002F2A81" w14:paraId="45E7AE3E" w14:textId="77777777" w:rsidTr="000B00B7">
        <w:trPr>
          <w:jc w:val="center"/>
        </w:trPr>
        <w:tc>
          <w:tcPr>
            <w:tcW w:w="1990" w:type="dxa"/>
          </w:tcPr>
          <w:p w14:paraId="00DFCC77" w14:textId="77777777" w:rsidR="000B00B7" w:rsidRPr="00F84328" w:rsidRDefault="000B00B7" w:rsidP="0047067A">
            <w:pPr>
              <w:numPr>
                <w:ilvl w:val="0"/>
                <w:numId w:val="46"/>
              </w:numPr>
              <w:suppressAutoHyphens w:val="0"/>
              <w:spacing w:after="160" w:line="254" w:lineRule="auto"/>
              <w:ind w:right="-108"/>
              <w:jc w:val="center"/>
              <w:rPr>
                <w:rFonts w:eastAsia="Calibri"/>
                <w:sz w:val="22"/>
                <w:szCs w:val="22"/>
                <w:lang w:val="lv-LV"/>
              </w:rPr>
            </w:pPr>
          </w:p>
        </w:tc>
        <w:tc>
          <w:tcPr>
            <w:tcW w:w="3705" w:type="dxa"/>
          </w:tcPr>
          <w:p w14:paraId="24B3A8AE" w14:textId="704C334F" w:rsidR="000B00B7" w:rsidRPr="001767C2" w:rsidRDefault="000B00B7" w:rsidP="00A44E69">
            <w:pPr>
              <w:ind w:right="-108"/>
              <w:rPr>
                <w:rFonts w:eastAsia="Calibri"/>
                <w:i/>
                <w:lang w:val="lv-LV"/>
              </w:rPr>
            </w:pPr>
            <w:r w:rsidRPr="001767C2">
              <w:rPr>
                <w:i/>
                <w:lang w:val="sv-SE"/>
              </w:rPr>
              <w:t>Latvijas Universitātes P. Stradiņa medicīnas koledžas Vidus prospekta 36 k-1 ēkas siltināšanas</w:t>
            </w:r>
            <w:r w:rsidRPr="001767C2">
              <w:rPr>
                <w:rFonts w:eastAsia="Calibri"/>
                <w:i/>
                <w:lang w:val="lv-LV"/>
              </w:rPr>
              <w:t xml:space="preserve"> </w:t>
            </w:r>
            <w:r w:rsidRPr="0029713A">
              <w:rPr>
                <w:rFonts w:eastAsia="Calibri"/>
                <w:i/>
                <w:lang w:val="lv-LV"/>
              </w:rPr>
              <w:t>Būvdarbu autoruzraudzība</w:t>
            </w:r>
          </w:p>
        </w:tc>
        <w:tc>
          <w:tcPr>
            <w:tcW w:w="1344" w:type="dxa"/>
          </w:tcPr>
          <w:p w14:paraId="1B5ADE93" w14:textId="77777777" w:rsidR="000B00B7" w:rsidRPr="00F84328" w:rsidRDefault="000B00B7" w:rsidP="00A44E69">
            <w:pPr>
              <w:ind w:right="-108"/>
              <w:jc w:val="both"/>
              <w:rPr>
                <w:rFonts w:eastAsia="Calibri"/>
                <w:b/>
                <w:sz w:val="22"/>
                <w:szCs w:val="22"/>
                <w:lang w:val="lv-LV"/>
              </w:rPr>
            </w:pPr>
          </w:p>
        </w:tc>
        <w:tc>
          <w:tcPr>
            <w:tcW w:w="1088" w:type="dxa"/>
          </w:tcPr>
          <w:p w14:paraId="081977B3" w14:textId="77777777" w:rsidR="000B00B7" w:rsidRPr="00F84328" w:rsidRDefault="000B00B7" w:rsidP="00A44E69">
            <w:pPr>
              <w:ind w:right="-108"/>
              <w:jc w:val="both"/>
              <w:rPr>
                <w:rFonts w:eastAsia="Calibri"/>
                <w:b/>
                <w:sz w:val="22"/>
                <w:szCs w:val="22"/>
                <w:lang w:val="lv-LV"/>
              </w:rPr>
            </w:pPr>
          </w:p>
        </w:tc>
        <w:tc>
          <w:tcPr>
            <w:tcW w:w="1018" w:type="dxa"/>
          </w:tcPr>
          <w:p w14:paraId="5411B208" w14:textId="77777777" w:rsidR="000B00B7" w:rsidRPr="00F84328" w:rsidRDefault="000B00B7" w:rsidP="00A44E69">
            <w:pPr>
              <w:ind w:right="-108"/>
              <w:jc w:val="both"/>
              <w:rPr>
                <w:rFonts w:eastAsia="Calibri"/>
                <w:b/>
                <w:sz w:val="22"/>
                <w:szCs w:val="22"/>
                <w:lang w:val="lv-LV"/>
              </w:rPr>
            </w:pPr>
          </w:p>
        </w:tc>
      </w:tr>
      <w:tr w:rsidR="000B00B7" w:rsidRPr="00D81660" w14:paraId="3343BDEA" w14:textId="77777777" w:rsidTr="000B00B7">
        <w:trPr>
          <w:jc w:val="center"/>
        </w:trPr>
        <w:tc>
          <w:tcPr>
            <w:tcW w:w="1990" w:type="dxa"/>
          </w:tcPr>
          <w:p w14:paraId="64144DB3" w14:textId="305D5E86" w:rsidR="000B00B7" w:rsidRPr="00F84328" w:rsidRDefault="000B00B7" w:rsidP="00A44E69">
            <w:pPr>
              <w:suppressAutoHyphens w:val="0"/>
              <w:spacing w:after="160" w:line="254" w:lineRule="auto"/>
              <w:ind w:left="69" w:right="-108" w:hanging="142"/>
              <w:jc w:val="center"/>
              <w:rPr>
                <w:rFonts w:eastAsia="Calibri"/>
                <w:b/>
                <w:sz w:val="22"/>
                <w:szCs w:val="22"/>
                <w:lang w:val="lv-LV"/>
              </w:rPr>
            </w:pPr>
            <w:r>
              <w:rPr>
                <w:rFonts w:eastAsia="Calibri"/>
                <w:b/>
                <w:sz w:val="22"/>
                <w:szCs w:val="22"/>
                <w:lang w:val="lv-LV"/>
              </w:rPr>
              <w:t xml:space="preserve"> </w:t>
            </w:r>
          </w:p>
        </w:tc>
        <w:tc>
          <w:tcPr>
            <w:tcW w:w="3705" w:type="dxa"/>
          </w:tcPr>
          <w:p w14:paraId="79F5A94F" w14:textId="22C18CB3" w:rsidR="000B00B7" w:rsidRPr="00CA5F06" w:rsidRDefault="000B00B7">
            <w:pPr>
              <w:ind w:right="-108"/>
              <w:rPr>
                <w:rFonts w:eastAsia="Calibri"/>
                <w:b/>
                <w:lang w:val="lv-LV"/>
              </w:rPr>
            </w:pPr>
            <w:r w:rsidRPr="00CA5F06">
              <w:rPr>
                <w:rFonts w:eastAsia="Calibri"/>
                <w:b/>
                <w:lang w:val="lv-LV"/>
              </w:rPr>
              <w:t>Pavisam kopā (1.+2.+3.+4.)</w:t>
            </w:r>
          </w:p>
        </w:tc>
        <w:tc>
          <w:tcPr>
            <w:tcW w:w="1344" w:type="dxa"/>
          </w:tcPr>
          <w:p w14:paraId="606D415F" w14:textId="77777777" w:rsidR="000B00B7" w:rsidRPr="00F84328" w:rsidRDefault="000B00B7" w:rsidP="00A44E69">
            <w:pPr>
              <w:ind w:right="-108"/>
              <w:jc w:val="both"/>
              <w:rPr>
                <w:rFonts w:eastAsia="Calibri"/>
                <w:b/>
                <w:sz w:val="22"/>
                <w:szCs w:val="22"/>
                <w:lang w:val="lv-LV"/>
              </w:rPr>
            </w:pPr>
          </w:p>
        </w:tc>
        <w:tc>
          <w:tcPr>
            <w:tcW w:w="1088" w:type="dxa"/>
          </w:tcPr>
          <w:p w14:paraId="5A71B526" w14:textId="77777777" w:rsidR="000B00B7" w:rsidRPr="00F84328" w:rsidRDefault="000B00B7" w:rsidP="00A44E69">
            <w:pPr>
              <w:ind w:right="-108"/>
              <w:jc w:val="both"/>
              <w:rPr>
                <w:rFonts w:eastAsia="Calibri"/>
                <w:b/>
                <w:sz w:val="22"/>
                <w:szCs w:val="22"/>
                <w:lang w:val="lv-LV"/>
              </w:rPr>
            </w:pPr>
          </w:p>
        </w:tc>
        <w:tc>
          <w:tcPr>
            <w:tcW w:w="1018" w:type="dxa"/>
          </w:tcPr>
          <w:p w14:paraId="573F5243" w14:textId="77777777" w:rsidR="000B00B7" w:rsidRPr="00F84328" w:rsidRDefault="000B00B7" w:rsidP="00A44E69">
            <w:pPr>
              <w:ind w:right="-108"/>
              <w:jc w:val="both"/>
              <w:rPr>
                <w:rFonts w:eastAsia="Calibri"/>
                <w:b/>
                <w:sz w:val="22"/>
                <w:szCs w:val="22"/>
                <w:lang w:val="lv-LV"/>
              </w:rPr>
            </w:pPr>
          </w:p>
        </w:tc>
      </w:tr>
    </w:tbl>
    <w:p w14:paraId="48D99139" w14:textId="18FED71A" w:rsidR="00736691" w:rsidRDefault="00736691" w:rsidP="00736691">
      <w:pPr>
        <w:jc w:val="both"/>
        <w:rPr>
          <w:lang w:val="lv-LV"/>
        </w:rPr>
      </w:pPr>
      <w:r w:rsidRPr="00ED1E2E">
        <w:rPr>
          <w:b/>
          <w:lang w:val="lv-LV"/>
        </w:rPr>
        <w:t xml:space="preserve">Kopējā </w:t>
      </w:r>
      <w:r w:rsidR="00AB2A96">
        <w:rPr>
          <w:b/>
          <w:lang w:val="lv-LV"/>
        </w:rPr>
        <w:t>līgum</w:t>
      </w:r>
      <w:r w:rsidRPr="00ED1E2E">
        <w:rPr>
          <w:b/>
          <w:lang w:val="lv-LV"/>
        </w:rPr>
        <w:t>cena par iepirkumu</w:t>
      </w:r>
      <w:r>
        <w:rPr>
          <w:lang w:val="lv-LV"/>
        </w:rPr>
        <w:t xml:space="preserve"> (bez PVN) ……………………………..…………… EUR (summa vārdiem)</w:t>
      </w:r>
    </w:p>
    <w:p w14:paraId="038EB619" w14:textId="77777777" w:rsidR="00CA5F06" w:rsidRDefault="00CA5F06" w:rsidP="00736691">
      <w:pPr>
        <w:jc w:val="both"/>
        <w:rPr>
          <w:lang w:val="lv-LV"/>
        </w:rPr>
      </w:pPr>
    </w:p>
    <w:p w14:paraId="0A62DCBC" w14:textId="5C16E620" w:rsidR="00292FA3" w:rsidRPr="007921D3" w:rsidRDefault="00292FA3" w:rsidP="00292FA3">
      <w:pPr>
        <w:jc w:val="both"/>
        <w:rPr>
          <w:b/>
          <w:lang w:val="lv-LV" w:eastAsia="lv-LV"/>
        </w:rPr>
      </w:pPr>
      <w:r w:rsidRPr="007921D3">
        <w:rPr>
          <w:b/>
          <w:lang w:val="lv-LV" w:eastAsia="lv-LV"/>
        </w:rPr>
        <w:t xml:space="preserve">Piedāvātais </w:t>
      </w:r>
      <w:r w:rsidR="00F84328" w:rsidRPr="007921D3">
        <w:rPr>
          <w:b/>
          <w:lang w:val="lv-LV" w:eastAsia="lv-LV"/>
        </w:rPr>
        <w:t>līguma izpildes</w:t>
      </w:r>
      <w:r w:rsidRPr="007921D3">
        <w:rPr>
          <w:b/>
          <w:lang w:val="lv-LV" w:eastAsia="lv-LV"/>
        </w:rPr>
        <w:t xml:space="preserve"> termiņš ir (ne vairāk kā 1</w:t>
      </w:r>
      <w:r w:rsidR="00F84328" w:rsidRPr="007921D3">
        <w:rPr>
          <w:b/>
          <w:lang w:val="lv-LV" w:eastAsia="lv-LV"/>
        </w:rPr>
        <w:t>2</w:t>
      </w:r>
      <w:r w:rsidRPr="007921D3">
        <w:rPr>
          <w:b/>
          <w:lang w:val="lv-LV" w:eastAsia="lv-LV"/>
        </w:rPr>
        <w:t xml:space="preserve"> mēneši) ___ (__________________) mēneši.</w:t>
      </w:r>
    </w:p>
    <w:p w14:paraId="3774796B" w14:textId="77777777" w:rsidR="00292FA3" w:rsidRPr="007921D3" w:rsidRDefault="00292FA3" w:rsidP="00ED1E2E">
      <w:pPr>
        <w:jc w:val="both"/>
        <w:rPr>
          <w:lang w:val="lv-LV"/>
        </w:rPr>
      </w:pPr>
    </w:p>
    <w:p w14:paraId="7C14DFF1" w14:textId="0C3020CD" w:rsidR="00ED1E2E" w:rsidRPr="00496527" w:rsidRDefault="00ED1E2E" w:rsidP="00ED1E2E">
      <w:pPr>
        <w:pStyle w:val="Rindkopa"/>
        <w:ind w:left="0"/>
        <w:rPr>
          <w:rFonts w:ascii="Times New Roman" w:hAnsi="Times New Roman" w:cs="Times New Roman"/>
          <w:sz w:val="24"/>
        </w:rPr>
      </w:pPr>
      <w:r>
        <w:rPr>
          <w:rFonts w:ascii="Times New Roman" w:hAnsi="Times New Roman" w:cs="Times New Roman"/>
          <w:sz w:val="24"/>
        </w:rPr>
        <w:lastRenderedPageBreak/>
        <w:t xml:space="preserve">Apliecinām, ka </w:t>
      </w:r>
      <w:proofErr w:type="gramStart"/>
      <w:r w:rsidR="00024811">
        <w:rPr>
          <w:rFonts w:ascii="Times New Roman" w:hAnsi="Times New Roman" w:cs="Times New Roman"/>
          <w:sz w:val="24"/>
        </w:rPr>
        <w:t>piedāvātajā kopējā līgum</w:t>
      </w:r>
      <w:r w:rsidR="00024811" w:rsidRPr="00496527">
        <w:rPr>
          <w:rFonts w:ascii="Times New Roman" w:hAnsi="Times New Roman" w:cs="Times New Roman"/>
          <w:sz w:val="24"/>
        </w:rPr>
        <w:t>cenā</w:t>
      </w:r>
      <w:proofErr w:type="gramEnd"/>
      <w:r w:rsidRPr="00496527">
        <w:rPr>
          <w:rFonts w:ascii="Times New Roman" w:hAnsi="Times New Roman" w:cs="Times New Roman"/>
          <w:sz w:val="24"/>
        </w:rPr>
        <w:t xml:space="preserve"> ir iekļautas visas izmaksas, kas nepiec</w:t>
      </w:r>
      <w:r>
        <w:rPr>
          <w:rFonts w:ascii="Times New Roman" w:hAnsi="Times New Roman" w:cs="Times New Roman"/>
          <w:sz w:val="24"/>
        </w:rPr>
        <w:t>iešamas darbu pilnīgai izpildei</w:t>
      </w:r>
      <w:r w:rsidRPr="00496527">
        <w:rPr>
          <w:rFonts w:ascii="Times New Roman" w:hAnsi="Times New Roman" w:cs="Times New Roman"/>
          <w:sz w:val="24"/>
        </w:rPr>
        <w:t xml:space="preserve">. </w:t>
      </w:r>
    </w:p>
    <w:p w14:paraId="7919831A" w14:textId="3A159221" w:rsidR="00593CC1" w:rsidRDefault="00ED1E2E">
      <w:pPr>
        <w:jc w:val="both"/>
        <w:rPr>
          <w:lang w:val="lv-LV"/>
        </w:rPr>
      </w:pPr>
      <w:r w:rsidRPr="004362D0">
        <w:rPr>
          <w:bCs/>
          <w:lang w:val="lv-LV"/>
        </w:rPr>
        <w:t xml:space="preserve">Pretendenta pieprasītais avanss ____ % </w:t>
      </w:r>
      <w:r w:rsidR="00593CC1" w:rsidRPr="004362D0">
        <w:rPr>
          <w:bCs/>
          <w:lang w:val="lv-LV"/>
        </w:rPr>
        <w:t>(</w:t>
      </w:r>
      <w:r w:rsidR="00593CC1" w:rsidRPr="004362D0">
        <w:rPr>
          <w:lang w:val="lv-LV"/>
        </w:rPr>
        <w:t>pieprasītais avanss nedrīkst pārsniegt 20% no līgum</w:t>
      </w:r>
      <w:r w:rsidR="00FA6DCE" w:rsidRPr="004362D0">
        <w:rPr>
          <w:lang w:val="lv-LV"/>
        </w:rPr>
        <w:t>cen</w:t>
      </w:r>
      <w:r w:rsidR="00593CC1" w:rsidRPr="004362D0">
        <w:rPr>
          <w:lang w:val="lv-LV"/>
        </w:rPr>
        <w:t>as).</w:t>
      </w:r>
    </w:p>
    <w:p w14:paraId="6893C797" w14:textId="2546B374" w:rsidR="0075744C" w:rsidRDefault="0075744C">
      <w:pPr>
        <w:jc w:val="both"/>
        <w:rPr>
          <w:lang w:val="lv-LV"/>
        </w:rPr>
      </w:pPr>
    </w:p>
    <w:p w14:paraId="245F2EAD" w14:textId="07EE4E39" w:rsidR="0075744C" w:rsidRDefault="0075744C">
      <w:pPr>
        <w:jc w:val="both"/>
        <w:rPr>
          <w:lang w:val="lv-LV"/>
        </w:rPr>
      </w:pPr>
    </w:p>
    <w:p w14:paraId="5C3B9D2C" w14:textId="18C2B303" w:rsidR="0075744C" w:rsidRDefault="0075744C">
      <w:pPr>
        <w:jc w:val="both"/>
        <w:rPr>
          <w:lang w:val="lv-LV"/>
        </w:rPr>
      </w:pPr>
    </w:p>
    <w:p w14:paraId="005A43F9" w14:textId="77777777" w:rsidR="0075744C" w:rsidRPr="00816AE2" w:rsidRDefault="0075744C">
      <w:pPr>
        <w:jc w:val="both"/>
        <w:rPr>
          <w:lang w:val="lv-LV"/>
        </w:rPr>
      </w:pPr>
    </w:p>
    <w:p w14:paraId="62C780C4" w14:textId="77777777" w:rsidR="00736691" w:rsidRDefault="00736691" w:rsidP="00736691">
      <w:pPr>
        <w:jc w:val="both"/>
        <w:rPr>
          <w:lang w:val="lv-LV"/>
        </w:rPr>
      </w:pPr>
      <w:r>
        <w:rPr>
          <w:lang w:val="lv-LV"/>
        </w:rPr>
        <w:t>Paraksta pretendenta vadītājs vai vadītāja pilnvarota persona:</w:t>
      </w:r>
    </w:p>
    <w:tbl>
      <w:tblPr>
        <w:tblW w:w="0" w:type="auto"/>
        <w:tblInd w:w="-5" w:type="dxa"/>
        <w:tblLayout w:type="fixed"/>
        <w:tblLook w:val="0000" w:firstRow="0" w:lastRow="0" w:firstColumn="0" w:lastColumn="0" w:noHBand="0" w:noVBand="0"/>
      </w:tblPr>
      <w:tblGrid>
        <w:gridCol w:w="4661"/>
        <w:gridCol w:w="4637"/>
      </w:tblGrid>
      <w:tr w:rsidR="00736691" w14:paraId="343869C7" w14:textId="77777777" w:rsidTr="00D640BB">
        <w:trPr>
          <w:trHeight w:val="605"/>
        </w:trPr>
        <w:tc>
          <w:tcPr>
            <w:tcW w:w="4661" w:type="dxa"/>
            <w:tcBorders>
              <w:top w:val="single" w:sz="4" w:space="0" w:color="000000"/>
              <w:left w:val="single" w:sz="4" w:space="0" w:color="000000"/>
              <w:bottom w:val="single" w:sz="4" w:space="0" w:color="000000"/>
            </w:tcBorders>
            <w:shd w:val="clear" w:color="auto" w:fill="D9D9D9"/>
          </w:tcPr>
          <w:p w14:paraId="1AA3D704" w14:textId="77777777" w:rsidR="00736691" w:rsidRDefault="00736691" w:rsidP="00D640BB">
            <w:pPr>
              <w:snapToGrid w:val="0"/>
              <w:jc w:val="both"/>
              <w:rPr>
                <w:b/>
                <w:lang w:val="lv-LV"/>
              </w:rPr>
            </w:pPr>
            <w:r>
              <w:rPr>
                <w:b/>
                <w:lang w:val="lv-LV"/>
              </w:rPr>
              <w:t>Vārds, uzvārds, amats</w:t>
            </w:r>
            <w:r>
              <w:rPr>
                <w:b/>
                <w:lang w:val="lv-LV"/>
              </w:rPr>
              <w:tab/>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1A7C78F1" w14:textId="77777777" w:rsidR="00736691" w:rsidRDefault="00736691" w:rsidP="00D640BB">
            <w:pPr>
              <w:snapToGrid w:val="0"/>
              <w:jc w:val="both"/>
              <w:rPr>
                <w:lang w:val="lv-LV"/>
              </w:rPr>
            </w:pPr>
          </w:p>
        </w:tc>
      </w:tr>
      <w:tr w:rsidR="00736691" w14:paraId="7314E2D6" w14:textId="77777777" w:rsidTr="00D640BB">
        <w:trPr>
          <w:trHeight w:val="529"/>
        </w:trPr>
        <w:tc>
          <w:tcPr>
            <w:tcW w:w="4661" w:type="dxa"/>
            <w:tcBorders>
              <w:top w:val="single" w:sz="4" w:space="0" w:color="000000"/>
              <w:left w:val="single" w:sz="4" w:space="0" w:color="000000"/>
              <w:bottom w:val="single" w:sz="4" w:space="0" w:color="000000"/>
            </w:tcBorders>
            <w:shd w:val="clear" w:color="auto" w:fill="auto"/>
          </w:tcPr>
          <w:p w14:paraId="733EC1EB" w14:textId="77777777" w:rsidR="00736691" w:rsidRDefault="00736691" w:rsidP="00D640BB">
            <w:pPr>
              <w:snapToGrid w:val="0"/>
              <w:jc w:val="both"/>
              <w:rPr>
                <w:b/>
                <w:lang w:val="lv-LV"/>
              </w:rPr>
            </w:pPr>
            <w:r>
              <w:rPr>
                <w:b/>
                <w:lang w:val="lv-LV"/>
              </w:rPr>
              <w:t>Paraksts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9A25147" w14:textId="77777777" w:rsidR="00736691" w:rsidRDefault="00736691" w:rsidP="00D640BB">
            <w:pPr>
              <w:snapToGrid w:val="0"/>
              <w:jc w:val="both"/>
              <w:rPr>
                <w:lang w:val="lv-LV"/>
              </w:rPr>
            </w:pPr>
          </w:p>
        </w:tc>
      </w:tr>
      <w:tr w:rsidR="00736691" w14:paraId="116F8B6C" w14:textId="77777777" w:rsidTr="00D640BB">
        <w:trPr>
          <w:trHeight w:val="523"/>
        </w:trPr>
        <w:tc>
          <w:tcPr>
            <w:tcW w:w="4661" w:type="dxa"/>
            <w:tcBorders>
              <w:top w:val="single" w:sz="4" w:space="0" w:color="000000"/>
              <w:left w:val="single" w:sz="4" w:space="0" w:color="000000"/>
              <w:bottom w:val="single" w:sz="4" w:space="0" w:color="000000"/>
            </w:tcBorders>
            <w:shd w:val="clear" w:color="auto" w:fill="D9D9D9"/>
          </w:tcPr>
          <w:p w14:paraId="034F27FA" w14:textId="77777777" w:rsidR="00736691" w:rsidRDefault="00736691" w:rsidP="00D640BB">
            <w:pPr>
              <w:snapToGrid w:val="0"/>
              <w:jc w:val="both"/>
              <w:rPr>
                <w:b/>
                <w:lang w:val="lv-LV"/>
              </w:rPr>
            </w:pPr>
            <w:r>
              <w:rPr>
                <w:b/>
                <w:lang w:val="lv-LV"/>
              </w:rPr>
              <w:t>Datums</w:t>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0EBD5B98" w14:textId="77777777" w:rsidR="00736691" w:rsidRDefault="00736691" w:rsidP="00D640BB">
            <w:pPr>
              <w:snapToGrid w:val="0"/>
              <w:jc w:val="both"/>
              <w:rPr>
                <w:lang w:val="lv-LV"/>
              </w:rPr>
            </w:pPr>
          </w:p>
        </w:tc>
      </w:tr>
    </w:tbl>
    <w:p w14:paraId="30E36828" w14:textId="77777777" w:rsidR="001E5A9A" w:rsidRPr="001E5A9A" w:rsidRDefault="001E5A9A" w:rsidP="008D6217">
      <w:pPr>
        <w:pStyle w:val="Heading1"/>
        <w:sectPr w:rsidR="001E5A9A" w:rsidRPr="001E5A9A" w:rsidSect="00446B23">
          <w:pgSz w:w="11906" w:h="16838"/>
          <w:pgMar w:top="2835" w:right="1134" w:bottom="1134" w:left="1701" w:header="720" w:footer="720" w:gutter="0"/>
          <w:cols w:space="720"/>
          <w:docGrid w:linePitch="360"/>
        </w:sectPr>
      </w:pPr>
      <w:bookmarkStart w:id="734" w:name="_Toc428370497"/>
      <w:bookmarkStart w:id="735" w:name="_Toc445734935"/>
      <w:bookmarkStart w:id="736" w:name="_Toc445735031"/>
      <w:bookmarkStart w:id="737" w:name="_Toc445979980"/>
      <w:bookmarkStart w:id="738" w:name="_Toc445980026"/>
      <w:bookmarkStart w:id="739" w:name="_Toc446341280"/>
      <w:bookmarkStart w:id="740" w:name="_Toc446490997"/>
      <w:bookmarkStart w:id="741" w:name="_Toc446491044"/>
      <w:bookmarkStart w:id="742" w:name="_Toc474418098"/>
      <w:bookmarkStart w:id="743" w:name="_Toc474421739"/>
      <w:bookmarkStart w:id="744" w:name="_Toc496023421"/>
      <w:bookmarkStart w:id="745" w:name="_Toc496023502"/>
    </w:p>
    <w:p w14:paraId="4B939C58" w14:textId="227AA50C" w:rsidR="001C4140" w:rsidRPr="00FA6DCE" w:rsidRDefault="009C2C01" w:rsidP="00137AC8">
      <w:pPr>
        <w:pStyle w:val="Heading1"/>
      </w:pPr>
      <w:bookmarkStart w:id="746" w:name="_Toc496776470"/>
      <w:bookmarkStart w:id="747" w:name="_Toc496795849"/>
      <w:bookmarkStart w:id="748" w:name="_Toc497210539"/>
      <w:bookmarkStart w:id="749" w:name="_Toc498012291"/>
      <w:bookmarkStart w:id="750" w:name="_Toc498430542"/>
      <w:bookmarkStart w:id="751" w:name="_Toc498592717"/>
      <w:bookmarkStart w:id="752" w:name="_Toc515970579"/>
      <w:r>
        <w:lastRenderedPageBreak/>
        <w:t>P</w:t>
      </w:r>
      <w:r w:rsidR="001C4140" w:rsidRPr="00FA6DCE">
        <w:t xml:space="preserve">IELIKUMS D – Iepirkuma </w:t>
      </w:r>
      <w:r w:rsidR="008D6217">
        <w:t xml:space="preserve">PROJEKTĒŠANAS </w:t>
      </w:r>
      <w:r w:rsidR="001C4140" w:rsidRPr="00FA6DCE">
        <w:t>līguma projekts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068D59A6" w14:textId="6E7654F6" w:rsidR="009128F5" w:rsidRDefault="009128F5" w:rsidP="00DC5A21">
      <w:pPr>
        <w:jc w:val="both"/>
        <w:rPr>
          <w:b/>
          <w:caps/>
          <w:color w:val="000000"/>
          <w:lang w:val="lv-LV"/>
        </w:rPr>
      </w:pPr>
    </w:p>
    <w:p w14:paraId="77B4E628" w14:textId="77777777" w:rsidR="009128F5" w:rsidRDefault="009128F5" w:rsidP="009128F5">
      <w:pPr>
        <w:jc w:val="right"/>
        <w:rPr>
          <w:color w:val="000000"/>
          <w:lang w:val="lv-LV"/>
        </w:rPr>
      </w:pPr>
    </w:p>
    <w:p w14:paraId="71EE76DA" w14:textId="77777777" w:rsidR="009128F5" w:rsidRPr="00DC2E0F" w:rsidRDefault="009128F5" w:rsidP="009128F5">
      <w:pPr>
        <w:jc w:val="right"/>
        <w:rPr>
          <w:color w:val="000000"/>
          <w:lang w:val="lv-LV"/>
        </w:rPr>
      </w:pPr>
      <w:r w:rsidRPr="00DC2E0F">
        <w:rPr>
          <w:color w:val="000000"/>
          <w:lang w:val="lv-LV"/>
        </w:rPr>
        <w:t>Pasūtītāja Nr.............</w:t>
      </w:r>
    </w:p>
    <w:p w14:paraId="64527FCE" w14:textId="77777777" w:rsidR="009128F5" w:rsidRPr="00DC2E0F" w:rsidRDefault="009128F5" w:rsidP="009128F5">
      <w:pPr>
        <w:jc w:val="right"/>
        <w:rPr>
          <w:color w:val="000000"/>
          <w:lang w:val="lv-LV"/>
        </w:rPr>
      </w:pPr>
      <w:r w:rsidRPr="00DC2E0F">
        <w:rPr>
          <w:color w:val="000000"/>
          <w:lang w:val="lv-LV"/>
        </w:rPr>
        <w:t>Izpildītāja Nr............</w:t>
      </w:r>
    </w:p>
    <w:p w14:paraId="4BFDF05B" w14:textId="77777777" w:rsidR="009128F5" w:rsidRPr="00DC2E0F" w:rsidRDefault="009128F5" w:rsidP="009128F5">
      <w:pPr>
        <w:jc w:val="center"/>
        <w:rPr>
          <w:b/>
          <w:color w:val="000000"/>
          <w:lang w:val="lv-LV"/>
        </w:rPr>
      </w:pPr>
    </w:p>
    <w:p w14:paraId="1651EA88" w14:textId="5D939F42" w:rsidR="009128F5" w:rsidRPr="00FC18C0" w:rsidRDefault="00FC18C0" w:rsidP="00FC18C0">
      <w:pPr>
        <w:jc w:val="center"/>
        <w:rPr>
          <w:b/>
          <w:lang w:val="lv-LV"/>
        </w:rPr>
      </w:pPr>
      <w:r w:rsidRPr="00FC18C0">
        <w:rPr>
          <w:b/>
          <w:lang w:val="lv-LV"/>
        </w:rPr>
        <w:t>“</w:t>
      </w:r>
      <w:r w:rsidR="00951E2C">
        <w:rPr>
          <w:b/>
          <w:lang w:val="lv-LV"/>
        </w:rPr>
        <w:t>Projekta izstrāde Latvijas Universitātes P. Stradiņa medicīnas koledžas Vidus prospekta 38 ēkas pārbūve un siltināšana</w:t>
      </w:r>
      <w:r w:rsidRPr="00FC18C0">
        <w:rPr>
          <w:b/>
          <w:lang w:val="lv-LV"/>
        </w:rPr>
        <w:t>”</w:t>
      </w:r>
    </w:p>
    <w:p w14:paraId="5AF5585C" w14:textId="77777777" w:rsidR="00FC18C0" w:rsidRPr="006C18E2" w:rsidRDefault="00FC18C0" w:rsidP="009128F5">
      <w:pPr>
        <w:jc w:val="both"/>
        <w:rPr>
          <w:color w:val="000000"/>
          <w:sz w:val="10"/>
          <w:lang w:val="lv-LV"/>
        </w:rPr>
      </w:pPr>
    </w:p>
    <w:tbl>
      <w:tblPr>
        <w:tblW w:w="0" w:type="auto"/>
        <w:tblInd w:w="108" w:type="dxa"/>
        <w:tblLayout w:type="fixed"/>
        <w:tblLook w:val="0000" w:firstRow="0" w:lastRow="0" w:firstColumn="0" w:lastColumn="0" w:noHBand="0" w:noVBand="0"/>
      </w:tblPr>
      <w:tblGrid>
        <w:gridCol w:w="4253"/>
        <w:gridCol w:w="4217"/>
      </w:tblGrid>
      <w:tr w:rsidR="009128F5" w:rsidRPr="006C18E2" w14:paraId="6F898257" w14:textId="77777777" w:rsidTr="009128F5">
        <w:tc>
          <w:tcPr>
            <w:tcW w:w="4253" w:type="dxa"/>
            <w:tcBorders>
              <w:top w:val="single" w:sz="4" w:space="0" w:color="000000"/>
              <w:left w:val="single" w:sz="4" w:space="0" w:color="000000"/>
            </w:tcBorders>
            <w:shd w:val="clear" w:color="auto" w:fill="auto"/>
          </w:tcPr>
          <w:p w14:paraId="5F9F25F1" w14:textId="2E8761D1" w:rsidR="009128F5" w:rsidRPr="009E2F49" w:rsidRDefault="009128F5" w:rsidP="00F040AF">
            <w:pPr>
              <w:snapToGrid w:val="0"/>
              <w:jc w:val="both"/>
              <w:rPr>
                <w:i/>
                <w:sz w:val="22"/>
                <w:lang w:val="lv-LV"/>
              </w:rPr>
            </w:pPr>
            <w:r w:rsidRPr="009E2F49">
              <w:rPr>
                <w:sz w:val="22"/>
                <w:lang w:val="lv-LV"/>
              </w:rPr>
              <w:t>Līguma parakstīšanas vieta:</w:t>
            </w:r>
            <w:r w:rsidR="00CA5F06" w:rsidRPr="009E2F49">
              <w:rPr>
                <w:sz w:val="22"/>
                <w:lang w:val="lv-LV"/>
              </w:rPr>
              <w:t xml:space="preserve"> Jūrmala</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777F73C7" w14:textId="3B540B5F" w:rsidR="009128F5" w:rsidRPr="009E2F49" w:rsidRDefault="009128F5" w:rsidP="007A5958">
            <w:pPr>
              <w:snapToGrid w:val="0"/>
              <w:jc w:val="both"/>
              <w:rPr>
                <w:i/>
                <w:color w:val="000000"/>
                <w:sz w:val="22"/>
                <w:lang w:val="lv-LV"/>
              </w:rPr>
            </w:pPr>
            <w:r w:rsidRPr="009E2F49">
              <w:rPr>
                <w:sz w:val="22"/>
                <w:lang w:val="lv-LV"/>
              </w:rPr>
              <w:t xml:space="preserve">Datums: </w:t>
            </w:r>
            <w:r w:rsidRPr="009E2F49">
              <w:rPr>
                <w:i/>
                <w:color w:val="000000"/>
                <w:sz w:val="22"/>
                <w:lang w:val="lv-LV"/>
              </w:rPr>
              <w:t>201</w:t>
            </w:r>
            <w:r w:rsidR="007A5958" w:rsidRPr="009E2F49">
              <w:rPr>
                <w:i/>
                <w:color w:val="000000"/>
                <w:sz w:val="22"/>
                <w:lang w:val="lv-LV"/>
              </w:rPr>
              <w:t>8</w:t>
            </w:r>
            <w:r w:rsidRPr="009E2F49">
              <w:rPr>
                <w:i/>
                <w:color w:val="000000"/>
                <w:sz w:val="22"/>
                <w:lang w:val="lv-LV"/>
              </w:rPr>
              <w:t>. gada __.____</w:t>
            </w:r>
          </w:p>
        </w:tc>
      </w:tr>
      <w:tr w:rsidR="00DA3252" w14:paraId="61C38461" w14:textId="77777777" w:rsidTr="009128F5">
        <w:tc>
          <w:tcPr>
            <w:tcW w:w="4253" w:type="dxa"/>
            <w:shd w:val="clear" w:color="auto" w:fill="E0E0E0"/>
          </w:tcPr>
          <w:p w14:paraId="095A36EC" w14:textId="77777777" w:rsidR="009128F5" w:rsidRPr="009E2F49" w:rsidRDefault="009128F5" w:rsidP="00F040AF">
            <w:pPr>
              <w:snapToGrid w:val="0"/>
              <w:jc w:val="both"/>
              <w:rPr>
                <w:color w:val="000000"/>
                <w:sz w:val="22"/>
                <w:lang w:val="lv-LV"/>
              </w:rPr>
            </w:pPr>
            <w:r w:rsidRPr="009E2F49">
              <w:rPr>
                <w:b/>
                <w:color w:val="000000"/>
                <w:sz w:val="22"/>
                <w:lang w:val="lv-LV"/>
              </w:rPr>
              <w:t>Pasūtītājs</w:t>
            </w:r>
            <w:r w:rsidRPr="009E2F49">
              <w:rPr>
                <w:color w:val="000000"/>
                <w:sz w:val="22"/>
                <w:lang w:val="lv-LV"/>
              </w:rPr>
              <w:t>:</w:t>
            </w:r>
          </w:p>
        </w:tc>
        <w:tc>
          <w:tcPr>
            <w:tcW w:w="4217" w:type="dxa"/>
            <w:shd w:val="clear" w:color="auto" w:fill="E0E0E0"/>
          </w:tcPr>
          <w:p w14:paraId="64F9C430" w14:textId="64013C99" w:rsidR="009128F5" w:rsidRPr="009E2F49" w:rsidRDefault="00CA5F06" w:rsidP="00F040AF">
            <w:pPr>
              <w:snapToGrid w:val="0"/>
              <w:jc w:val="both"/>
              <w:rPr>
                <w:color w:val="000000"/>
                <w:sz w:val="22"/>
                <w:lang w:val="lv-LV"/>
              </w:rPr>
            </w:pPr>
            <w:r w:rsidRPr="009E2F49">
              <w:rPr>
                <w:color w:val="000000"/>
                <w:sz w:val="22"/>
                <w:lang w:val="lv-LV"/>
              </w:rPr>
              <w:t>Latvijas Universitātes aģentūra” Latvijas Universitātes P. Stradiņa medicīnas koledža”</w:t>
            </w:r>
          </w:p>
        </w:tc>
      </w:tr>
      <w:tr w:rsidR="009128F5" w:rsidRPr="00CA5F06" w14:paraId="5756A31A" w14:textId="77777777" w:rsidTr="009128F5">
        <w:tc>
          <w:tcPr>
            <w:tcW w:w="4253" w:type="dxa"/>
            <w:tcBorders>
              <w:top w:val="single" w:sz="4" w:space="0" w:color="000000"/>
              <w:left w:val="single" w:sz="4" w:space="0" w:color="000000"/>
              <w:bottom w:val="single" w:sz="4" w:space="0" w:color="000000"/>
            </w:tcBorders>
            <w:shd w:val="clear" w:color="auto" w:fill="FFFFFF"/>
          </w:tcPr>
          <w:p w14:paraId="5887CDA8" w14:textId="77777777" w:rsidR="009128F5" w:rsidRPr="009E2F49" w:rsidRDefault="009128F5" w:rsidP="00F040AF">
            <w:pPr>
              <w:snapToGrid w:val="0"/>
              <w:jc w:val="both"/>
              <w:rPr>
                <w:color w:val="000000"/>
                <w:sz w:val="22"/>
                <w:lang w:val="lv-LV"/>
              </w:rPr>
            </w:pPr>
            <w:r w:rsidRPr="009E2F49">
              <w:rPr>
                <w:color w:val="000000"/>
                <w:sz w:val="22"/>
                <w:lang w:val="lv-LV"/>
              </w:rPr>
              <w:t>Pasūtītāja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6CE9906D" w14:textId="57D5FC7A" w:rsidR="009128F5" w:rsidRPr="009E2F49" w:rsidRDefault="00CA5F06" w:rsidP="00F040AF">
            <w:pPr>
              <w:snapToGrid w:val="0"/>
              <w:jc w:val="both"/>
              <w:rPr>
                <w:i/>
                <w:color w:val="000000"/>
                <w:sz w:val="22"/>
                <w:lang w:val="lv-LV"/>
              </w:rPr>
            </w:pPr>
            <w:r w:rsidRPr="009E2F49">
              <w:rPr>
                <w:i/>
                <w:color w:val="000000"/>
                <w:sz w:val="22"/>
                <w:lang w:val="lv-LV"/>
              </w:rPr>
              <w:t>Ilga Eriņa</w:t>
            </w:r>
          </w:p>
        </w:tc>
      </w:tr>
      <w:tr w:rsidR="009128F5" w:rsidRPr="00CA5F06" w14:paraId="77E8C331" w14:textId="77777777" w:rsidTr="009128F5">
        <w:tc>
          <w:tcPr>
            <w:tcW w:w="4253" w:type="dxa"/>
            <w:tcBorders>
              <w:top w:val="single" w:sz="4" w:space="0" w:color="000000"/>
              <w:left w:val="single" w:sz="4" w:space="0" w:color="000000"/>
              <w:bottom w:val="single" w:sz="4" w:space="0" w:color="000000"/>
            </w:tcBorders>
            <w:shd w:val="clear" w:color="auto" w:fill="E0E0E0"/>
          </w:tcPr>
          <w:p w14:paraId="31BBFFE0" w14:textId="77777777" w:rsidR="009128F5" w:rsidRPr="009E2F49" w:rsidRDefault="009128F5" w:rsidP="00F040AF">
            <w:pPr>
              <w:snapToGrid w:val="0"/>
              <w:jc w:val="both"/>
              <w:rPr>
                <w:i/>
                <w:iCs/>
                <w:color w:val="000000"/>
                <w:sz w:val="22"/>
                <w:lang w:val="lv-LV"/>
              </w:rPr>
            </w:pPr>
            <w:r w:rsidRPr="009E2F49">
              <w:rPr>
                <w:i/>
                <w:iCs/>
                <w:color w:val="000000"/>
                <w:sz w:val="22"/>
                <w:lang w:val="lv-LV"/>
              </w:rPr>
              <w:t>Pārstāvja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14540FA4" w14:textId="7D0891E1" w:rsidR="009128F5" w:rsidRPr="009E2F49" w:rsidRDefault="00CA5F06" w:rsidP="00F040AF">
            <w:pPr>
              <w:snapToGrid w:val="0"/>
              <w:jc w:val="both"/>
              <w:rPr>
                <w:i/>
                <w:color w:val="000000"/>
                <w:sz w:val="22"/>
                <w:lang w:val="lv-LV"/>
              </w:rPr>
            </w:pPr>
            <w:r w:rsidRPr="009E2F49">
              <w:rPr>
                <w:i/>
                <w:color w:val="000000"/>
                <w:sz w:val="22"/>
                <w:lang w:val="lv-LV"/>
              </w:rPr>
              <w:t>Direktore</w:t>
            </w:r>
          </w:p>
        </w:tc>
      </w:tr>
      <w:tr w:rsidR="009128F5" w:rsidRPr="00CA5F06" w14:paraId="12FC069D" w14:textId="77777777" w:rsidTr="009128F5">
        <w:tc>
          <w:tcPr>
            <w:tcW w:w="4253" w:type="dxa"/>
            <w:tcBorders>
              <w:top w:val="single" w:sz="4" w:space="0" w:color="000000"/>
              <w:left w:val="single" w:sz="4" w:space="0" w:color="000000"/>
              <w:bottom w:val="single" w:sz="4" w:space="0" w:color="000000"/>
            </w:tcBorders>
            <w:shd w:val="clear" w:color="auto" w:fill="FFFFFF"/>
          </w:tcPr>
          <w:p w14:paraId="37952CFB" w14:textId="77777777" w:rsidR="009128F5" w:rsidRPr="009E2F49" w:rsidRDefault="009128F5" w:rsidP="00F040AF">
            <w:pPr>
              <w:snapToGrid w:val="0"/>
              <w:jc w:val="both"/>
              <w:rPr>
                <w:bCs/>
                <w:color w:val="000000"/>
                <w:sz w:val="22"/>
                <w:lang w:val="lv-LV"/>
              </w:rPr>
            </w:pPr>
            <w:r w:rsidRPr="009E2F49">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EB6E86" w14:textId="47DB18B6" w:rsidR="009128F5" w:rsidRPr="009E2F49" w:rsidRDefault="005F5C23" w:rsidP="00F040AF">
            <w:pPr>
              <w:snapToGrid w:val="0"/>
              <w:jc w:val="both"/>
              <w:rPr>
                <w:i/>
                <w:color w:val="000000"/>
                <w:sz w:val="22"/>
                <w:lang w:val="lv-LV"/>
              </w:rPr>
            </w:pPr>
            <w:r w:rsidRPr="009E2F49">
              <w:rPr>
                <w:i/>
                <w:color w:val="000000"/>
                <w:sz w:val="22"/>
                <w:lang w:val="lv-LV"/>
              </w:rPr>
              <w:t>LU PSK nolikums</w:t>
            </w:r>
          </w:p>
        </w:tc>
      </w:tr>
      <w:tr w:rsidR="00DA3252" w14:paraId="1DDBF2B9" w14:textId="77777777" w:rsidTr="009128F5">
        <w:tc>
          <w:tcPr>
            <w:tcW w:w="4253" w:type="dxa"/>
            <w:shd w:val="clear" w:color="auto" w:fill="E0E0E0"/>
          </w:tcPr>
          <w:p w14:paraId="6996794B" w14:textId="77777777" w:rsidR="009128F5" w:rsidRPr="009E2F49" w:rsidRDefault="009128F5" w:rsidP="00F040AF">
            <w:pPr>
              <w:snapToGrid w:val="0"/>
              <w:jc w:val="both"/>
              <w:rPr>
                <w:color w:val="000000"/>
                <w:sz w:val="22"/>
                <w:lang w:val="lv-LV"/>
              </w:rPr>
            </w:pPr>
            <w:r w:rsidRPr="009E2F49">
              <w:rPr>
                <w:b/>
                <w:color w:val="000000"/>
                <w:sz w:val="22"/>
                <w:lang w:val="lv-LV"/>
              </w:rPr>
              <w:t>Izpildītājs</w:t>
            </w:r>
          </w:p>
        </w:tc>
        <w:tc>
          <w:tcPr>
            <w:tcW w:w="4217" w:type="dxa"/>
            <w:shd w:val="clear" w:color="auto" w:fill="E0E0E0"/>
          </w:tcPr>
          <w:p w14:paraId="4CB81E4B" w14:textId="77777777" w:rsidR="009128F5" w:rsidRPr="009E2F49" w:rsidRDefault="009128F5" w:rsidP="00F040AF">
            <w:pPr>
              <w:snapToGrid w:val="0"/>
              <w:jc w:val="both"/>
              <w:rPr>
                <w:color w:val="000000"/>
                <w:sz w:val="22"/>
                <w:lang w:val="lv-LV"/>
              </w:rPr>
            </w:pPr>
          </w:p>
        </w:tc>
      </w:tr>
      <w:tr w:rsidR="009128F5" w:rsidRPr="006C18E2" w14:paraId="37DF7553" w14:textId="77777777" w:rsidTr="009128F5">
        <w:tc>
          <w:tcPr>
            <w:tcW w:w="4253" w:type="dxa"/>
            <w:tcBorders>
              <w:top w:val="single" w:sz="4" w:space="0" w:color="000000"/>
              <w:left w:val="single" w:sz="4" w:space="0" w:color="000000"/>
              <w:bottom w:val="single" w:sz="4" w:space="0" w:color="000000"/>
            </w:tcBorders>
            <w:shd w:val="clear" w:color="auto" w:fill="FFFFFF"/>
          </w:tcPr>
          <w:p w14:paraId="1282CB95" w14:textId="77777777" w:rsidR="009128F5" w:rsidRPr="009E2F49" w:rsidRDefault="009128F5" w:rsidP="00F040AF">
            <w:pPr>
              <w:snapToGrid w:val="0"/>
              <w:jc w:val="both"/>
              <w:rPr>
                <w:color w:val="000000"/>
                <w:sz w:val="22"/>
                <w:lang w:val="lv-LV"/>
              </w:rPr>
            </w:pPr>
            <w:r w:rsidRPr="009E2F49">
              <w:rPr>
                <w:color w:val="000000"/>
                <w:sz w:val="22"/>
                <w:lang w:val="lv-LV"/>
              </w:rPr>
              <w:t>Izpildītāja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3EC8C94D" w14:textId="77777777" w:rsidR="009128F5" w:rsidRPr="009E2F49" w:rsidRDefault="009128F5" w:rsidP="00F040AF">
            <w:pPr>
              <w:snapToGrid w:val="0"/>
              <w:jc w:val="both"/>
              <w:rPr>
                <w:i/>
                <w:color w:val="000000"/>
                <w:sz w:val="22"/>
                <w:lang w:val="lv-LV"/>
              </w:rPr>
            </w:pPr>
          </w:p>
        </w:tc>
      </w:tr>
      <w:tr w:rsidR="009128F5" w:rsidRPr="006C18E2" w14:paraId="41A51986" w14:textId="77777777" w:rsidTr="009128F5">
        <w:tc>
          <w:tcPr>
            <w:tcW w:w="4253" w:type="dxa"/>
            <w:tcBorders>
              <w:top w:val="single" w:sz="4" w:space="0" w:color="000000"/>
              <w:left w:val="single" w:sz="4" w:space="0" w:color="000000"/>
              <w:bottom w:val="single" w:sz="4" w:space="0" w:color="000000"/>
            </w:tcBorders>
            <w:shd w:val="clear" w:color="auto" w:fill="E0E0E0"/>
          </w:tcPr>
          <w:p w14:paraId="12A4CFA4" w14:textId="77777777" w:rsidR="009128F5" w:rsidRPr="009E2F49" w:rsidRDefault="009128F5" w:rsidP="00F040AF">
            <w:pPr>
              <w:snapToGrid w:val="0"/>
              <w:jc w:val="both"/>
              <w:rPr>
                <w:color w:val="000000"/>
                <w:sz w:val="22"/>
                <w:lang w:val="lv-LV"/>
              </w:rPr>
            </w:pPr>
            <w:r w:rsidRPr="009E2F49">
              <w:rPr>
                <w:color w:val="000000"/>
                <w:sz w:val="22"/>
                <w:lang w:val="lv-LV"/>
              </w:rPr>
              <w:t>Izpildītāja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57BE7BED" w14:textId="77777777" w:rsidR="009128F5" w:rsidRPr="009E2F49" w:rsidRDefault="009128F5" w:rsidP="00F040AF">
            <w:pPr>
              <w:snapToGrid w:val="0"/>
              <w:jc w:val="both"/>
              <w:rPr>
                <w:i/>
                <w:color w:val="000000"/>
                <w:sz w:val="22"/>
                <w:lang w:val="lv-LV"/>
              </w:rPr>
            </w:pPr>
          </w:p>
        </w:tc>
      </w:tr>
      <w:tr w:rsidR="009128F5" w:rsidRPr="006C18E2" w14:paraId="24669E6E" w14:textId="77777777" w:rsidTr="009128F5">
        <w:tc>
          <w:tcPr>
            <w:tcW w:w="4253" w:type="dxa"/>
            <w:tcBorders>
              <w:top w:val="single" w:sz="4" w:space="0" w:color="000000"/>
              <w:left w:val="single" w:sz="4" w:space="0" w:color="000000"/>
              <w:bottom w:val="single" w:sz="4" w:space="0" w:color="000000"/>
            </w:tcBorders>
            <w:shd w:val="clear" w:color="auto" w:fill="FFFFFF"/>
          </w:tcPr>
          <w:p w14:paraId="75D10F21" w14:textId="77777777" w:rsidR="009128F5" w:rsidRPr="009E2F49" w:rsidRDefault="009128F5" w:rsidP="00F040AF">
            <w:pPr>
              <w:snapToGrid w:val="0"/>
              <w:jc w:val="both"/>
              <w:rPr>
                <w:bCs/>
                <w:color w:val="000000"/>
                <w:sz w:val="22"/>
                <w:lang w:val="lv-LV"/>
              </w:rPr>
            </w:pPr>
            <w:r w:rsidRPr="009E2F49">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3E62F1" w14:textId="77777777" w:rsidR="009128F5" w:rsidRPr="009E2F49" w:rsidRDefault="009128F5" w:rsidP="00F040AF">
            <w:pPr>
              <w:snapToGrid w:val="0"/>
              <w:jc w:val="both"/>
              <w:rPr>
                <w:color w:val="000000"/>
                <w:sz w:val="22"/>
                <w:lang w:val="lv-LV"/>
              </w:rPr>
            </w:pPr>
          </w:p>
        </w:tc>
      </w:tr>
    </w:tbl>
    <w:p w14:paraId="77A54396" w14:textId="06E5C959" w:rsidR="00951E2C" w:rsidRDefault="00951E2C" w:rsidP="009128F5">
      <w:pPr>
        <w:jc w:val="both"/>
        <w:rPr>
          <w:lang w:val="lv-LV"/>
        </w:rPr>
      </w:pPr>
    </w:p>
    <w:p w14:paraId="0FD8A493" w14:textId="6E74F25D" w:rsidR="009128F5" w:rsidRPr="003C6809" w:rsidRDefault="009128F5" w:rsidP="009128F5">
      <w:pPr>
        <w:jc w:val="both"/>
        <w:rPr>
          <w:lang w:val="lv-LV"/>
        </w:rPr>
      </w:pPr>
      <w:r w:rsidRPr="006C18E2">
        <w:rPr>
          <w:lang w:val="lv-LV"/>
        </w:rPr>
        <w:t xml:space="preserve">abi kopā un </w:t>
      </w:r>
      <w:r w:rsidRPr="003C6809">
        <w:rPr>
          <w:lang w:val="lv-LV"/>
        </w:rPr>
        <w:t xml:space="preserve">katrs atsevišķi turpmāk šā līguma tekstā saukti par Pusēm, </w:t>
      </w:r>
    </w:p>
    <w:p w14:paraId="052E613D" w14:textId="3E52EEBC" w:rsidR="009128F5" w:rsidRPr="006C18E2" w:rsidRDefault="009128F5" w:rsidP="009128F5">
      <w:pPr>
        <w:jc w:val="both"/>
        <w:rPr>
          <w:lang w:val="lv-LV"/>
        </w:rPr>
      </w:pPr>
      <w:r w:rsidRPr="003C6809">
        <w:rPr>
          <w:lang w:val="lv-LV"/>
        </w:rPr>
        <w:t>pamatojoties uz Ministru kabineta (turpmāk — MK) 2016. gada 16.</w:t>
      </w:r>
      <w:r w:rsidR="00CA5F06" w:rsidRPr="003C6809">
        <w:rPr>
          <w:lang w:val="lv-LV"/>
        </w:rPr>
        <w:t xml:space="preserve"> </w:t>
      </w:r>
      <w:r w:rsidR="006874B0" w:rsidRPr="003C6809">
        <w:rPr>
          <w:lang w:val="lv-LV"/>
        </w:rPr>
        <w:t>augusta noteikumiem Nr. 561</w:t>
      </w:r>
      <w:r w:rsidRPr="003C6809">
        <w:rPr>
          <w:lang w:val="lv-LV"/>
        </w:rPr>
        <w:t xml:space="preserve"> “</w:t>
      </w:r>
      <w:r w:rsidR="006874B0" w:rsidRPr="003C6809">
        <w:rPr>
          <w:lang w:val="lv-LV"/>
        </w:rPr>
        <w:t>Darbības programmas "Izaugsme un nodarbinātība" 8.1.1. specifiskā atbalsta mērķa "Palielināt modernizēto STEM, tajā skaitā medicīnas un radošās industrijas, studiju programmu skaitu" īstenošanas noteikumi</w:t>
      </w:r>
      <w:r w:rsidR="006874B0" w:rsidRPr="003C6809">
        <w:rPr>
          <w:rFonts w:eastAsia="Calibri"/>
          <w:lang w:val="lv-LV"/>
        </w:rPr>
        <w:t>”,</w:t>
      </w:r>
      <w:r w:rsidRPr="003C6809">
        <w:rPr>
          <w:rFonts w:eastAsia="Calibri"/>
          <w:color w:val="FF0000"/>
          <w:lang w:val="lv-LV"/>
        </w:rPr>
        <w:t xml:space="preserve"> </w:t>
      </w:r>
      <w:r w:rsidRPr="003C6809">
        <w:rPr>
          <w:lang w:val="lv-LV"/>
        </w:rPr>
        <w:t xml:space="preserve">Latvijas Republikas normatīvajiem aktiem, </w:t>
      </w:r>
      <w:r w:rsidRPr="003C6809">
        <w:rPr>
          <w:rFonts w:eastAsia="Calibri"/>
          <w:lang w:val="lv-LV"/>
        </w:rPr>
        <w:t>uz</w:t>
      </w:r>
      <w:r w:rsidRPr="003C6809">
        <w:rPr>
          <w:lang w:val="lv-LV"/>
        </w:rPr>
        <w:t xml:space="preserve"> Eiropas Reģionālās attīstības fonda (turpmāk</w:t>
      </w:r>
      <w:r w:rsidRPr="007921D3">
        <w:rPr>
          <w:lang w:val="lv-LV"/>
        </w:rPr>
        <w:t xml:space="preserve"> – ERAF) līdzfinansēto projektu </w:t>
      </w:r>
      <w:r w:rsidRPr="007921D3">
        <w:rPr>
          <w:rFonts w:eastAsia="Arial Unicode MS"/>
          <w:iCs/>
          <w:lang w:val="lv-LV"/>
        </w:rPr>
        <w:t>“</w:t>
      </w:r>
      <w:r w:rsidR="001767C2">
        <w:rPr>
          <w:rFonts w:eastAsia="Arial Unicode MS"/>
          <w:iCs/>
          <w:lang w:val="lv-LV"/>
        </w:rPr>
        <w:t xml:space="preserve"> </w:t>
      </w:r>
      <w:r w:rsidRPr="007921D3">
        <w:rPr>
          <w:rStyle w:val="Strong"/>
          <w:b w:val="0"/>
          <w:lang w:val="lv-LV"/>
        </w:rPr>
        <w:t>)</w:t>
      </w:r>
      <w:r w:rsidR="001767C2" w:rsidRPr="001767C2">
        <w:rPr>
          <w:lang w:val="lv-LV"/>
        </w:rPr>
        <w:t xml:space="preserve"> </w:t>
      </w:r>
      <w:r w:rsidR="001767C2" w:rsidRPr="00CF3C92">
        <w:rPr>
          <w:lang w:val="lv-LV"/>
        </w:rPr>
        <w:t xml:space="preserve">4.2.1.2. </w:t>
      </w:r>
      <w:r w:rsidR="001767C2">
        <w:rPr>
          <w:lang w:val="lv-LV"/>
        </w:rPr>
        <w:t xml:space="preserve">specifiksā atbalsta mērķa </w:t>
      </w:r>
      <w:r w:rsidR="001767C2" w:rsidRPr="00CF3C92">
        <w:rPr>
          <w:lang w:val="lv-LV"/>
        </w:rPr>
        <w:t>"Veicināt energoefektivitātes paaugstināšanu valsts ēkās"</w:t>
      </w:r>
      <w:r w:rsidRPr="006C18E2">
        <w:rPr>
          <w:lang w:val="lv-LV"/>
        </w:rPr>
        <w:t>,</w:t>
      </w:r>
      <w:r w:rsidR="001767C2" w:rsidRPr="001767C2">
        <w:rPr>
          <w:rFonts w:eastAsia="SimSun"/>
          <w:kern w:val="1"/>
          <w:lang w:val="lv-LV"/>
        </w:rPr>
        <w:t xml:space="preserve"> </w:t>
      </w:r>
      <w:r w:rsidR="001767C2" w:rsidRPr="007921D3">
        <w:rPr>
          <w:rFonts w:eastAsia="SimSun"/>
          <w:kern w:val="1"/>
          <w:lang w:val="lv-LV"/>
        </w:rPr>
        <w:t xml:space="preserve">piesaistot Eiropas Reģionālās attīstības fonda līdzfinansējumu, kā arī </w:t>
      </w:r>
      <w:r w:rsidR="001767C2" w:rsidRPr="00656685">
        <w:rPr>
          <w:rFonts w:eastAsia="SimSun"/>
          <w:kern w:val="1"/>
          <w:lang w:val="lv-LV"/>
        </w:rPr>
        <w:t xml:space="preserve">no </w:t>
      </w:r>
      <w:r w:rsidR="001767C2" w:rsidRPr="00CF3C92">
        <w:rPr>
          <w:rFonts w:eastAsia="SimSun"/>
          <w:b/>
          <w:kern w:val="1"/>
          <w:lang w:val="lv-LV"/>
        </w:rPr>
        <w:t>LU PSK</w:t>
      </w:r>
      <w:r w:rsidR="001767C2" w:rsidRPr="00656685">
        <w:rPr>
          <w:rFonts w:eastAsia="SimSun"/>
          <w:kern w:val="1"/>
          <w:lang w:val="lv-LV"/>
        </w:rPr>
        <w:t xml:space="preserve"> pašu</w:t>
      </w:r>
      <w:r w:rsidR="001767C2" w:rsidRPr="007921D3">
        <w:rPr>
          <w:rFonts w:eastAsia="SimSun"/>
          <w:kern w:val="1"/>
          <w:lang w:val="lv-LV"/>
        </w:rPr>
        <w:t xml:space="preserve"> līdzekļiem.</w:t>
      </w:r>
      <w:r w:rsidR="00AA6464">
        <w:rPr>
          <w:lang w:val="lv-LV"/>
        </w:rPr>
        <w:t xml:space="preserve"> </w:t>
      </w:r>
      <w:r w:rsidR="003F12C0">
        <w:rPr>
          <w:lang w:val="lv-LV"/>
        </w:rPr>
        <w:t>A</w:t>
      </w:r>
      <w:r w:rsidRPr="006C18E2">
        <w:rPr>
          <w:lang w:val="lv-LV"/>
        </w:rPr>
        <w:t xml:space="preserve">tklāta konkursa </w:t>
      </w:r>
      <w:r w:rsidR="00FC18C0">
        <w:rPr>
          <w:lang w:val="lv-LV"/>
        </w:rPr>
        <w:t>LU PSK 2018/</w:t>
      </w:r>
      <w:r w:rsidR="0047554D">
        <w:rPr>
          <w:lang w:val="lv-LV"/>
        </w:rPr>
        <w:t>2</w:t>
      </w:r>
      <w:r w:rsidR="003F12C0">
        <w:rPr>
          <w:lang w:val="lv-LV"/>
        </w:rPr>
        <w:t xml:space="preserve"> “</w:t>
      </w:r>
      <w:r w:rsidR="00FC18C0">
        <w:rPr>
          <w:lang w:val="lv-LV"/>
        </w:rPr>
        <w:t>Vidus prospekta 38, Jūrmalā ekas pārbūves un siltināšanas projekta izstrāde, autoruzraudzība un Vidus prospektā 36 k-1, Jūrmalā ēkas siltināšanas projekta izstrāde, autoruzraudzība</w:t>
      </w:r>
      <w:r w:rsidR="003F12C0">
        <w:rPr>
          <w:lang w:val="lv-LV"/>
        </w:rPr>
        <w:t>”</w:t>
      </w:r>
      <w:r w:rsidRPr="006C18E2">
        <w:rPr>
          <w:lang w:val="lv-LV"/>
        </w:rPr>
        <w:t xml:space="preserve"> rezultātiem un Izpildītāja iesniegto piedāvājumu, noslēdz šādu līgumu (turpmāk – Līgums):</w:t>
      </w:r>
    </w:p>
    <w:p w14:paraId="5F551FB9" w14:textId="77777777" w:rsidR="009128F5" w:rsidRPr="006C18E2" w:rsidRDefault="009128F5" w:rsidP="009128F5">
      <w:pPr>
        <w:jc w:val="both"/>
        <w:rPr>
          <w:lang w:val="lv-LV"/>
        </w:rPr>
      </w:pPr>
    </w:p>
    <w:p w14:paraId="2469B6BB" w14:textId="0B52EFDB" w:rsidR="0075744C" w:rsidRPr="00F66109" w:rsidRDefault="009128F5" w:rsidP="0047067A">
      <w:pPr>
        <w:pStyle w:val="ListParagraph"/>
        <w:numPr>
          <w:ilvl w:val="0"/>
          <w:numId w:val="54"/>
        </w:numPr>
        <w:jc w:val="both"/>
        <w:rPr>
          <w:b/>
          <w:lang w:val="lv-LV"/>
        </w:rPr>
      </w:pPr>
      <w:r w:rsidRPr="00F66109">
        <w:rPr>
          <w:b/>
          <w:lang w:val="lv-LV"/>
        </w:rPr>
        <w:t>LĪGUMA PRIEKŠMETS.</w:t>
      </w:r>
    </w:p>
    <w:p w14:paraId="5E2FAA7B" w14:textId="1FFFFE18" w:rsidR="0075744C" w:rsidRDefault="009128F5" w:rsidP="0047067A">
      <w:pPr>
        <w:pStyle w:val="ColorfulList-Accent12"/>
        <w:numPr>
          <w:ilvl w:val="1"/>
          <w:numId w:val="54"/>
        </w:numPr>
        <w:ind w:left="0" w:firstLine="0"/>
        <w:jc w:val="both"/>
        <w:rPr>
          <w:lang w:val="lv-LV"/>
        </w:rPr>
      </w:pPr>
      <w:r>
        <w:rPr>
          <w:lang w:val="lv-LV"/>
        </w:rPr>
        <w:t>Pasūtītājs pasūta</w:t>
      </w:r>
      <w:r w:rsidR="00D5015E">
        <w:rPr>
          <w:lang w:val="lv-LV"/>
        </w:rPr>
        <w:t>, un</w:t>
      </w:r>
      <w:r>
        <w:rPr>
          <w:lang w:val="lv-LV"/>
        </w:rPr>
        <w:t xml:space="preserve"> </w:t>
      </w:r>
      <w:r w:rsidRPr="00101F30">
        <w:rPr>
          <w:lang w:val="lv-LV"/>
        </w:rPr>
        <w:t xml:space="preserve">Izpildītājs apņemas </w:t>
      </w:r>
      <w:r w:rsidR="000803DF">
        <w:rPr>
          <w:lang w:val="lv-LV"/>
        </w:rPr>
        <w:t xml:space="preserve">izstrādāt </w:t>
      </w:r>
      <w:r w:rsidRPr="00101F30">
        <w:rPr>
          <w:lang w:val="lv-LV"/>
        </w:rPr>
        <w:t xml:space="preserve">Latvijas Universitātes </w:t>
      </w:r>
      <w:r w:rsidR="00D5015E">
        <w:rPr>
          <w:lang w:val="lv-LV"/>
        </w:rPr>
        <w:t xml:space="preserve">aģentūras “Latvijas Universitātes P. Stradiņa medicīnas koledžas” </w:t>
      </w:r>
      <w:r w:rsidRPr="00101F30">
        <w:rPr>
          <w:lang w:val="lv-LV"/>
        </w:rPr>
        <w:t>(</w:t>
      </w:r>
      <w:r w:rsidR="00D5015E">
        <w:rPr>
          <w:lang w:val="lv-LV"/>
        </w:rPr>
        <w:t>turpmāk-</w:t>
      </w:r>
      <w:r w:rsidRPr="00101F30">
        <w:rPr>
          <w:lang w:val="lv-LV"/>
        </w:rPr>
        <w:t>LU</w:t>
      </w:r>
      <w:r w:rsidR="00D5015E">
        <w:rPr>
          <w:lang w:val="lv-LV"/>
        </w:rPr>
        <w:t xml:space="preserve"> PSK</w:t>
      </w:r>
      <w:r w:rsidRPr="00101F30">
        <w:rPr>
          <w:lang w:val="lv-LV"/>
        </w:rPr>
        <w:t xml:space="preserve">) </w:t>
      </w:r>
      <w:r w:rsidR="00D5015E">
        <w:rPr>
          <w:lang w:val="lv-LV"/>
        </w:rPr>
        <w:t xml:space="preserve">Vidus prospekta 38, Jūrmalā </w:t>
      </w:r>
      <w:r w:rsidRPr="00101F30">
        <w:rPr>
          <w:lang w:val="lv-LV"/>
        </w:rPr>
        <w:t xml:space="preserve">ēkas </w:t>
      </w:r>
      <w:r>
        <w:rPr>
          <w:lang w:val="lv-LV"/>
        </w:rPr>
        <w:t xml:space="preserve">piebūves, </w:t>
      </w:r>
      <w:r w:rsidRPr="00101F30">
        <w:rPr>
          <w:lang w:val="lv-LV"/>
        </w:rPr>
        <w:t xml:space="preserve">turpmāk Līguma tekstā </w:t>
      </w:r>
      <w:r>
        <w:rPr>
          <w:lang w:val="lv-LV"/>
        </w:rPr>
        <w:t>–</w:t>
      </w:r>
      <w:r w:rsidRPr="00101F30">
        <w:rPr>
          <w:lang w:val="lv-LV"/>
        </w:rPr>
        <w:t xml:space="preserve"> </w:t>
      </w:r>
      <w:r>
        <w:rPr>
          <w:lang w:val="lv-LV"/>
        </w:rPr>
        <w:t>Objekts,</w:t>
      </w:r>
      <w:r w:rsidRPr="002A4675">
        <w:rPr>
          <w:noProof/>
          <w:lang w:val="lv-LV"/>
        </w:rPr>
        <w:t xml:space="preserve"> </w:t>
      </w:r>
      <w:r w:rsidR="00F631B9">
        <w:rPr>
          <w:lang w:val="lv-LV"/>
        </w:rPr>
        <w:t>pārbūves</w:t>
      </w:r>
      <w:r w:rsidRPr="002A4675">
        <w:rPr>
          <w:lang w:val="lv-LV"/>
        </w:rPr>
        <w:t xml:space="preserve"> pilna</w:t>
      </w:r>
      <w:r w:rsidRPr="007921D3">
        <w:rPr>
          <w:lang w:val="lv-LV"/>
        </w:rPr>
        <w:t xml:space="preserve"> </w:t>
      </w:r>
      <w:r w:rsidR="0026776C">
        <w:rPr>
          <w:lang w:val="lv-LV"/>
        </w:rPr>
        <w:t>Projekta</w:t>
      </w:r>
      <w:r w:rsidRPr="007921D3">
        <w:rPr>
          <w:lang w:val="lv-LV"/>
        </w:rPr>
        <w:t xml:space="preserve"> </w:t>
      </w:r>
      <w:r w:rsidRPr="00E92514">
        <w:rPr>
          <w:noProof/>
          <w:lang w:val="lv-LV"/>
        </w:rPr>
        <w:t>izstrād</w:t>
      </w:r>
      <w:r>
        <w:rPr>
          <w:noProof/>
          <w:lang w:val="lv-LV"/>
        </w:rPr>
        <w:t>i,</w:t>
      </w:r>
      <w:r w:rsidRPr="00E92514">
        <w:rPr>
          <w:noProof/>
          <w:lang w:val="lv-LV"/>
        </w:rPr>
        <w:t xml:space="preserve"> saskaņošan</w:t>
      </w:r>
      <w:r>
        <w:rPr>
          <w:noProof/>
          <w:lang w:val="lv-LV"/>
        </w:rPr>
        <w:t>u</w:t>
      </w:r>
      <w:r w:rsidRPr="00101F30">
        <w:rPr>
          <w:lang w:val="lv-LV"/>
        </w:rPr>
        <w:t>,</w:t>
      </w:r>
      <w:r w:rsidR="00254AAD">
        <w:rPr>
          <w:lang w:val="lv-LV"/>
        </w:rPr>
        <w:t xml:space="preserve"> </w:t>
      </w:r>
      <w:r w:rsidRPr="00101F30">
        <w:rPr>
          <w:lang w:val="lv-LV"/>
        </w:rPr>
        <w:t xml:space="preserve">turpmāk Līguma </w:t>
      </w:r>
      <w:r w:rsidR="00234367" w:rsidRPr="00101F30">
        <w:rPr>
          <w:lang w:val="lv-LV"/>
        </w:rPr>
        <w:t xml:space="preserve">tekstā </w:t>
      </w:r>
      <w:r w:rsidR="00234367">
        <w:rPr>
          <w:lang w:val="lv-LV"/>
        </w:rPr>
        <w:t>–</w:t>
      </w:r>
      <w:r w:rsidR="00234367" w:rsidRPr="00254AAD">
        <w:rPr>
          <w:lang w:val="lv-LV"/>
        </w:rPr>
        <w:t xml:space="preserve"> Pā</w:t>
      </w:r>
      <w:r w:rsidR="002A4675" w:rsidRPr="00254AAD">
        <w:rPr>
          <w:lang w:val="lv-LV"/>
        </w:rPr>
        <w:t>rbūves projekts</w:t>
      </w:r>
      <w:r w:rsidRPr="00254AAD">
        <w:rPr>
          <w:lang w:val="lv-LV"/>
        </w:rPr>
        <w:t>,</w:t>
      </w:r>
      <w:r w:rsidRPr="00101F30">
        <w:rPr>
          <w:lang w:val="lv-LV"/>
        </w:rPr>
        <w:t xml:space="preserve"> saskaņā ar tehnisko specifikāciju, Izpildītāja iesniegto piedāvājumu Konkursam, </w:t>
      </w:r>
      <w:r w:rsidRPr="007921D3">
        <w:rPr>
          <w:lang w:val="lv-LV"/>
        </w:rPr>
        <w:t xml:space="preserve">Latvijas Republikas </w:t>
      </w:r>
      <w:r w:rsidRPr="00101F30">
        <w:rPr>
          <w:lang w:val="lv-LV"/>
        </w:rPr>
        <w:t>normatīvajiem aktiem un šī Līguma noteikumiem, bet Pasūtītājs apņemas samaksāt Izpildītājam par pienācīgā kārtā veiktiem</w:t>
      </w:r>
      <w:r w:rsidR="00F631B9">
        <w:rPr>
          <w:lang w:val="lv-LV"/>
        </w:rPr>
        <w:t xml:space="preserve"> </w:t>
      </w:r>
      <w:r w:rsidR="00F631B9" w:rsidRPr="00254AAD">
        <w:rPr>
          <w:lang w:val="lv-LV"/>
        </w:rPr>
        <w:t>Pārbūves projekta darbiem</w:t>
      </w:r>
      <w:r w:rsidRPr="00254AAD">
        <w:rPr>
          <w:lang w:val="lv-LV"/>
        </w:rPr>
        <w:t>,</w:t>
      </w:r>
      <w:r w:rsidRPr="00101F30">
        <w:rPr>
          <w:lang w:val="lv-LV"/>
        </w:rPr>
        <w:t xml:space="preserve"> saskaņā ar šī Līguma noteikumiem.</w:t>
      </w:r>
    </w:p>
    <w:p w14:paraId="788AAF47" w14:textId="71B9367F" w:rsidR="0075744C" w:rsidRDefault="009128F5" w:rsidP="0047067A">
      <w:pPr>
        <w:pStyle w:val="ColorfulList-Accent12"/>
        <w:numPr>
          <w:ilvl w:val="1"/>
          <w:numId w:val="54"/>
        </w:numPr>
        <w:ind w:left="0" w:firstLine="0"/>
        <w:jc w:val="both"/>
        <w:rPr>
          <w:lang w:val="lv-LV"/>
        </w:rPr>
      </w:pPr>
      <w:r w:rsidRPr="0075744C">
        <w:rPr>
          <w:lang w:val="lv-LV"/>
        </w:rPr>
        <w:t xml:space="preserve">Izpildītājs </w:t>
      </w:r>
      <w:r w:rsidR="00F631B9" w:rsidRPr="0075744C">
        <w:rPr>
          <w:lang w:val="lv-LV"/>
        </w:rPr>
        <w:t>Pārbūves projektu izstrādā</w:t>
      </w:r>
      <w:r w:rsidRPr="0075744C">
        <w:rPr>
          <w:lang w:val="lv-LV"/>
        </w:rPr>
        <w:t xml:space="preserve"> saskaņā ar tehnisko specifikāciju. </w:t>
      </w:r>
      <w:r w:rsidR="00F631B9" w:rsidRPr="0075744C">
        <w:rPr>
          <w:lang w:val="lv-LV"/>
        </w:rPr>
        <w:t xml:space="preserve">Pārbūves projekts </w:t>
      </w:r>
      <w:r w:rsidRPr="0075744C">
        <w:rPr>
          <w:lang w:val="lv-LV"/>
        </w:rPr>
        <w:t xml:space="preserve">sevī ietver Līgumā </w:t>
      </w:r>
      <w:r w:rsidR="00EA0C93" w:rsidRPr="0075744C">
        <w:rPr>
          <w:lang w:val="lv-LV"/>
        </w:rPr>
        <w:t>noteiktā pilnā Projekta</w:t>
      </w:r>
      <w:r w:rsidRPr="0075744C">
        <w:rPr>
          <w:lang w:val="lv-LV"/>
        </w:rPr>
        <w:t xml:space="preserve"> izstrādi, tā saskaņošanu ar normatīvajos aktos noteiktajām institūcijām,</w:t>
      </w:r>
      <w:r w:rsidR="00AA6464" w:rsidRPr="0075744C">
        <w:rPr>
          <w:lang w:val="lv-LV"/>
        </w:rPr>
        <w:t xml:space="preserve"> </w:t>
      </w:r>
      <w:r w:rsidR="00ED6AD5" w:rsidRPr="0075744C">
        <w:rPr>
          <w:lang w:val="lv-LV"/>
        </w:rPr>
        <w:t>kuras nepieciešamas, lai saņemtu būvprojekta akceptu Jūrmalas pilsētas būvvaldē</w:t>
      </w:r>
      <w:r w:rsidR="00AB23AB" w:rsidRPr="0075744C">
        <w:rPr>
          <w:lang w:val="lv-LV"/>
        </w:rPr>
        <w:t xml:space="preserve"> </w:t>
      </w:r>
    </w:p>
    <w:p w14:paraId="0967FF1E" w14:textId="77777777" w:rsidR="0075744C" w:rsidRDefault="004E21D1" w:rsidP="0047067A">
      <w:pPr>
        <w:pStyle w:val="ColorfulList-Accent12"/>
        <w:numPr>
          <w:ilvl w:val="1"/>
          <w:numId w:val="54"/>
        </w:numPr>
        <w:ind w:left="0" w:firstLine="0"/>
        <w:jc w:val="both"/>
        <w:rPr>
          <w:lang w:val="lv-LV"/>
        </w:rPr>
      </w:pPr>
      <w:r w:rsidRPr="0075744C">
        <w:rPr>
          <w:lang w:val="lv-LV"/>
        </w:rPr>
        <w:lastRenderedPageBreak/>
        <w:t>Lai saņemtu avansa maksājumu, Izpildītājs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31AAEEAB" w14:textId="38260AD6" w:rsidR="0075744C" w:rsidRDefault="009128F5" w:rsidP="0047067A">
      <w:pPr>
        <w:pStyle w:val="ColorfulList-Accent12"/>
        <w:numPr>
          <w:ilvl w:val="1"/>
          <w:numId w:val="54"/>
        </w:numPr>
        <w:ind w:left="0" w:firstLine="0"/>
        <w:jc w:val="both"/>
        <w:rPr>
          <w:lang w:val="lv-LV"/>
        </w:rPr>
      </w:pPr>
      <w:r w:rsidRPr="0075744C">
        <w:rPr>
          <w:lang w:val="lv-LV"/>
        </w:rPr>
        <w:t xml:space="preserve">Izpildītājs apliecina, ka viņš ir pienācīgi iepazinies ar Objektu un </w:t>
      </w:r>
      <w:r w:rsidR="0026776C" w:rsidRPr="0075744C">
        <w:rPr>
          <w:lang w:val="lv-LV"/>
        </w:rPr>
        <w:t>Projektu</w:t>
      </w:r>
      <w:r w:rsidRPr="0075744C">
        <w:rPr>
          <w:lang w:val="lv-LV"/>
        </w:rPr>
        <w:t xml:space="preserve"> minimālā sastāvā</w:t>
      </w:r>
      <w:r w:rsidRPr="0075744C">
        <w:rPr>
          <w:lang w:val="lv-LV" w:eastAsia="lv-LV"/>
        </w:rPr>
        <w:t xml:space="preserve"> “Ēkas pārbūve</w:t>
      </w:r>
      <w:r w:rsidR="00681167" w:rsidRPr="0075744C">
        <w:rPr>
          <w:lang w:val="lv-LV" w:eastAsia="lv-LV"/>
        </w:rPr>
        <w:t xml:space="preserve"> Vidus prospektā 38, Jūrmalā</w:t>
      </w:r>
      <w:r w:rsidRPr="0075744C">
        <w:rPr>
          <w:lang w:val="lv-LV" w:eastAsia="lv-LV"/>
        </w:rPr>
        <w:t>”</w:t>
      </w:r>
      <w:r w:rsidRPr="0075744C">
        <w:rPr>
          <w:lang w:val="lv-LV"/>
        </w:rPr>
        <w:t xml:space="preserve">. </w:t>
      </w:r>
      <w:r w:rsidRPr="0075744C">
        <w:rPr>
          <w:lang w:val="lv-LV" w:eastAsia="lv-LV"/>
        </w:rPr>
        <w:t>Izpildītājs</w:t>
      </w:r>
      <w:r w:rsidRPr="0075744C">
        <w:rPr>
          <w:lang w:val="lv-LV"/>
        </w:rPr>
        <w:t xml:space="preserve"> apliecina, ka projekts ir realizējams un, ka savā piedāvājumā konkursam – Cenu piedāvājums (Pielikums Nr.....)</w:t>
      </w:r>
      <w:r w:rsidRPr="0075744C">
        <w:rPr>
          <w:color w:val="FF0000"/>
          <w:lang w:val="lv-LV"/>
        </w:rPr>
        <w:t xml:space="preserve"> </w:t>
      </w:r>
      <w:r w:rsidRPr="0075744C">
        <w:rPr>
          <w:lang w:val="lv-LV"/>
        </w:rPr>
        <w:t xml:space="preserve">ir iekļauti visi </w:t>
      </w:r>
      <w:r w:rsidRPr="0075744C">
        <w:rPr>
          <w:lang w:val="lv-LV" w:eastAsia="lv-LV"/>
        </w:rPr>
        <w:t>Izpildītāja</w:t>
      </w:r>
      <w:r w:rsidR="00AA6464" w:rsidRPr="0075744C">
        <w:rPr>
          <w:lang w:val="lv-LV"/>
        </w:rPr>
        <w:t xml:space="preserve"> </w:t>
      </w:r>
      <w:r w:rsidR="00681167" w:rsidRPr="0075744C">
        <w:rPr>
          <w:lang w:val="lv-LV"/>
        </w:rPr>
        <w:t>Pārbūves projektu</w:t>
      </w:r>
      <w:r w:rsidR="00FE6768" w:rsidRPr="0075744C">
        <w:rPr>
          <w:lang w:val="lv-LV"/>
        </w:rPr>
        <w:t xml:space="preserve"> </w:t>
      </w:r>
      <w:r w:rsidRPr="0075744C">
        <w:rPr>
          <w:lang w:val="lv-LV"/>
        </w:rPr>
        <w:t>veikšanu,</w:t>
      </w:r>
      <w:r w:rsidR="00EA0C93">
        <w:rPr>
          <w:lang w:val="lv-LV"/>
        </w:rPr>
        <w:t xml:space="preserve"> </w:t>
      </w:r>
      <w:r w:rsidRPr="0075744C">
        <w:rPr>
          <w:lang w:val="lv-LV"/>
        </w:rPr>
        <w:t>darbu daudzumu sarakstam saistītie izdevumi.</w:t>
      </w:r>
    </w:p>
    <w:p w14:paraId="5027BE5D" w14:textId="77777777" w:rsidR="0075744C" w:rsidRDefault="009128F5" w:rsidP="0047067A">
      <w:pPr>
        <w:pStyle w:val="ColorfulList-Accent12"/>
        <w:numPr>
          <w:ilvl w:val="1"/>
          <w:numId w:val="54"/>
        </w:numPr>
        <w:ind w:left="0" w:firstLine="0"/>
        <w:jc w:val="both"/>
        <w:rPr>
          <w:lang w:val="lv-LV"/>
        </w:rPr>
      </w:pPr>
      <w:r w:rsidRPr="0075744C">
        <w:rPr>
          <w:lang w:val="lv-LV"/>
        </w:rPr>
        <w:t>Par Pasūtītāja kontaktpersonu šī Līguma sakarā tiek norīkots</w:t>
      </w:r>
      <w:proofErr w:type="gramStart"/>
      <w:r w:rsidRPr="0075744C">
        <w:rPr>
          <w:lang w:val="lv-LV"/>
        </w:rPr>
        <w:t>:.</w:t>
      </w:r>
      <w:proofErr w:type="gramEnd"/>
      <w:r w:rsidRPr="0075744C">
        <w:rPr>
          <w:lang w:val="lv-LV"/>
        </w:rPr>
        <w:t>..</w:t>
      </w:r>
      <w:r w:rsidR="00681167" w:rsidRPr="0075744C">
        <w:rPr>
          <w:lang w:val="lv-LV"/>
        </w:rPr>
        <w:t>LU PSK</w:t>
      </w:r>
      <w:r w:rsidRPr="0075744C">
        <w:rPr>
          <w:lang w:val="lv-LV"/>
        </w:rPr>
        <w:t>..........., tālr.</w:t>
      </w:r>
      <w:r w:rsidR="00AA6464" w:rsidRPr="0075744C">
        <w:rPr>
          <w:lang w:val="lv-LV"/>
        </w:rPr>
        <w:t xml:space="preserve">  </w:t>
      </w:r>
      <w:r w:rsidR="00D35B6B" w:rsidRPr="0075744C">
        <w:rPr>
          <w:lang w:val="lv-LV"/>
        </w:rPr>
        <w:t xml:space="preserve"> </w:t>
      </w:r>
      <w:r w:rsidRPr="0075744C">
        <w:rPr>
          <w:lang w:val="lv-LV"/>
        </w:rPr>
        <w:t>, e-pasts:</w:t>
      </w:r>
      <w:r w:rsidR="00AA6464" w:rsidRPr="0075744C">
        <w:rPr>
          <w:lang w:val="lv-LV"/>
        </w:rPr>
        <w:t xml:space="preserve"> </w:t>
      </w:r>
      <w:r w:rsidRPr="0075744C">
        <w:rPr>
          <w:lang w:val="lv-LV"/>
        </w:rPr>
        <w:t>.</w:t>
      </w:r>
    </w:p>
    <w:p w14:paraId="127138F1" w14:textId="77777777" w:rsidR="0075744C" w:rsidRDefault="009128F5" w:rsidP="0047067A">
      <w:pPr>
        <w:pStyle w:val="ColorfulList-Accent12"/>
        <w:numPr>
          <w:ilvl w:val="1"/>
          <w:numId w:val="54"/>
        </w:numPr>
        <w:ind w:left="0" w:firstLine="0"/>
        <w:jc w:val="both"/>
        <w:rPr>
          <w:lang w:val="lv-LV"/>
        </w:rPr>
      </w:pPr>
      <w:r w:rsidRPr="0075744C">
        <w:rPr>
          <w:lang w:val="lv-LV" w:eastAsia="lv-LV"/>
        </w:rPr>
        <w:t>Par Izpildītāja</w:t>
      </w:r>
      <w:r w:rsidRPr="0075744C">
        <w:rPr>
          <w:lang w:val="lv-LV"/>
        </w:rPr>
        <w:t xml:space="preserve"> kontaktpersonu šī Līguma sakarā tiek norīkots: _________________ tālr.</w:t>
      </w:r>
      <w:proofErr w:type="gramStart"/>
      <w:r w:rsidR="00AA6464" w:rsidRPr="0075744C">
        <w:rPr>
          <w:lang w:val="lv-LV"/>
        </w:rPr>
        <w:t xml:space="preserve">  </w:t>
      </w:r>
      <w:r w:rsidR="00D35B6B" w:rsidRPr="0075744C">
        <w:rPr>
          <w:lang w:val="lv-LV"/>
        </w:rPr>
        <w:t xml:space="preserve"> </w:t>
      </w:r>
      <w:r w:rsidRPr="0075744C">
        <w:rPr>
          <w:lang w:val="lv-LV"/>
        </w:rPr>
        <w:t xml:space="preserve">, </w:t>
      </w:r>
      <w:proofErr w:type="gramEnd"/>
      <w:r w:rsidRPr="0075744C">
        <w:rPr>
          <w:lang w:val="lv-LV"/>
        </w:rPr>
        <w:t>e-pasts:</w:t>
      </w:r>
      <w:r w:rsidR="00AA6464" w:rsidRPr="0075744C">
        <w:rPr>
          <w:lang w:val="lv-LV"/>
        </w:rPr>
        <w:t xml:space="preserve"> </w:t>
      </w:r>
      <w:r w:rsidRPr="0075744C">
        <w:rPr>
          <w:lang w:val="lv-LV"/>
        </w:rPr>
        <w:t>.</w:t>
      </w:r>
    </w:p>
    <w:p w14:paraId="2896EF9A" w14:textId="48F24C98" w:rsidR="009128F5" w:rsidRPr="0075744C" w:rsidRDefault="009128F5" w:rsidP="0047067A">
      <w:pPr>
        <w:pStyle w:val="ColorfulList-Accent12"/>
        <w:numPr>
          <w:ilvl w:val="1"/>
          <w:numId w:val="54"/>
        </w:numPr>
        <w:ind w:left="0" w:firstLine="0"/>
        <w:jc w:val="both"/>
        <w:rPr>
          <w:lang w:val="lv-LV"/>
        </w:rPr>
      </w:pPr>
      <w:r w:rsidRPr="0075744C">
        <w:rPr>
          <w:lang w:val="lv-LV"/>
        </w:rPr>
        <w:t xml:space="preserve">Jautājumos, kas nav atrunāti Līgumā, Pusēm ir saistoši Konkursa, </w:t>
      </w:r>
      <w:r w:rsidRPr="0075744C">
        <w:rPr>
          <w:lang w:val="lv-LV" w:eastAsia="lv-LV"/>
        </w:rPr>
        <w:t xml:space="preserve">Izpildītāja </w:t>
      </w:r>
      <w:r w:rsidRPr="0075744C">
        <w:rPr>
          <w:lang w:val="lv-LV"/>
        </w:rPr>
        <w:t>piedāvājuma un normatīvo aktu nosacījumi.</w:t>
      </w:r>
    </w:p>
    <w:p w14:paraId="4172BADE" w14:textId="77777777" w:rsidR="009128F5" w:rsidRPr="00F66109" w:rsidRDefault="009128F5" w:rsidP="009128F5">
      <w:pPr>
        <w:pStyle w:val="ColorfulList-Accent12"/>
        <w:jc w:val="both"/>
        <w:rPr>
          <w:b/>
          <w:lang w:val="lv-LV"/>
        </w:rPr>
      </w:pPr>
    </w:p>
    <w:p w14:paraId="69779AE8" w14:textId="2F351FC0" w:rsidR="009128F5" w:rsidRPr="00F66109" w:rsidRDefault="009128F5" w:rsidP="009128F5">
      <w:pPr>
        <w:jc w:val="both"/>
        <w:rPr>
          <w:b/>
          <w:lang w:val="lv-LV"/>
        </w:rPr>
      </w:pPr>
      <w:r w:rsidRPr="00F66109">
        <w:rPr>
          <w:b/>
          <w:lang w:val="lv-LV"/>
        </w:rPr>
        <w:t>2.</w:t>
      </w:r>
      <w:r w:rsidRPr="00F66109">
        <w:rPr>
          <w:b/>
          <w:lang w:val="lv-LV"/>
        </w:rPr>
        <w:tab/>
      </w:r>
      <w:r w:rsidR="00AB23AB" w:rsidRPr="00F66109">
        <w:rPr>
          <w:b/>
          <w:lang w:val="lv-LV"/>
        </w:rPr>
        <w:t xml:space="preserve">PĀRBŪVES PROJEKTA </w:t>
      </w:r>
      <w:r w:rsidRPr="00F66109">
        <w:rPr>
          <w:b/>
          <w:lang w:val="lv-LV"/>
        </w:rPr>
        <w:t>IZPILDES VISPĀRĪGIE NOTEIKUMI.</w:t>
      </w:r>
    </w:p>
    <w:p w14:paraId="1811B1B6" w14:textId="77777777" w:rsidR="0075744C" w:rsidRDefault="009128F5" w:rsidP="0047067A">
      <w:pPr>
        <w:pStyle w:val="ColorfulList-Accent12"/>
        <w:numPr>
          <w:ilvl w:val="1"/>
          <w:numId w:val="40"/>
        </w:numPr>
        <w:tabs>
          <w:tab w:val="clear" w:pos="720"/>
          <w:tab w:val="num" w:pos="426"/>
        </w:tabs>
        <w:ind w:left="0" w:firstLine="0"/>
        <w:jc w:val="both"/>
        <w:rPr>
          <w:lang w:val="lv-LV"/>
        </w:rPr>
      </w:pPr>
      <w:r>
        <w:rPr>
          <w:lang w:val="lv-LV"/>
        </w:rPr>
        <w:t>Izpildītāj</w:t>
      </w:r>
      <w:r w:rsidRPr="009D6B66">
        <w:rPr>
          <w:lang w:val="lv-LV"/>
        </w:rPr>
        <w:t>s apņemas</w:t>
      </w:r>
      <w:r w:rsidR="00AA6464">
        <w:rPr>
          <w:lang w:val="lv-LV"/>
        </w:rPr>
        <w:t xml:space="preserve"> </w:t>
      </w:r>
      <w:r w:rsidR="00681167">
        <w:rPr>
          <w:lang w:val="lv-LV"/>
        </w:rPr>
        <w:t xml:space="preserve">Pārbūves projektu </w:t>
      </w:r>
      <w:r w:rsidRPr="009D6B66">
        <w:rPr>
          <w:lang w:val="lv-LV"/>
        </w:rPr>
        <w:t>veikt atbilstoši projekta tehniskajai dokumentācijai, ievērojot Pasūtītāja norādījumus, spēkā esošos normatīvus,</w:t>
      </w:r>
      <w:proofErr w:type="gramStart"/>
      <w:r w:rsidR="00AA6464">
        <w:rPr>
          <w:lang w:val="lv-LV"/>
        </w:rPr>
        <w:t xml:space="preserve"> </w:t>
      </w:r>
      <w:r w:rsidR="00681167" w:rsidRPr="009D6B66">
        <w:rPr>
          <w:lang w:val="lv-LV"/>
        </w:rPr>
        <w:t xml:space="preserve"> </w:t>
      </w:r>
      <w:proofErr w:type="gramEnd"/>
      <w:r w:rsidRPr="009D6B66">
        <w:rPr>
          <w:lang w:val="lv-LV"/>
        </w:rPr>
        <w:t xml:space="preserve">un citu tiesību aktu prasības. </w:t>
      </w:r>
    </w:p>
    <w:p w14:paraId="787FC8A3" w14:textId="77777777" w:rsid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eastAsia="lv-LV"/>
        </w:rPr>
        <w:t xml:space="preserve">Izpildītājs atbild par Iepirkuma nolikumā noteiktajām prasībām atbilstoša personāla (projektēšanas, </w:t>
      </w:r>
      <w:r w:rsidR="00AB23AB" w:rsidRPr="0075744C">
        <w:rPr>
          <w:lang w:val="lv-LV" w:eastAsia="lv-LV"/>
        </w:rPr>
        <w:t>jomā.</w:t>
      </w:r>
      <w:proofErr w:type="gramStart"/>
      <w:r w:rsidR="00BF60AA" w:rsidRPr="0075744C">
        <w:rPr>
          <w:lang w:val="lv-LV" w:eastAsia="lv-LV"/>
        </w:rPr>
        <w:t xml:space="preserve"> )</w:t>
      </w:r>
      <w:proofErr w:type="gramEnd"/>
      <w:r w:rsidR="00AF4B34" w:rsidRPr="0075744C">
        <w:rPr>
          <w:lang w:val="lv-LV" w:eastAsia="lv-LV"/>
        </w:rPr>
        <w:t>.</w:t>
      </w:r>
      <w:r w:rsidR="00AA6464" w:rsidRPr="0075744C">
        <w:rPr>
          <w:lang w:val="lv-LV" w:eastAsia="lv-LV"/>
        </w:rPr>
        <w:t xml:space="preserve"> </w:t>
      </w:r>
    </w:p>
    <w:p w14:paraId="3F03EB9A" w14:textId="77777777" w:rsidR="0075744C" w:rsidRDefault="00197F13"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Izpildītājs, izstrādājot ēkas pārbūves pilnu Projektu, veic visu tā izstrādei nepieciešamo dokumentu pieprasīšanu un saņemšanu, kurus uz līguma slēgšanas brīdi vēl nav pieprasījis Pasūtītājs. Izstrādā</w:t>
      </w:r>
      <w:r w:rsidR="007D0DAD" w:rsidRPr="0075744C">
        <w:rPr>
          <w:lang w:val="lv-LV" w:eastAsia="lv-LV"/>
        </w:rPr>
        <w:t>tā</w:t>
      </w:r>
      <w:r w:rsidRPr="0075744C">
        <w:rPr>
          <w:lang w:val="lv-LV" w:eastAsia="lv-LV"/>
        </w:rPr>
        <w:t xml:space="preserve"> Projekta ekspertīzi pasūta un apmaksā Pasūtītājs (plānotais darbu izpildes laiks līdz 1 mēnesim).</w:t>
      </w:r>
    </w:p>
    <w:p w14:paraId="39A63F39" w14:textId="77777777" w:rsid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rPr>
        <w:t>Pasūtītājs apņemas atturēties no jebkādas rīcības, kas varētu apgrūtināt</w:t>
      </w:r>
      <w:r w:rsidR="00AA6464" w:rsidRPr="0075744C">
        <w:rPr>
          <w:lang w:val="lv-LV"/>
        </w:rPr>
        <w:t xml:space="preserve"> </w:t>
      </w:r>
      <w:r w:rsidR="00221D0D" w:rsidRPr="0075744C">
        <w:rPr>
          <w:lang w:val="lv-LV"/>
        </w:rPr>
        <w:t xml:space="preserve">Pārbūves projekta </w:t>
      </w:r>
      <w:r w:rsidRPr="0075744C">
        <w:rPr>
          <w:lang w:val="lv-LV"/>
        </w:rPr>
        <w:t xml:space="preserve">veikšanu vai </w:t>
      </w:r>
      <w:r w:rsidRPr="0075744C">
        <w:rPr>
          <w:lang w:val="lv-LV" w:eastAsia="lv-LV"/>
        </w:rPr>
        <w:t>Izpildītāj</w:t>
      </w:r>
      <w:r w:rsidRPr="0075744C">
        <w:rPr>
          <w:lang w:val="lv-LV"/>
        </w:rPr>
        <w:t>a saistību izpildi.</w:t>
      </w:r>
    </w:p>
    <w:p w14:paraId="18611348" w14:textId="77777777" w:rsid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w:t>
      </w:r>
      <w:r w:rsidRPr="0075744C">
        <w:rPr>
          <w:lang w:val="lv-LV"/>
        </w:rPr>
        <w:t>s ir atbildīgs par visu nepieciešamo</w:t>
      </w:r>
      <w:r w:rsidR="00AA6464" w:rsidRPr="0075744C">
        <w:rPr>
          <w:lang w:val="lv-LV"/>
        </w:rPr>
        <w:t xml:space="preserve"> </w:t>
      </w:r>
      <w:r w:rsidR="00CE72B3" w:rsidRPr="0075744C">
        <w:rPr>
          <w:lang w:val="lv-LV"/>
        </w:rPr>
        <w:t xml:space="preserve">Pārbūves projektu </w:t>
      </w:r>
      <w:r w:rsidRPr="0075744C">
        <w:rPr>
          <w:lang w:val="lv-LV"/>
        </w:rPr>
        <w:t>sagatavošan</w:t>
      </w:r>
      <w:r w:rsidR="00714AF2" w:rsidRPr="0075744C">
        <w:rPr>
          <w:lang w:val="lv-LV"/>
        </w:rPr>
        <w:t>u</w:t>
      </w:r>
      <w:r w:rsidR="00197F13" w:rsidRPr="0075744C">
        <w:rPr>
          <w:lang w:val="lv-LV"/>
        </w:rPr>
        <w:t>.</w:t>
      </w:r>
    </w:p>
    <w:p w14:paraId="5632405C" w14:textId="77777777" w:rsidR="0075744C" w:rsidRDefault="00C654A5"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Izpildītājam jāveic visi nepieciešamie pasākumi, lai novērstu kaitējumu vai jebkādu draudošu kaitējumu, kāds varētu rasties trešajai personai Būvdarbu izpildes laikā.</w:t>
      </w:r>
    </w:p>
    <w:p w14:paraId="598B5E02" w14:textId="14F0737E" w:rsidR="0075744C" w:rsidRDefault="00436E0A" w:rsidP="0047067A">
      <w:pPr>
        <w:pStyle w:val="ColorfulList-Accent12"/>
        <w:numPr>
          <w:ilvl w:val="1"/>
          <w:numId w:val="40"/>
        </w:numPr>
        <w:tabs>
          <w:tab w:val="clear" w:pos="720"/>
          <w:tab w:val="num" w:pos="426"/>
        </w:tabs>
        <w:ind w:left="0" w:firstLine="0"/>
        <w:jc w:val="both"/>
        <w:rPr>
          <w:lang w:val="lv-LV"/>
        </w:rPr>
      </w:pPr>
      <w:r w:rsidRPr="0075744C">
        <w:rPr>
          <w:lang w:val="lv-LV" w:eastAsia="lv-LV"/>
        </w:rPr>
        <w:t>Ja Līguma izpildīšanas procesā Izpildītājam ir radušies šķēršļi, kurus tas, kā pieredzējis un kvalificēts Izpildītājs iepriekš nevarēja paredzēt, tad viņam ir tiesības, vispirms saskaņot ar Pasūtītāju iepriekš minēto šķēršļu likvidēšanas metodi un izmaksas, saņemt izpildes termiņa pagarinājumu, kas atbilst šo šķēršļu darbības vai novēršanas ilgumam. Par tādiem šķēršļiem un apstākļiem Līdzēji uzskata, piemēram, jebkādu darbu aizskavējumu, kas rodas Pasūtītāja saistību nepildīšanas re</w:t>
      </w:r>
      <w:r w:rsidR="00B31046">
        <w:rPr>
          <w:lang w:val="lv-LV" w:eastAsia="lv-LV"/>
        </w:rPr>
        <w:t>zultātā vai pēc Pasūtītāja norādī</w:t>
      </w:r>
      <w:r w:rsidRPr="0075744C">
        <w:rPr>
          <w:lang w:val="lv-LV" w:eastAsia="lv-LV"/>
        </w:rPr>
        <w:t>juma, kā arī valsts instrukciju vai pašvaldības iestāžu norādījumiem.</w:t>
      </w:r>
    </w:p>
    <w:p w14:paraId="6B7918FB" w14:textId="77777777" w:rsidR="0075744C" w:rsidRDefault="00693A3E" w:rsidP="0047067A">
      <w:pPr>
        <w:pStyle w:val="ColorfulList-Accent12"/>
        <w:numPr>
          <w:ilvl w:val="1"/>
          <w:numId w:val="40"/>
        </w:numPr>
        <w:tabs>
          <w:tab w:val="clear" w:pos="720"/>
          <w:tab w:val="num" w:pos="426"/>
        </w:tabs>
        <w:ind w:left="0" w:firstLine="0"/>
        <w:jc w:val="both"/>
        <w:rPr>
          <w:lang w:val="lv-LV"/>
        </w:rPr>
      </w:pPr>
      <w:r w:rsidRPr="0075744C">
        <w:rPr>
          <w:lang w:val="lv-LV" w:eastAsia="lv-LV"/>
        </w:rPr>
        <w:t>Izpildītājs ir atbildīgs, lai pārbūves pilnu Projektu izstrādāšanā tiktu ievērtoti Latvijas Republikā spēkā esošie normatīvie akti un Pasūtītāja norādījumi, kas nav pretrunā ar Latvijas Republikas spēkā esošajiem tiesību aktiem un dokumentāciju, kā arī ievēro citus spēkā esošos normatīvos aktus, kas reglamentē šajā Līgumā noteikto darba veikšanu</w:t>
      </w:r>
      <w:r w:rsidR="003F1363" w:rsidRPr="0075744C">
        <w:rPr>
          <w:lang w:val="lv-LV" w:eastAsia="lv-LV"/>
        </w:rPr>
        <w:t xml:space="preserve">, tajā skaitā darba aizsardzības, ugunsdrošības, elektrodrošības, sanitāros un apkārtējās vides aizsardzības vides aizsardzības noteikumus. </w:t>
      </w:r>
    </w:p>
    <w:p w14:paraId="2344F1C8" w14:textId="672E04C0" w:rsidR="009128F5" w:rsidRPr="0075744C" w:rsidRDefault="009128F5" w:rsidP="0047067A">
      <w:pPr>
        <w:pStyle w:val="ColorfulList-Accent12"/>
        <w:numPr>
          <w:ilvl w:val="1"/>
          <w:numId w:val="40"/>
        </w:numPr>
        <w:tabs>
          <w:tab w:val="clear" w:pos="720"/>
          <w:tab w:val="num" w:pos="426"/>
        </w:tabs>
        <w:ind w:left="0" w:firstLine="0"/>
        <w:jc w:val="both"/>
        <w:rPr>
          <w:lang w:val="lv-LV"/>
        </w:rPr>
      </w:pPr>
      <w:r w:rsidRPr="0075744C">
        <w:rPr>
          <w:lang w:val="lv-LV" w:eastAsia="lv-LV"/>
        </w:rPr>
        <w:lastRenderedPageBreak/>
        <w:t xml:space="preserve">Izpildītājam ir saistoši tie Pasūtītāja un tā pārstāvju rīkojumi, kas nav pretrunā normatīvo aktu noteikumiem, šī Līguma noteikumiem un negroza tos, kā arī ir vērsti uz Līgumsaistību sekmīgu izpildi. </w:t>
      </w:r>
    </w:p>
    <w:p w14:paraId="1C313099" w14:textId="77777777" w:rsidR="0075744C" w:rsidRDefault="009128F5" w:rsidP="0047067A">
      <w:pPr>
        <w:numPr>
          <w:ilvl w:val="2"/>
          <w:numId w:val="40"/>
        </w:numPr>
        <w:tabs>
          <w:tab w:val="clear" w:pos="1440"/>
          <w:tab w:val="left" w:pos="720"/>
          <w:tab w:val="num" w:pos="1134"/>
        </w:tabs>
        <w:suppressAutoHyphens w:val="0"/>
        <w:ind w:left="567" w:firstLine="0"/>
        <w:jc w:val="both"/>
        <w:rPr>
          <w:kern w:val="22"/>
          <w:lang w:val="lv-LV"/>
        </w:rPr>
      </w:pPr>
      <w:r w:rsidRPr="00884F8F">
        <w:rPr>
          <w:kern w:val="22"/>
          <w:lang w:val="lv-LV"/>
        </w:rPr>
        <w:t>Ē</w:t>
      </w:r>
      <w:r w:rsidRPr="00101F30">
        <w:rPr>
          <w:lang w:val="lv-LV"/>
        </w:rPr>
        <w:t>kas</w:t>
      </w:r>
      <w:proofErr w:type="gramStart"/>
      <w:r w:rsidRPr="00101F30">
        <w:rPr>
          <w:lang w:val="lv-LV"/>
        </w:rPr>
        <w:t xml:space="preserve"> </w:t>
      </w:r>
      <w:r w:rsidR="00884F8F">
        <w:rPr>
          <w:lang w:val="lv-LV"/>
        </w:rPr>
        <w:t xml:space="preserve"> </w:t>
      </w:r>
      <w:proofErr w:type="gramEnd"/>
      <w:r w:rsidRPr="00884F8F">
        <w:rPr>
          <w:lang w:val="lv-LV"/>
        </w:rPr>
        <w:t>pārbūves pilns</w:t>
      </w:r>
      <w:r w:rsidR="00AA6464" w:rsidRPr="00884F8F">
        <w:rPr>
          <w:lang w:val="lv-LV"/>
        </w:rPr>
        <w:t xml:space="preserve"> </w:t>
      </w:r>
      <w:r w:rsidR="0007267D" w:rsidRPr="00884F8F">
        <w:rPr>
          <w:lang w:val="lv-LV"/>
        </w:rPr>
        <w:t xml:space="preserve">Pārbūves projekts </w:t>
      </w:r>
      <w:r w:rsidRPr="00884F8F">
        <w:rPr>
          <w:kern w:val="22"/>
          <w:lang w:val="lv-LV"/>
        </w:rPr>
        <w:t>tiek izstrādāts un saskaņots ar Pasūtītāju</w:t>
      </w:r>
      <w:r w:rsidR="00D35B6B" w:rsidRPr="00884F8F">
        <w:rPr>
          <w:kern w:val="22"/>
          <w:lang w:val="lv-LV"/>
        </w:rPr>
        <w:t xml:space="preserve"> </w:t>
      </w:r>
      <w:r w:rsidRPr="00884F8F">
        <w:rPr>
          <w:kern w:val="22"/>
          <w:lang w:val="lv-LV"/>
        </w:rPr>
        <w:t xml:space="preserve">līdz 2018.gada ____._________ </w:t>
      </w:r>
      <w:r w:rsidRPr="00F52EC8">
        <w:rPr>
          <w:kern w:val="22"/>
          <w:lang w:val="lv-LV"/>
        </w:rPr>
        <w:t xml:space="preserve">(saskaņā ar piedāvājumu Iepirkumā); </w:t>
      </w:r>
    </w:p>
    <w:p w14:paraId="4886FB84" w14:textId="6F84CEDC" w:rsidR="009128F5" w:rsidRPr="0075744C" w:rsidRDefault="0007267D" w:rsidP="0047067A">
      <w:pPr>
        <w:numPr>
          <w:ilvl w:val="2"/>
          <w:numId w:val="40"/>
        </w:numPr>
        <w:tabs>
          <w:tab w:val="clear" w:pos="1440"/>
          <w:tab w:val="left" w:pos="720"/>
          <w:tab w:val="num" w:pos="1134"/>
        </w:tabs>
        <w:suppressAutoHyphens w:val="0"/>
        <w:ind w:left="567" w:firstLine="0"/>
        <w:jc w:val="both"/>
        <w:rPr>
          <w:kern w:val="22"/>
          <w:lang w:val="lv-LV"/>
        </w:rPr>
      </w:pPr>
      <w:r w:rsidRPr="0075744C">
        <w:rPr>
          <w:kern w:val="22"/>
          <w:lang w:val="lv-LV"/>
        </w:rPr>
        <w:t>Pārbūves projekts</w:t>
      </w:r>
      <w:r w:rsidR="00714AF2" w:rsidRPr="0075744C">
        <w:rPr>
          <w:kern w:val="22"/>
          <w:lang w:val="lv-LV"/>
        </w:rPr>
        <w:t xml:space="preserve"> </w:t>
      </w:r>
      <w:r w:rsidR="009128F5" w:rsidRPr="0075744C">
        <w:rPr>
          <w:kern w:val="22"/>
          <w:lang w:val="lv-LV"/>
        </w:rPr>
        <w:t>pēc ekspertīzes komentāriem labots, papildināts, saņēmis ekspertīzes pozitīvu atzinumu</w:t>
      </w:r>
      <w:r w:rsidR="00B31046" w:rsidRPr="0075744C">
        <w:rPr>
          <w:kern w:val="22"/>
          <w:lang w:val="lv-LV"/>
        </w:rPr>
        <w:t>, un</w:t>
      </w:r>
      <w:r w:rsidR="009128F5" w:rsidRPr="0075744C">
        <w:rPr>
          <w:kern w:val="22"/>
          <w:lang w:val="lv-LV"/>
        </w:rPr>
        <w:t xml:space="preserve"> būvvalde veic atzīmi būvatļaujā par projektēšanas nosacījumu izpildi līdz </w:t>
      </w:r>
      <w:r w:rsidR="00B31046" w:rsidRPr="0075744C">
        <w:rPr>
          <w:kern w:val="22"/>
          <w:lang w:val="lv-LV"/>
        </w:rPr>
        <w:t>2018. gada</w:t>
      </w:r>
      <w:r w:rsidR="009128F5" w:rsidRPr="0075744C">
        <w:rPr>
          <w:kern w:val="22"/>
          <w:lang w:val="lv-LV"/>
        </w:rPr>
        <w:t xml:space="preserve"> ____._________ (saskaņā ar piedāvājumu Iepirkumā);</w:t>
      </w:r>
    </w:p>
    <w:p w14:paraId="77600AFB" w14:textId="0F6B0FAC" w:rsidR="009128F5" w:rsidRPr="003558C9" w:rsidRDefault="009128F5" w:rsidP="0047067A">
      <w:pPr>
        <w:pStyle w:val="Default"/>
        <w:numPr>
          <w:ilvl w:val="1"/>
          <w:numId w:val="40"/>
        </w:numPr>
        <w:tabs>
          <w:tab w:val="clear" w:pos="720"/>
          <w:tab w:val="left" w:pos="142"/>
          <w:tab w:val="num" w:pos="426"/>
        </w:tabs>
        <w:ind w:left="-142" w:hanging="11"/>
        <w:jc w:val="both"/>
      </w:pPr>
      <w:r>
        <w:t>J</w:t>
      </w:r>
      <w:r w:rsidRPr="009A083E">
        <w:t xml:space="preserve">a piedāvājumā nav iesniegtas civiltiesiskās atbildības apdrošināšanas polises, </w:t>
      </w:r>
      <w:r>
        <w:t xml:space="preserve">tad Izpildītājs </w:t>
      </w:r>
      <w:r w:rsidRPr="005F3940">
        <w:t xml:space="preserve">ne vēlāk kā 5 (piecu) darba dienu laikā pēc </w:t>
      </w:r>
      <w:r>
        <w:t>L</w:t>
      </w:r>
      <w:r w:rsidRPr="005F3940">
        <w:t>īguma spēkā stāšanās</w:t>
      </w:r>
      <w:r>
        <w:t>,</w:t>
      </w:r>
      <w:r w:rsidRPr="009A083E">
        <w:t xml:space="preserve"> </w:t>
      </w:r>
      <w:r>
        <w:rPr>
          <w:sz w:val="23"/>
          <w:szCs w:val="23"/>
        </w:rPr>
        <w:t xml:space="preserve">bet ne vēlāk kā pirms nolīgto </w:t>
      </w:r>
      <w:r w:rsidR="00884F8F">
        <w:rPr>
          <w:sz w:val="23"/>
          <w:szCs w:val="23"/>
        </w:rPr>
        <w:t>Darbu uzsākšanas</w:t>
      </w:r>
      <w:r>
        <w:t xml:space="preserve"> iesniedz </w:t>
      </w:r>
      <w:r w:rsidRPr="009A083E">
        <w:t>civilti</w:t>
      </w:r>
      <w:r>
        <w:t xml:space="preserve">esiskās atbildības apdrošināšanas polises kopijas, kuras </w:t>
      </w:r>
      <w:r w:rsidR="00B31046">
        <w:t>noslēgtu Ministru</w:t>
      </w:r>
      <w:r w:rsidRPr="005F3940">
        <w:t xml:space="preserve"> kabineta 19.08.2014. noteikumu Nr.502 “Noteikumi par būvspeciālistu un būvdarbu veicēju civiltiesiskās atbildības obligāto apdrošināšanu”</w:t>
      </w:r>
      <w:r w:rsidR="00E23447">
        <w:t>.</w:t>
      </w:r>
      <w:r w:rsidR="00AA1820">
        <w:t xml:space="preserve"> </w:t>
      </w:r>
      <w:r w:rsidR="00E23447">
        <w:t xml:space="preserve">Izpildītājam jānodrošina, kā apdrošināšanas līgums ir spēkā projektēšanas izpildes laikā. </w:t>
      </w:r>
      <w:r w:rsidRPr="005F3940">
        <w:t xml:space="preserve"> </w:t>
      </w:r>
    </w:p>
    <w:p w14:paraId="4EAD1FE2" w14:textId="0713D00A" w:rsidR="0007267D" w:rsidRPr="00F66109" w:rsidRDefault="0007267D" w:rsidP="009128F5">
      <w:pPr>
        <w:ind w:hanging="720"/>
        <w:jc w:val="both"/>
        <w:rPr>
          <w:b/>
          <w:lang w:val="lv-LV"/>
        </w:rPr>
      </w:pPr>
    </w:p>
    <w:p w14:paraId="48126156" w14:textId="77777777" w:rsidR="009128F5" w:rsidRPr="00F66109" w:rsidRDefault="009128F5" w:rsidP="0047067A">
      <w:pPr>
        <w:numPr>
          <w:ilvl w:val="0"/>
          <w:numId w:val="40"/>
        </w:numPr>
        <w:jc w:val="both"/>
        <w:rPr>
          <w:b/>
          <w:lang w:val="lv-LV"/>
        </w:rPr>
      </w:pPr>
      <w:r w:rsidRPr="00F66109">
        <w:rPr>
          <w:b/>
          <w:lang w:val="lv-LV"/>
        </w:rPr>
        <w:t>IZPILDĪTĀJA PIENĀKUMI</w:t>
      </w:r>
    </w:p>
    <w:p w14:paraId="1D82486C" w14:textId="77777777" w:rsidR="0075744C" w:rsidRDefault="00AA1820" w:rsidP="0047067A">
      <w:pPr>
        <w:pStyle w:val="ColorfulList-Accent12"/>
        <w:numPr>
          <w:ilvl w:val="1"/>
          <w:numId w:val="40"/>
        </w:numPr>
        <w:tabs>
          <w:tab w:val="clear" w:pos="720"/>
          <w:tab w:val="num" w:pos="426"/>
        </w:tabs>
        <w:suppressAutoHyphens w:val="0"/>
        <w:ind w:left="-142" w:right="-51" w:firstLine="0"/>
        <w:jc w:val="both"/>
        <w:rPr>
          <w:lang w:val="lv-LV" w:eastAsia="lv-LV"/>
        </w:rPr>
      </w:pPr>
      <w:r>
        <w:rPr>
          <w:lang w:val="lv-LV" w:eastAsia="lv-LV"/>
        </w:rPr>
        <w:t xml:space="preserve">  5</w:t>
      </w:r>
      <w:r w:rsidR="00596DD5">
        <w:rPr>
          <w:lang w:val="lv-LV" w:eastAsia="lv-LV"/>
        </w:rPr>
        <w:t>(piecu) darba dienu laikā pēc Līguma spēkā stāšanās iesniegt Pasūtītājam saskaņošanai aktualizētu Darbu izpildes Kalendāro grafiku;</w:t>
      </w:r>
    </w:p>
    <w:p w14:paraId="182512C3"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Veikt</w:t>
      </w:r>
      <w:r w:rsidR="00AA6464" w:rsidRPr="0075744C">
        <w:rPr>
          <w:lang w:val="lv-LV" w:eastAsia="lv-LV"/>
        </w:rPr>
        <w:t xml:space="preserve"> </w:t>
      </w:r>
      <w:r w:rsidR="0007267D" w:rsidRPr="0075744C">
        <w:rPr>
          <w:lang w:val="lv-LV" w:eastAsia="lv-LV"/>
        </w:rPr>
        <w:t>LU PSK</w:t>
      </w:r>
      <w:r w:rsidRPr="0075744C">
        <w:rPr>
          <w:lang w:val="lv-LV" w:eastAsia="lv-LV"/>
        </w:rPr>
        <w:t xml:space="preserve"> </w:t>
      </w:r>
      <w:r w:rsidRPr="0075744C">
        <w:rPr>
          <w:lang w:val="lv-LV"/>
        </w:rPr>
        <w:t>ēkas piebūves</w:t>
      </w:r>
      <w:r w:rsidR="00AA1820" w:rsidRPr="0075744C">
        <w:rPr>
          <w:lang w:val="lv-LV"/>
        </w:rPr>
        <w:t xml:space="preserve">, </w:t>
      </w:r>
      <w:r w:rsidRPr="0075744C">
        <w:rPr>
          <w:lang w:val="lv-LV"/>
        </w:rPr>
        <w:t xml:space="preserve">pārbūves </w:t>
      </w:r>
      <w:r w:rsidRPr="0075744C">
        <w:rPr>
          <w:lang w:val="lv-LV" w:eastAsia="lv-LV"/>
        </w:rPr>
        <w:t xml:space="preserve">projektēšanas darbus atbilstoši spēkā esošiem normatīvajiem aktiem un Iepirkuma nolikuma Tehniskai specifikācijai (Līguma pielikums </w:t>
      </w:r>
      <w:r w:rsidRPr="00B31046">
        <w:rPr>
          <w:lang w:val="lv-LV" w:eastAsia="lv-LV"/>
        </w:rPr>
        <w:t>Nr….). Pieprasīt</w:t>
      </w:r>
      <w:r w:rsidRPr="0075744C">
        <w:rPr>
          <w:lang w:val="lv-LV" w:eastAsia="lv-LV"/>
        </w:rPr>
        <w:t xml:space="preserve"> un saņemt visus </w:t>
      </w:r>
      <w:r w:rsidR="0026776C" w:rsidRPr="0075744C">
        <w:rPr>
          <w:lang w:val="lv-LV" w:eastAsia="lv-LV"/>
        </w:rPr>
        <w:t>Projekta</w:t>
      </w:r>
      <w:r w:rsidRPr="0075744C">
        <w:rPr>
          <w:lang w:val="lv-LV" w:eastAsia="lv-LV"/>
        </w:rPr>
        <w:t xml:space="preserve"> izstrādei nepieciešamos dokumentus, tai skaitā, bet ne tikai, visus tehniskos noteikumus, mērniecības un/vai topogrāfijas materiālus, kā arī veikt jebkādas nepieciešamās pārbaudes un izpētes paredzētajā Darbu izpildes vietā.</w:t>
      </w:r>
    </w:p>
    <w:p w14:paraId="1A5E9B6C"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Šajā Līgumā un/vai normatīvajos aktos noteiktajos gadījumos un kārtībā izdarīt Pasūtītāja pieprasītās Izmaiņas un precizējumus Projekta dokumentācijā</w:t>
      </w:r>
      <w:r w:rsidR="00596DD5" w:rsidRPr="0075744C">
        <w:rPr>
          <w:lang w:val="lv-LV" w:eastAsia="lv-LV"/>
        </w:rPr>
        <w:t>.</w:t>
      </w:r>
    </w:p>
    <w:p w14:paraId="3F42B0C6"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Pēc Pasūtītāja pieprasījuma ne retāk kā reizi mēnesī organizēt sanāksmes,</w:t>
      </w:r>
      <w:r w:rsidRPr="0075744C">
        <w:rPr>
          <w:color w:val="000000"/>
          <w:lang w:val="x-none" w:eastAsia="x-none"/>
        </w:rPr>
        <w:t xml:space="preserve"> ja nepieciešams – protokolēt</w:t>
      </w:r>
      <w:r w:rsidRPr="0075744C">
        <w:rPr>
          <w:color w:val="000000"/>
          <w:lang w:val="lv-LV" w:eastAsia="x-none"/>
        </w:rPr>
        <w:t xml:space="preserve">, </w:t>
      </w:r>
      <w:r w:rsidRPr="0075744C">
        <w:rPr>
          <w:color w:val="000000"/>
          <w:lang w:val="x-none" w:eastAsia="x-none"/>
        </w:rPr>
        <w:t xml:space="preserve">kurās tiek risināti </w:t>
      </w:r>
      <w:r w:rsidR="0026776C" w:rsidRPr="0075744C">
        <w:rPr>
          <w:color w:val="000000"/>
          <w:lang w:val="x-none" w:eastAsia="x-none"/>
        </w:rPr>
        <w:t>Projekta</w:t>
      </w:r>
      <w:r w:rsidRPr="0075744C">
        <w:rPr>
          <w:color w:val="000000"/>
          <w:lang w:val="lv-LV" w:eastAsia="x-none"/>
        </w:rPr>
        <w:t xml:space="preserve"> izstrādes</w:t>
      </w:r>
      <w:r w:rsidRPr="0075744C">
        <w:rPr>
          <w:color w:val="000000"/>
          <w:lang w:val="x-none" w:eastAsia="x-none"/>
        </w:rPr>
        <w:t xml:space="preserve"> organizācijas jautājumi</w:t>
      </w:r>
      <w:r w:rsidRPr="0075744C">
        <w:rPr>
          <w:lang w:val="lv-LV" w:eastAsia="lv-LV"/>
        </w:rPr>
        <w:t xml:space="preserve">. </w:t>
      </w:r>
    </w:p>
    <w:p w14:paraId="7E91F79E" w14:textId="4DCE98D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Izstrādāt </w:t>
      </w:r>
      <w:r w:rsidR="0087577A">
        <w:rPr>
          <w:lang w:val="lv-LV"/>
        </w:rPr>
        <w:t xml:space="preserve">ēkas </w:t>
      </w:r>
      <w:r w:rsidRPr="0075744C">
        <w:rPr>
          <w:lang w:val="lv-LV"/>
        </w:rPr>
        <w:t xml:space="preserve">pārbūves </w:t>
      </w:r>
      <w:r w:rsidR="0026776C" w:rsidRPr="0075744C">
        <w:rPr>
          <w:lang w:val="lv-LV" w:eastAsia="lv-LV"/>
        </w:rPr>
        <w:t>Projektu</w:t>
      </w:r>
      <w:r w:rsidRPr="0075744C">
        <w:rPr>
          <w:lang w:val="lv-LV" w:eastAsia="lv-LV"/>
        </w:rPr>
        <w:t xml:space="preserve"> 6 (sešu) papīra eksemplāru skaitā un digitālā versijā (teksti</w:t>
      </w:r>
      <w:proofErr w:type="gramStart"/>
      <w:r w:rsidRPr="0075744C">
        <w:rPr>
          <w:lang w:val="lv-LV" w:eastAsia="lv-LV"/>
        </w:rPr>
        <w:t xml:space="preserve"> .</w:t>
      </w:r>
      <w:proofErr w:type="gramEnd"/>
      <w:r w:rsidRPr="0075744C">
        <w:rPr>
          <w:lang w:val="lv-LV" w:eastAsia="lv-LV"/>
        </w:rPr>
        <w:t>doc, rasējumi .dwg, tabulas .xls vai citā ar Pasūtītāju saskaņotā formātā) un veikt tā saskaņošanu normatīvajos aktos noteiktajā kārtībā.</w:t>
      </w:r>
    </w:p>
    <w:p w14:paraId="2680DACA"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Izstrādāt </w:t>
      </w:r>
      <w:r w:rsidRPr="0075744C">
        <w:rPr>
          <w:lang w:val="lv-LV"/>
        </w:rPr>
        <w:t>ēkas</w:t>
      </w:r>
      <w:r w:rsidR="0012519D" w:rsidRPr="0075744C">
        <w:rPr>
          <w:lang w:val="lv-LV"/>
        </w:rPr>
        <w:t xml:space="preserve"> </w:t>
      </w:r>
      <w:r w:rsidR="00AA1820" w:rsidRPr="0075744C">
        <w:rPr>
          <w:lang w:val="lv-LV"/>
        </w:rPr>
        <w:t>pārbūves</w:t>
      </w:r>
      <w:r w:rsidR="0012519D" w:rsidRPr="0075744C">
        <w:rPr>
          <w:lang w:val="lv-LV"/>
        </w:rPr>
        <w:t xml:space="preserve"> </w:t>
      </w:r>
      <w:r w:rsidRPr="0075744C">
        <w:rPr>
          <w:lang w:val="lv-LV" w:eastAsia="lv-LV"/>
        </w:rPr>
        <w:t xml:space="preserve">pilnu </w:t>
      </w:r>
      <w:r w:rsidR="0026776C" w:rsidRPr="0075744C">
        <w:rPr>
          <w:lang w:val="lv-LV" w:eastAsia="lv-LV"/>
        </w:rPr>
        <w:t>Projektu</w:t>
      </w:r>
      <w:r w:rsidRPr="0075744C">
        <w:rPr>
          <w:lang w:val="lv-LV" w:eastAsia="lv-LV"/>
        </w:rPr>
        <w:t xml:space="preserve"> Iepirkuma nolikuma Tehniskajās specifikācijās noteiktajā apjomā ar noteiktajām sadaļām, būvprojektā paredzot risinājumus, kā arī izmantojamos materiālus atbilstoši Pasūtītāja noteiktajām prasībām. Veikt </w:t>
      </w:r>
      <w:r w:rsidR="0026776C" w:rsidRPr="0075744C">
        <w:rPr>
          <w:lang w:val="lv-LV" w:eastAsia="lv-LV"/>
        </w:rPr>
        <w:t>Projekta</w:t>
      </w:r>
      <w:r w:rsidRPr="0075744C">
        <w:rPr>
          <w:lang w:val="lv-LV" w:eastAsia="lv-LV"/>
        </w:rPr>
        <w:t xml:space="preserve"> saskaņošanu ar Pasūtītāju, kā arī citām trešajām personām, ar kurām, pamatojoties uz spēkā esošajiem normatīvaji</w:t>
      </w:r>
      <w:r w:rsidR="0075744C">
        <w:rPr>
          <w:lang w:val="lv-LV" w:eastAsia="lv-LV"/>
        </w:rPr>
        <w:t>em aktiem, projekts saskaņojams.</w:t>
      </w:r>
    </w:p>
    <w:p w14:paraId="4F95EED0" w14:textId="77777777" w:rsidR="0075744C" w:rsidRDefault="005D07CE"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Projekta izstrādē ievērot būvprojekta izstrādes noteikumus un normatīvus, pielietojot attiecīgajam projektam izstrādes veidu, kas atbilst standartu un tehnisko noteikumu prasībām. Izpildītājs ir atbildīgs par sagatavotā Projekta atbilstību normatīvajiem aktiem.</w:t>
      </w:r>
    </w:p>
    <w:p w14:paraId="48BABACC" w14:textId="77777777"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Kopā ar saskaņotu </w:t>
      </w:r>
      <w:r w:rsidR="0026776C" w:rsidRPr="0075744C">
        <w:rPr>
          <w:lang w:val="lv-LV" w:eastAsia="lv-LV"/>
        </w:rPr>
        <w:t>Projektu</w:t>
      </w:r>
      <w:r w:rsidRPr="0075744C">
        <w:rPr>
          <w:lang w:val="lv-LV" w:eastAsia="lv-LV"/>
        </w:rPr>
        <w:t xml:space="preserve"> iesniegt Pasūtītājam</w:t>
      </w:r>
      <w:r w:rsidR="00AA6464" w:rsidRPr="0075744C">
        <w:rPr>
          <w:lang w:val="lv-LV" w:eastAsia="lv-LV"/>
        </w:rPr>
        <w:t xml:space="preserve"> </w:t>
      </w:r>
      <w:r w:rsidR="00C92FA7" w:rsidRPr="0075744C">
        <w:rPr>
          <w:lang w:val="lv-LV" w:eastAsia="lv-LV"/>
        </w:rPr>
        <w:t xml:space="preserve">pārbūves projektu </w:t>
      </w:r>
      <w:r w:rsidRPr="0075744C">
        <w:rPr>
          <w:lang w:val="lv-LV" w:eastAsia="lv-LV"/>
        </w:rPr>
        <w:t>lokālās tāmes, un detalizējot Izpildītāja Finanšu</w:t>
      </w:r>
      <w:r w:rsidR="0075744C">
        <w:rPr>
          <w:lang w:val="lv-LV" w:eastAsia="lv-LV"/>
        </w:rPr>
        <w:t xml:space="preserve"> piedāvājuma kopsavilkuma formu.</w:t>
      </w:r>
    </w:p>
    <w:p w14:paraId="6D578A41" w14:textId="77777777" w:rsidR="0075744C" w:rsidRDefault="00F608B9"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Projekta laikā izvēlēties tādus tehniskos parametrus visiem ārējās un iekšējās apdares materiāliem, santehnikai un gaismekļiem, kuru sasniegšanai būvdarbu iepirkumā var piedāvāt vismaz divus materiālu ražojumus.</w:t>
      </w:r>
      <w:r w:rsidR="006664AA" w:rsidRPr="0075744C">
        <w:rPr>
          <w:lang w:val="lv-LV" w:eastAsia="lv-LV"/>
        </w:rPr>
        <w:t xml:space="preserve"> Pasūtītājam ir tiesības jebkurā Projekta izstrādes laikā pieprasīt Izpildītājam pierādījumus materiālu ražotāju konkurences esamībai</w:t>
      </w:r>
      <w:proofErr w:type="gramStart"/>
      <w:r w:rsidR="006664AA" w:rsidRPr="0075744C">
        <w:rPr>
          <w:lang w:val="lv-LV" w:eastAsia="lv-LV"/>
        </w:rPr>
        <w:t xml:space="preserve"> </w:t>
      </w:r>
      <w:r w:rsidR="00BF60AA" w:rsidRPr="0075744C">
        <w:rPr>
          <w:lang w:val="lv-LV" w:eastAsia="lv-LV"/>
        </w:rPr>
        <w:t xml:space="preserve"> </w:t>
      </w:r>
      <w:proofErr w:type="gramEnd"/>
      <w:r w:rsidR="00BF60AA" w:rsidRPr="0075744C">
        <w:rPr>
          <w:lang w:val="lv-LV" w:eastAsia="lv-LV"/>
        </w:rPr>
        <w:t>(</w:t>
      </w:r>
      <w:r w:rsidR="006664AA" w:rsidRPr="0075744C">
        <w:rPr>
          <w:lang w:val="lv-LV" w:eastAsia="lv-LV"/>
        </w:rPr>
        <w:t>ekvivalentiem materiāliem) un pretējā gadījumā uzdot Izpildītājam pārstrādāt Projekta tehniskos risinājumus;</w:t>
      </w:r>
    </w:p>
    <w:p w14:paraId="3124FE04" w14:textId="77777777" w:rsidR="0075744C" w:rsidRDefault="00F608B9"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lastRenderedPageBreak/>
        <w:t>Nekavējoties novērst Pasūtītāja norādītos Projektā atklātos trūkumus. Trūkumu novēršana Projektā nedod Izpildītājam tiesības saņemt Līgumā noteikto termiņu pagarinājumu;</w:t>
      </w:r>
    </w:p>
    <w:p w14:paraId="01E71867"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Pēc Projekta ekspertīzes no Pasūtītāja saņemšanas veikt konstatēto trūkumu novēršanu 10 (desmit) darba dienu laikā un veikt atkārtotu Projekta saskaņošanu ar Pasūtītāju.</w:t>
      </w:r>
    </w:p>
    <w:p w14:paraId="73DFF6CF"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Veikt visas nepieciešamās darbības Projekta iesniegšanai būvvaldē, saskaņošanai, atzīmes par projektēšanas nosacījumu izpildi būvatļaujā saņemšanai attiecīgajā būvvaldē, ievērojot būvvaldes norādījumus par nepieciešamajām Projekta korekcijām.</w:t>
      </w:r>
    </w:p>
    <w:p w14:paraId="334D6E6A"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Ja Izpildītājs neveic Darbus atbilstoši Līguma noteikumiem, Izpildītāja pienākums ir par saviem līdzekļiem iespējami īsākā laikā, bet ne vēlāk kā 10 (desmit) darba dienu laikā no trūkumu vai neatbilstību konstatēšanas brīža novērst Pasūtītāja konstatētos Darbu izpildes trūkumus vai neatbilstības Līguma izpildē, kas radušies Izpildītāja vainas dēļ.</w:t>
      </w:r>
    </w:p>
    <w:p w14:paraId="71E7070F"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Uzņemties atbildību par visiem zaudējumiem pilnā apmērā, kas saistīti ar nekvalitatīvu</w:t>
      </w:r>
      <w:proofErr w:type="gramStart"/>
      <w:r w:rsidRPr="0075744C">
        <w:rPr>
          <w:lang w:val="lv-LV" w:eastAsia="lv-LV"/>
        </w:rPr>
        <w:t xml:space="preserve"> vai Līgumam neatbilstošu Darbu izpildi</w:t>
      </w:r>
      <w:proofErr w:type="gramEnd"/>
      <w:r w:rsidRPr="0075744C">
        <w:rPr>
          <w:lang w:val="lv-LV" w:eastAsia="lv-LV"/>
        </w:rPr>
        <w:t xml:space="preserve"> (tajā skaitā par zaudējumiem, kas Pasūtītājam rodas Projekta realizācijas laikā un atlīdzināt Pasūtītājam zaudējumus pilnā apmērā, kas radušies ļauna nodoma, rupjas un vieglas neuzmanības rezultātā);</w:t>
      </w:r>
    </w:p>
    <w:p w14:paraId="6A6764A7"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Pēc pozitīva būvprojekta ekspertīzes atzinuma saņemšanas prezentēt izstrādāto Projektu Pasūtītājam un ēkas īpašniekam, ja Pasūtītājs uzskata to par nepieciešamu.</w:t>
      </w:r>
    </w:p>
    <w:p w14:paraId="505E0FDA" w14:textId="77777777" w:rsidR="0075744C" w:rsidRDefault="00BD3C83"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Būvprojekta vadītājam būvdarbu iepirkuma procedūras laikā jāsniedz atbildes uz ieinteresēto piegādātāju uzdotajiem jautājumiem attiecībā uz Projektu.</w:t>
      </w:r>
    </w:p>
    <w:p w14:paraId="2CC068A6" w14:textId="6F964E92" w:rsid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Pirms Būvdarbu sākuma izstrādāt darbu veikšanas projektu (DVP) atbilstoši Minis</w:t>
      </w:r>
      <w:r w:rsidR="001374DB" w:rsidRPr="0075744C">
        <w:rPr>
          <w:lang w:val="lv-LV" w:eastAsia="lv-LV"/>
        </w:rPr>
        <w:t>u kabineta</w:t>
      </w:r>
      <w:r w:rsidRPr="0075744C">
        <w:rPr>
          <w:lang w:val="lv-LV" w:eastAsia="lv-LV"/>
        </w:rPr>
        <w:t xml:space="preserve"> 21.10.2014. noteikumiem Nr.655 „Noteikumi par Latvijas būvnormatīvu LBN 31</w:t>
      </w:r>
      <w:r w:rsidR="009B211E">
        <w:rPr>
          <w:lang w:val="lv-LV" w:eastAsia="lv-LV"/>
        </w:rPr>
        <w:t>0-14 „Darbu veikšanas projekts”</w:t>
      </w:r>
      <w:r w:rsidRPr="0075744C">
        <w:rPr>
          <w:lang w:val="lv-LV" w:eastAsia="lv-LV"/>
        </w:rPr>
        <w:t xml:space="preserve"> un veikt tā saskaņošanu ar Pasūtītāju un Būvuzraugu.</w:t>
      </w:r>
    </w:p>
    <w:p w14:paraId="16B56346" w14:textId="41C7E678" w:rsidR="0075744C" w:rsidRDefault="001374DB"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eastAsia="lv-LV"/>
        </w:rPr>
        <w:t xml:space="preserve">Projekta </w:t>
      </w:r>
      <w:r w:rsidR="009128F5" w:rsidRPr="0075744C">
        <w:rPr>
          <w:lang w:val="lv-LV" w:eastAsia="lv-LV"/>
        </w:rPr>
        <w:t xml:space="preserve">izpildei piesaistīt speciālistus, saskaņā ar Izpildītāja iesniegto piedāvājumu atklātam konkursam </w:t>
      </w:r>
      <w:r w:rsidR="009128F5" w:rsidRPr="0075744C">
        <w:rPr>
          <w:lang w:val="lv-LV" w:eastAsia="en-US"/>
        </w:rPr>
        <w:t>“</w:t>
      </w:r>
      <w:r w:rsidR="009B211E">
        <w:rPr>
          <w:lang w:val="lv-LV" w:eastAsia="en-US"/>
        </w:rPr>
        <w:t>Vidus prospektā 38, Jūrmalā ēkas pārbūves un siltināšanas projekta izstrāde, autoruzraudzība un Vidus prospektā 36 k-1, Jūrmalā ēkas siltināšanas projekta izstrāde, autoruzraudzība</w:t>
      </w:r>
      <w:r w:rsidR="009B211E" w:rsidRPr="009B211E">
        <w:rPr>
          <w:lang w:val="lv-LV" w:eastAsia="en-US"/>
        </w:rPr>
        <w:t>”</w:t>
      </w:r>
      <w:r w:rsidR="009128F5" w:rsidRPr="0075744C">
        <w:rPr>
          <w:b/>
          <w:lang w:val="lv-LV" w:eastAsia="en-US"/>
        </w:rPr>
        <w:t xml:space="preserve">, </w:t>
      </w:r>
      <w:r w:rsidR="009128F5" w:rsidRPr="0075744C">
        <w:rPr>
          <w:lang w:val="lv-LV" w:eastAsia="en-US"/>
        </w:rPr>
        <w:t xml:space="preserve">iepirkuma identifikācijas </w:t>
      </w:r>
      <w:r w:rsidR="00E32AA7" w:rsidRPr="0075744C">
        <w:rPr>
          <w:bCs/>
          <w:lang w:val="lv-LV" w:eastAsia="en-US"/>
        </w:rPr>
        <w:t xml:space="preserve">Nr. </w:t>
      </w:r>
      <w:r w:rsidR="009B211E">
        <w:rPr>
          <w:bCs/>
          <w:lang w:val="lv-LV" w:eastAsia="en-US"/>
        </w:rPr>
        <w:t>LU PSK 2018/</w:t>
      </w:r>
      <w:r w:rsidR="0047554D" w:rsidRPr="0075744C">
        <w:rPr>
          <w:bCs/>
          <w:lang w:val="lv-LV" w:eastAsia="en-US"/>
        </w:rPr>
        <w:t>2</w:t>
      </w:r>
      <w:r w:rsidR="009128F5" w:rsidRPr="0075744C">
        <w:rPr>
          <w:lang w:val="lv-LV" w:eastAsia="lv-LV"/>
        </w:rPr>
        <w:t>, kuru atbilstība Iepirkuma nolikumā noteiktajām prasībām pārbaudīta Iepirkuma norises laikā.</w:t>
      </w:r>
    </w:p>
    <w:p w14:paraId="08FB35C4" w14:textId="39589769" w:rsidR="00487BBC" w:rsidRPr="0075744C" w:rsidRDefault="009128F5" w:rsidP="0047067A">
      <w:pPr>
        <w:pStyle w:val="ColorfulList-Accent12"/>
        <w:numPr>
          <w:ilvl w:val="1"/>
          <w:numId w:val="40"/>
        </w:numPr>
        <w:tabs>
          <w:tab w:val="clear" w:pos="720"/>
          <w:tab w:val="num" w:pos="426"/>
        </w:tabs>
        <w:suppressAutoHyphens w:val="0"/>
        <w:ind w:left="-142" w:right="-51" w:firstLine="0"/>
        <w:jc w:val="both"/>
        <w:rPr>
          <w:lang w:val="lv-LV" w:eastAsia="lv-LV"/>
        </w:rPr>
      </w:pPr>
      <w:r w:rsidRPr="0075744C">
        <w:rPr>
          <w:lang w:val="lv-LV"/>
        </w:rPr>
        <w:t>S</w:t>
      </w:r>
      <w:r w:rsidRPr="0075744C">
        <w:rPr>
          <w:lang w:val="lv-LV" w:eastAsia="lv-LV"/>
        </w:rPr>
        <w:t>egt visus ar darbu veikšanu saistītos izdevumus līdz Objekta pilnīgai nodošanai ekspluatācijā.Rakstveidā saskaņot ar Pasūtītāju jebkuru darbu izpildes procesā radušos nepieciešamo atkāpi no Līdzēju sākotnējās vienošanās.</w:t>
      </w:r>
    </w:p>
    <w:p w14:paraId="08B1F60F" w14:textId="6E38156A" w:rsidR="009128F5" w:rsidRPr="00F66109" w:rsidRDefault="00BD6311" w:rsidP="00A554E0">
      <w:pPr>
        <w:pStyle w:val="ColorfulList-Accent12"/>
        <w:suppressAutoHyphens w:val="0"/>
        <w:ind w:left="0" w:right="-51"/>
        <w:jc w:val="both"/>
        <w:rPr>
          <w:b/>
          <w:lang w:val="lv-LV" w:eastAsia="lv-LV"/>
        </w:rPr>
      </w:pPr>
      <w:r>
        <w:rPr>
          <w:lang w:val="lv-LV" w:eastAsia="lv-LV"/>
        </w:rPr>
        <w:t xml:space="preserve"> </w:t>
      </w:r>
    </w:p>
    <w:p w14:paraId="2E39598B" w14:textId="77777777" w:rsidR="009128F5" w:rsidRPr="00F66109" w:rsidRDefault="009128F5" w:rsidP="0047067A">
      <w:pPr>
        <w:numPr>
          <w:ilvl w:val="0"/>
          <w:numId w:val="40"/>
        </w:numPr>
        <w:ind w:hanging="502"/>
        <w:jc w:val="both"/>
        <w:rPr>
          <w:b/>
          <w:lang w:val="lv-LV"/>
        </w:rPr>
      </w:pPr>
      <w:r w:rsidRPr="00F66109">
        <w:rPr>
          <w:b/>
          <w:lang w:val="lv-LV"/>
        </w:rPr>
        <w:t>PASŪTĪTĀJA PIENĀKUMI</w:t>
      </w:r>
    </w:p>
    <w:p w14:paraId="48EBC713" w14:textId="30BE40AE" w:rsidR="0075744C" w:rsidRDefault="009E2F49" w:rsidP="0047067A">
      <w:pPr>
        <w:pStyle w:val="ColorfulList-Accent12"/>
        <w:numPr>
          <w:ilvl w:val="1"/>
          <w:numId w:val="40"/>
        </w:numPr>
        <w:tabs>
          <w:tab w:val="clear" w:pos="720"/>
          <w:tab w:val="left" w:pos="426"/>
        </w:tabs>
        <w:suppressAutoHyphens w:val="0"/>
        <w:ind w:left="-142" w:firstLine="0"/>
        <w:jc w:val="both"/>
        <w:rPr>
          <w:lang w:val="lv-LV" w:eastAsia="lv-LV"/>
        </w:rPr>
      </w:pPr>
      <w:r w:rsidRPr="007921D3">
        <w:rPr>
          <w:lang w:val="lv-LV" w:eastAsia="lv-LV"/>
        </w:rPr>
        <w:t xml:space="preserve">Izsniegt Izpildītājam </w:t>
      </w:r>
      <w:r>
        <w:rPr>
          <w:lang w:val="lv-LV" w:eastAsia="lv-LV"/>
        </w:rPr>
        <w:t xml:space="preserve">Jūrmalas </w:t>
      </w:r>
      <w:r w:rsidRPr="007921D3">
        <w:rPr>
          <w:lang w:val="lv-LV" w:eastAsia="lv-LV"/>
        </w:rPr>
        <w:t xml:space="preserve">pilsētas būvvaldē un Valsts kultūras pieminekļu aizsardzības inspekcijā akceptētā </w:t>
      </w:r>
      <w:r>
        <w:rPr>
          <w:lang w:val="lv-LV" w:eastAsia="lv-LV"/>
        </w:rPr>
        <w:t>Projekta</w:t>
      </w:r>
      <w:r w:rsidRPr="00072E05">
        <w:rPr>
          <w:lang w:val="lv-LV" w:eastAsia="lv-LV"/>
        </w:rPr>
        <w:t xml:space="preserve"> minimālā sastāvā “Ēkas pārbūve, </w:t>
      </w:r>
      <w:r>
        <w:rPr>
          <w:lang w:val="lv-LV" w:eastAsia="lv-LV"/>
        </w:rPr>
        <w:t>Vidus prospekta 38, Jūrmalā</w:t>
      </w:r>
      <w:r w:rsidRPr="00072E05">
        <w:rPr>
          <w:lang w:val="lv-LV" w:eastAsia="lv-LV"/>
        </w:rPr>
        <w:t>”</w:t>
      </w:r>
      <w:r>
        <w:rPr>
          <w:lang w:val="lv-LV" w:eastAsia="lv-LV"/>
        </w:rPr>
        <w:t xml:space="preserve"> </w:t>
      </w:r>
      <w:r w:rsidRPr="00072E05">
        <w:rPr>
          <w:lang w:val="lv-LV" w:eastAsia="lv-LV"/>
        </w:rPr>
        <w:t>elektronisk</w:t>
      </w:r>
      <w:r>
        <w:rPr>
          <w:lang w:val="lv-LV" w:eastAsia="lv-LV"/>
        </w:rPr>
        <w:t>o</w:t>
      </w:r>
      <w:r w:rsidRPr="00072E05">
        <w:rPr>
          <w:lang w:val="lv-LV" w:eastAsia="lv-LV"/>
        </w:rPr>
        <w:t xml:space="preserve"> versij</w:t>
      </w:r>
      <w:r>
        <w:rPr>
          <w:lang w:val="lv-LV" w:eastAsia="lv-LV"/>
        </w:rPr>
        <w:t>u</w:t>
      </w:r>
      <w:r w:rsidRPr="007921D3">
        <w:rPr>
          <w:lang w:val="lv-LV" w:eastAsia="lv-LV"/>
        </w:rPr>
        <w:t xml:space="preserve"> un sniegt visu tā rīcībā esošo informāciju, kas nepieciešama </w:t>
      </w:r>
      <w:r w:rsidR="0087577A" w:rsidRPr="007921D3">
        <w:rPr>
          <w:lang w:val="lv-LV"/>
        </w:rPr>
        <w:t xml:space="preserve">pārbūves </w:t>
      </w:r>
      <w:r w:rsidR="0087577A" w:rsidRPr="007921D3">
        <w:rPr>
          <w:lang w:val="lv-LV" w:eastAsia="lv-LV"/>
        </w:rPr>
        <w:t>pilnai Projekta izstrādei</w:t>
      </w:r>
      <w:r>
        <w:rPr>
          <w:lang w:val="lv-LV" w:eastAsia="lv-LV"/>
        </w:rPr>
        <w:t>.</w:t>
      </w:r>
    </w:p>
    <w:p w14:paraId="00DC3CAD"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 xml:space="preserve">Pasūtīt un apmaksāt Izpildītāja izstrādātā </w:t>
      </w:r>
      <w:r w:rsidRPr="0075744C">
        <w:rPr>
          <w:lang w:val="lv-LV"/>
        </w:rPr>
        <w:t>ēkas</w:t>
      </w:r>
      <w:r w:rsidR="00AA6464" w:rsidRPr="0075744C">
        <w:rPr>
          <w:lang w:val="lv-LV"/>
        </w:rPr>
        <w:t xml:space="preserve"> </w:t>
      </w:r>
      <w:r w:rsidRPr="0075744C">
        <w:rPr>
          <w:lang w:val="lv-LV"/>
        </w:rPr>
        <w:t xml:space="preserve">pārbūves </w:t>
      </w:r>
      <w:r w:rsidRPr="0075744C">
        <w:rPr>
          <w:lang w:val="lv-LV" w:eastAsia="lv-LV"/>
        </w:rPr>
        <w:t xml:space="preserve">pilna </w:t>
      </w:r>
      <w:r w:rsidR="0026776C" w:rsidRPr="0075744C">
        <w:rPr>
          <w:lang w:val="lv-LV" w:eastAsia="lv-LV"/>
        </w:rPr>
        <w:t>Projekta</w:t>
      </w:r>
      <w:r w:rsidRPr="0075744C">
        <w:rPr>
          <w:lang w:val="lv-LV" w:eastAsia="lv-LV"/>
        </w:rPr>
        <w:t xml:space="preserve"> ekspertīzi.</w:t>
      </w:r>
    </w:p>
    <w:p w14:paraId="2A4A789B" w14:textId="77777777" w:rsidR="0075744C" w:rsidRDefault="00BB0938"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rPr>
        <w:t xml:space="preserve">Izpildītāja </w:t>
      </w:r>
      <w:r w:rsidR="0077077E" w:rsidRPr="0075744C">
        <w:rPr>
          <w:lang w:val="lv-LV"/>
        </w:rPr>
        <w:t xml:space="preserve">izstrādāto un </w:t>
      </w:r>
      <w:r w:rsidRPr="0075744C">
        <w:rPr>
          <w:lang w:val="lv-LV"/>
        </w:rPr>
        <w:t xml:space="preserve">iesniegto </w:t>
      </w:r>
      <w:r w:rsidR="0026776C" w:rsidRPr="0075744C">
        <w:rPr>
          <w:lang w:val="lv-LV"/>
        </w:rPr>
        <w:t>Projektu</w:t>
      </w:r>
      <w:r w:rsidRPr="0075744C">
        <w:rPr>
          <w:lang w:val="lv-LV"/>
        </w:rPr>
        <w:t xml:space="preserve"> izskatīt 10 darbdienu laikā.</w:t>
      </w:r>
    </w:p>
    <w:p w14:paraId="35982AD2" w14:textId="1C31194C"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Ne vēlāk kā 5 (piecu) darba dienu laikā</w:t>
      </w:r>
      <w:r w:rsidR="00AA6464" w:rsidRPr="0075744C">
        <w:rPr>
          <w:lang w:val="lv-LV" w:eastAsia="lv-LV"/>
        </w:rPr>
        <w:t xml:space="preserve"> </w:t>
      </w:r>
      <w:r w:rsidR="00A5239A" w:rsidRPr="0075744C">
        <w:rPr>
          <w:lang w:val="lv-LV" w:eastAsia="lv-LV"/>
        </w:rPr>
        <w:t>No saņemšanas dienas izskatīt Izpildītāja iesniegto aktualizēto Darba izpildes Kalendāro grafiku un saskaņot to</w:t>
      </w:r>
      <w:r w:rsidR="0087577A" w:rsidRPr="0075744C">
        <w:rPr>
          <w:lang w:val="lv-LV" w:eastAsia="lv-LV"/>
        </w:rPr>
        <w:t xml:space="preserve"> vai iesniegt Izpildītājam motivētas iebildes</w:t>
      </w:r>
      <w:r w:rsidR="00A5239A" w:rsidRPr="0075744C">
        <w:rPr>
          <w:lang w:val="lv-LV" w:eastAsia="lv-LV"/>
        </w:rPr>
        <w:t>.</w:t>
      </w:r>
    </w:p>
    <w:p w14:paraId="3890BEA6" w14:textId="77777777" w:rsidR="0075744C" w:rsidRDefault="00A5239A"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 xml:space="preserve"> </w:t>
      </w:r>
      <w:r w:rsidR="00D82089" w:rsidRPr="0075744C">
        <w:rPr>
          <w:lang w:val="lv-LV" w:eastAsia="lv-LV"/>
        </w:rPr>
        <w:t>Saskaņot Projektu vai sniegt Izpildītājam motivētus iebildumus par Projekta nesaskaņošanu, pieņemt būvvaldē izskatītu Projektu un būvatļauju ar atzaīmi par projektēšanas nosacījumu izpildi, parakstīt Darba nodošanas-pieņemšanas aktu vai sniegt Izpildītājam motivētus iebildumus par Projekta nepilnībām.</w:t>
      </w:r>
    </w:p>
    <w:p w14:paraId="5CD8DED0"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lastRenderedPageBreak/>
        <w:t>Pieņemt Izpildītāja veiktos darbus saskaņā ar Līguma noteikumiem.</w:t>
      </w:r>
    </w:p>
    <w:p w14:paraId="7D4E1901"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Samaksāt par izpildītajiem darbiem saskaņā ar Līguma noteikumiem.</w:t>
      </w:r>
    </w:p>
    <w:p w14:paraId="6D95A82E" w14:textId="77777777" w:rsid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Nodrošināt citas darbības, ko saskaņā ar spēkā esošajiem normatīvajiem aktiem ir uzticēts veikt Pasūtītājam.</w:t>
      </w:r>
    </w:p>
    <w:p w14:paraId="4C207F1B" w14:textId="3495FB41" w:rsidR="006F7CA1" w:rsidRPr="0075744C" w:rsidRDefault="009128F5" w:rsidP="0047067A">
      <w:pPr>
        <w:pStyle w:val="ColorfulList-Accent12"/>
        <w:numPr>
          <w:ilvl w:val="1"/>
          <w:numId w:val="40"/>
        </w:numPr>
        <w:tabs>
          <w:tab w:val="clear" w:pos="720"/>
          <w:tab w:val="left" w:pos="426"/>
        </w:tabs>
        <w:suppressAutoHyphens w:val="0"/>
        <w:ind w:left="-142" w:firstLine="0"/>
        <w:jc w:val="both"/>
        <w:rPr>
          <w:lang w:val="lv-LV" w:eastAsia="lv-LV"/>
        </w:rPr>
      </w:pPr>
      <w:r w:rsidRPr="0075744C">
        <w:rPr>
          <w:lang w:val="lv-LV" w:eastAsia="lv-LV"/>
        </w:rPr>
        <w:t xml:space="preserve">Vienpusēji apturēt darbu izpildi gadījumā, ja Izpildītājs pārkāpj </w:t>
      </w:r>
      <w:r w:rsidRPr="0075744C">
        <w:rPr>
          <w:shd w:val="clear" w:color="auto" w:fill="FFFFFF"/>
          <w:lang w:val="lv-LV" w:eastAsia="lv-LV"/>
        </w:rPr>
        <w:t>būvnormatīvus</w:t>
      </w:r>
      <w:r w:rsidRPr="0075744C">
        <w:rPr>
          <w:lang w:val="lv-LV" w:eastAsia="lv-LV"/>
        </w:rPr>
        <w:t xml:space="preserve"> vai </w:t>
      </w:r>
      <w:r w:rsidR="0087577A" w:rsidRPr="0075744C">
        <w:rPr>
          <w:lang w:val="lv-LV" w:eastAsia="lv-LV"/>
        </w:rPr>
        <w:t>citu normatīvu aktu</w:t>
      </w:r>
      <w:r w:rsidRPr="0075744C">
        <w:rPr>
          <w:lang w:val="lv-LV" w:eastAsia="lv-LV"/>
        </w:rPr>
        <w:t xml:space="preserve"> prasības, kā arī citus šajā Līgumā noteiktos gadījumus.</w:t>
      </w:r>
    </w:p>
    <w:p w14:paraId="15B91863" w14:textId="77777777" w:rsidR="006F7CA1" w:rsidRPr="00F52EC8" w:rsidRDefault="006F7CA1" w:rsidP="006F7CA1">
      <w:pPr>
        <w:pStyle w:val="ColorfulList-Accent12"/>
        <w:suppressAutoHyphens w:val="0"/>
        <w:ind w:left="0"/>
        <w:jc w:val="both"/>
        <w:rPr>
          <w:lang w:val="lv-LV" w:eastAsia="lv-LV"/>
        </w:rPr>
      </w:pPr>
    </w:p>
    <w:p w14:paraId="78E93ED1" w14:textId="57F8FFF1" w:rsidR="009128F5" w:rsidRPr="00F66109" w:rsidRDefault="00A5239A" w:rsidP="0047067A">
      <w:pPr>
        <w:pStyle w:val="ColorfulList-Accent12"/>
        <w:numPr>
          <w:ilvl w:val="0"/>
          <w:numId w:val="46"/>
        </w:numPr>
        <w:suppressAutoHyphens w:val="0"/>
        <w:ind w:left="284" w:hanging="426"/>
        <w:jc w:val="both"/>
        <w:rPr>
          <w:b/>
          <w:lang w:eastAsia="lv-LV"/>
        </w:rPr>
      </w:pPr>
      <w:r>
        <w:rPr>
          <w:lang w:val="lv-LV"/>
        </w:rPr>
        <w:t xml:space="preserve"> </w:t>
      </w:r>
      <w:r w:rsidRPr="00F66109">
        <w:rPr>
          <w:b/>
          <w:lang w:val="lv-LV"/>
        </w:rPr>
        <w:t xml:space="preserve">PĀRBŪVES PROJEKTA </w:t>
      </w:r>
      <w:r w:rsidR="009128F5" w:rsidRPr="00F66109">
        <w:rPr>
          <w:b/>
          <w:lang w:val="lv-LV"/>
        </w:rPr>
        <w:t xml:space="preserve">SAMAKSA UN NORĒĶINU KĀRTĪBA. </w:t>
      </w:r>
    </w:p>
    <w:p w14:paraId="5E549C6C" w14:textId="77777777" w:rsidR="00314078" w:rsidRPr="00926750" w:rsidRDefault="00314078" w:rsidP="00765C51">
      <w:pPr>
        <w:numPr>
          <w:ilvl w:val="1"/>
          <w:numId w:val="92"/>
        </w:numPr>
        <w:suppressAutoHyphens w:val="0"/>
        <w:ind w:left="0" w:firstLine="0"/>
        <w:contextualSpacing/>
        <w:jc w:val="both"/>
        <w:rPr>
          <w:lang w:val="lv-LV" w:eastAsia="lv-LV"/>
        </w:rPr>
      </w:pPr>
      <w:r w:rsidRPr="00926750">
        <w:rPr>
          <w:lang w:val="lv-LV" w:eastAsia="lv-LV"/>
        </w:rPr>
        <w:t>Līguma summa par Līguma 1.1.apakšpunktā noteikto Pakalpojumu ir</w:t>
      </w:r>
      <w:r w:rsidRPr="00926750">
        <w:rPr>
          <w:bCs/>
          <w:lang w:val="lv-LV" w:eastAsia="lv-LV"/>
        </w:rPr>
        <w:t xml:space="preserve"> 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(divdesmit viens procents),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6F01D55D" w14:textId="77777777" w:rsidR="00314078" w:rsidRPr="00926750" w:rsidRDefault="00314078" w:rsidP="00314078">
      <w:pPr>
        <w:suppressAutoHyphens w:val="0"/>
        <w:ind w:right="-58"/>
        <w:contextualSpacing/>
        <w:jc w:val="both"/>
        <w:rPr>
          <w:lang w:val="lv-LV"/>
        </w:rPr>
      </w:pPr>
      <w:r w:rsidRPr="00926750">
        <w:rPr>
          <w:lang w:val="lv-LV" w:eastAsia="lv-LV"/>
        </w:rPr>
        <w:t xml:space="preserve">5.2. Ievērojot Līguma 5.4.apakšpunktā noteikto, </w:t>
      </w:r>
      <w:r w:rsidRPr="00926750">
        <w:rPr>
          <w:lang w:val="lv-LV"/>
        </w:rPr>
        <w:t>Pasūtītājs samaksā Izpildītājam priekšapmaksas maksājumu 20 % (divdesmit procenti) apmērā n</w:t>
      </w:r>
      <w:r w:rsidRPr="00926750">
        <w:rPr>
          <w:rFonts w:eastAsia="Calibri"/>
          <w:lang w:val="lv-LV"/>
        </w:rPr>
        <w:t xml:space="preserve">o Līguma summas </w:t>
      </w:r>
      <w:r w:rsidRPr="00926750">
        <w:rPr>
          <w:lang w:val="lv-LV"/>
        </w:rPr>
        <w:t>jeb</w:t>
      </w:r>
      <w:r w:rsidRPr="00926750">
        <w:rPr>
          <w:bCs/>
          <w:lang w:val="lv-LV" w:eastAsia="lv-LV"/>
        </w:rPr>
        <w:t xml:space="preserve"> ________,__ EUR</w:t>
      </w:r>
      <w:r w:rsidRPr="00926750">
        <w:rPr>
          <w:lang w:val="lv-LV" w:eastAsia="lv-LV"/>
        </w:rPr>
        <w:t xml:space="preserve"> (____________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w:t>
      </w:r>
      <w:r w:rsidRPr="00926750">
        <w:rPr>
          <w:lang w:val="lv-LV"/>
        </w:rPr>
        <w:t>10 (desmit) darba dienu laikā no Līguma spēkā stāšanās un attiecīga Izpildītāja rēķina saņemšanas dienas.</w:t>
      </w:r>
    </w:p>
    <w:p w14:paraId="346353D6" w14:textId="77777777" w:rsidR="00314078" w:rsidRPr="00926750" w:rsidRDefault="00314078" w:rsidP="00314078">
      <w:pPr>
        <w:suppressAutoHyphens w:val="0"/>
        <w:contextualSpacing/>
        <w:jc w:val="both"/>
        <w:rPr>
          <w:lang w:val="lv-LV" w:eastAsia="lv-LV"/>
        </w:rPr>
      </w:pPr>
      <w:r w:rsidRPr="00926750">
        <w:rPr>
          <w:lang w:val="lv-LV"/>
        </w:rPr>
        <w:t xml:space="preserve">5.3. </w:t>
      </w:r>
      <w:r w:rsidRPr="00926750">
        <w:rPr>
          <w:kern w:val="22"/>
          <w:lang w:val="lv-LV"/>
        </w:rPr>
        <w:t xml:space="preserve">Pēc </w:t>
      </w:r>
      <w:r w:rsidRPr="00926750">
        <w:rPr>
          <w:rFonts w:eastAsia="Calibri"/>
          <w:lang w:val="lv-LV"/>
        </w:rPr>
        <w:t xml:space="preserve">Būvprojekta </w:t>
      </w:r>
      <w:r w:rsidRPr="00926750">
        <w:rPr>
          <w:kern w:val="22"/>
          <w:lang w:val="lv-LV"/>
        </w:rPr>
        <w:t xml:space="preserve">izstrādes, saskaņošanas Jūrmalas pilsētas būvvaldē un būvatļaujas saņemšanas, Pasūtītājs 10 (desmit) darba dienu laikā pēc rēķina un Līgumā noteiktā Pakalpojuma pieņemšanas - nodošanas akta parakstīšanas, samaksā </w:t>
      </w:r>
      <w:r w:rsidRPr="00926750">
        <w:rPr>
          <w:lang w:val="lv-LV" w:eastAsia="lv-LV"/>
        </w:rPr>
        <w:t>Izpildītājam</w:t>
      </w:r>
      <w:r w:rsidRPr="00926750">
        <w:rPr>
          <w:kern w:val="22"/>
          <w:lang w:val="lv-LV"/>
        </w:rPr>
        <w:t xml:space="preserve"> Līguma summas daļu 80% </w:t>
      </w:r>
      <w:r w:rsidRPr="00926750">
        <w:rPr>
          <w:lang w:val="lv-LV"/>
        </w:rPr>
        <w:t xml:space="preserve">(astoņdesmit procenti) apmērā </w:t>
      </w:r>
      <w:r w:rsidRPr="00926750">
        <w:rPr>
          <w:kern w:val="22"/>
          <w:lang w:val="lv-LV"/>
        </w:rPr>
        <w:t>jeb</w:t>
      </w:r>
      <w:r w:rsidRPr="00926750">
        <w:rPr>
          <w:bCs/>
          <w:lang w:val="lv-LV" w:eastAsia="lv-LV"/>
        </w:rPr>
        <w:t xml:space="preserve"> ________,__</w:t>
      </w:r>
      <w:r w:rsidRPr="00926750">
        <w:rPr>
          <w:lang w:val="lv-LV" w:eastAsia="lv-LV"/>
        </w:rPr>
        <w:t xml:space="preserve"> EUR </w:t>
      </w:r>
      <w:proofErr w:type="gramStart"/>
      <w:r w:rsidRPr="00926750">
        <w:rPr>
          <w:lang w:val="lv-LV" w:eastAsia="lv-LV"/>
        </w:rPr>
        <w:t>(</w:t>
      </w:r>
      <w:proofErr w:type="gramEnd"/>
      <w:r w:rsidRPr="00926750">
        <w:rPr>
          <w:lang w:val="lv-LV" w:eastAsia="lv-LV"/>
        </w:rPr>
        <w:t xml:space="preserve">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w:t>
      </w:r>
    </w:p>
    <w:p w14:paraId="619406BE" w14:textId="77777777" w:rsidR="00314078" w:rsidRPr="00926750" w:rsidRDefault="00314078" w:rsidP="00314078">
      <w:pPr>
        <w:suppressAutoHyphens w:val="0"/>
        <w:contextualSpacing/>
        <w:jc w:val="both"/>
        <w:rPr>
          <w:lang w:val="lv-LV"/>
        </w:rPr>
      </w:pPr>
      <w:r w:rsidRPr="00926750">
        <w:rPr>
          <w:lang w:val="lv-LV" w:eastAsia="lv-LV"/>
        </w:rPr>
        <w:t xml:space="preserve">5.4. </w:t>
      </w:r>
      <w:r w:rsidRPr="00926750">
        <w:rPr>
          <w:lang w:val="lv-LV"/>
        </w:rPr>
        <w:t>Lai saņemtu Līguma 5.2.apakšpunktā noteikto priekšapmaksas maksājumu, Izpildītājs Pasūtītājam iesniedz Eiropas Savienībā reģistrētas kredītiestādes vai apdrošināšanas sabiedrības izsniegtu pirmā pieprasījuma priekšapmaksas maksājuma atmaksāšanas garantiju, kas ir vienāda ar priekšapmaksas maksājuma summu un ir spēkā līdz pilnīgai priekšapmaksas summas atmaksai.</w:t>
      </w:r>
    </w:p>
    <w:p w14:paraId="14724FB6" w14:textId="26713876" w:rsidR="00F66109" w:rsidRDefault="00D61E7C" w:rsidP="00765C51">
      <w:pPr>
        <w:pStyle w:val="ColorfulList-Accent12"/>
        <w:numPr>
          <w:ilvl w:val="1"/>
          <w:numId w:val="93"/>
        </w:numPr>
        <w:suppressAutoHyphens w:val="0"/>
        <w:ind w:left="0" w:firstLine="0"/>
        <w:jc w:val="both"/>
        <w:rPr>
          <w:lang w:val="lv-LV" w:eastAsia="lv-LV"/>
        </w:rPr>
      </w:pPr>
      <w:r w:rsidRPr="007921D3">
        <w:rPr>
          <w:rFonts w:eastAsia="SimSun"/>
          <w:kern w:val="1"/>
          <w:lang w:val="lv-LV"/>
        </w:rPr>
        <w:t>Līgums tiks īstenots</w:t>
      </w:r>
      <w:r w:rsidR="007B02A1" w:rsidRPr="007921D3">
        <w:rPr>
          <w:rFonts w:eastAsia="SimSun"/>
          <w:kern w:val="1"/>
          <w:lang w:val="lv-LV"/>
        </w:rPr>
        <w:t>, pamatojoties uz Darbības programmas</w:t>
      </w:r>
      <w:r w:rsidRPr="00201E1D">
        <w:rPr>
          <w:rFonts w:eastAsia="SimSun"/>
          <w:kern w:val="1"/>
          <w:lang w:val="lv-LV"/>
        </w:rPr>
        <w:t xml:space="preserve"> </w:t>
      </w:r>
      <w:r w:rsidRPr="00D633C7">
        <w:rPr>
          <w:rFonts w:eastAsia="Calibri"/>
          <w:lang w:val="lv-LV"/>
        </w:rPr>
        <w:t xml:space="preserve">“Izaugsme un nodarbinātība” </w:t>
      </w:r>
      <w:r w:rsidRPr="00656685">
        <w:rPr>
          <w:lang w:val="lv-LV"/>
        </w:rPr>
        <w:t>8.1.1. specifiskā atbalsta mērķa "Palielināt modernizēto STEM, tajā skaitā medicīnas un radošās industrijas, studiju programmu skaitu"</w:t>
      </w:r>
      <w:r w:rsidR="007B02A1">
        <w:rPr>
          <w:lang w:val="lv-LV"/>
        </w:rPr>
        <w:t xml:space="preserve"> </w:t>
      </w:r>
      <w:r w:rsidR="00BF60AA">
        <w:rPr>
          <w:lang w:val="lv-LV"/>
        </w:rPr>
        <w:t>(</w:t>
      </w:r>
      <w:r>
        <w:rPr>
          <w:lang w:val="lv-LV"/>
        </w:rPr>
        <w:t xml:space="preserve">vienošanās numurs </w:t>
      </w:r>
      <w:r w:rsidR="00974018">
        <w:fldChar w:fldCharType="begin"/>
      </w:r>
      <w:r w:rsidR="00974018" w:rsidRPr="002F2A81">
        <w:rPr>
          <w:lang w:val="lv-LV"/>
        </w:rPr>
        <w:instrText xml:space="preserve"> HYPERLINK "http://8.1.1.0/17/I/010" \t "_blank" </w:instrText>
      </w:r>
      <w:r w:rsidR="00974018">
        <w:fldChar w:fldCharType="separate"/>
      </w:r>
      <w:r w:rsidRPr="00B30673">
        <w:rPr>
          <w:rStyle w:val="Hyperlink"/>
          <w:lang w:val="lv-LV"/>
        </w:rPr>
        <w:t>8.1.1.0/17/I/010</w:t>
      </w:r>
      <w:r w:rsidR="00974018">
        <w:rPr>
          <w:rStyle w:val="Hyperlink"/>
          <w:lang w:val="lv-LV"/>
        </w:rPr>
        <w:fldChar w:fldCharType="end"/>
      </w:r>
      <w:r>
        <w:rPr>
          <w:lang w:val="lv-LV"/>
        </w:rPr>
        <w:t xml:space="preserve">) </w:t>
      </w:r>
      <w:r w:rsidRPr="00656685">
        <w:rPr>
          <w:lang w:val="lv-LV"/>
        </w:rPr>
        <w:t>īstenošanas noteikumi</w:t>
      </w:r>
      <w:r w:rsidR="007D0DAD">
        <w:rPr>
          <w:lang w:val="lv-LV"/>
        </w:rPr>
        <w:t>em</w:t>
      </w:r>
      <w:r>
        <w:rPr>
          <w:lang w:val="lv-LV"/>
        </w:rPr>
        <w:t xml:space="preserve">, kā arī </w:t>
      </w:r>
      <w:r w:rsidRPr="0029713A">
        <w:rPr>
          <w:lang w:val="lv-LV"/>
        </w:rPr>
        <w:t xml:space="preserve">4.2.1.2. </w:t>
      </w:r>
      <w:r>
        <w:rPr>
          <w:lang w:val="lv-LV"/>
        </w:rPr>
        <w:t xml:space="preserve">specifiksā atbalsta mērķa </w:t>
      </w:r>
      <w:r w:rsidRPr="0029713A">
        <w:rPr>
          <w:lang w:val="lv-LV"/>
        </w:rPr>
        <w:t>"Veicināt energoefektivitātes paaugstināšanu valsts ēkās"</w:t>
      </w:r>
      <w:r w:rsidRPr="00945415">
        <w:rPr>
          <w:rFonts w:eastAsia="Arial Unicode MS"/>
          <w:iCs/>
          <w:lang w:val="lv-LV"/>
        </w:rPr>
        <w:t xml:space="preserve"> </w:t>
      </w:r>
      <w:r w:rsidRPr="007921D3">
        <w:rPr>
          <w:rFonts w:eastAsia="Arial Unicode MS"/>
          <w:iCs/>
          <w:lang w:val="lv-LV"/>
        </w:rPr>
        <w:t>ietvaros</w:t>
      </w:r>
      <w:r w:rsidRPr="007921D3">
        <w:rPr>
          <w:rFonts w:eastAsia="SimSun"/>
          <w:kern w:val="1"/>
          <w:lang w:val="lv-LV"/>
        </w:rPr>
        <w:t xml:space="preserve">, piesaistot Eiropas Reģionālās attīstības fonda līdzfinansējumu, kā arī </w:t>
      </w:r>
      <w:r w:rsidRPr="00656685">
        <w:rPr>
          <w:rFonts w:eastAsia="SimSun"/>
          <w:kern w:val="1"/>
          <w:lang w:val="lv-LV"/>
        </w:rPr>
        <w:t xml:space="preserve">no </w:t>
      </w:r>
      <w:r w:rsidRPr="0029713A">
        <w:rPr>
          <w:rFonts w:eastAsia="SimSun"/>
          <w:b/>
          <w:kern w:val="1"/>
          <w:lang w:val="lv-LV"/>
        </w:rPr>
        <w:t>LU PSK</w:t>
      </w:r>
      <w:r w:rsidRPr="00656685">
        <w:rPr>
          <w:rFonts w:eastAsia="SimSun"/>
          <w:kern w:val="1"/>
          <w:lang w:val="lv-LV"/>
        </w:rPr>
        <w:t xml:space="preserve"> pašu</w:t>
      </w:r>
      <w:r w:rsidRPr="007921D3">
        <w:rPr>
          <w:rFonts w:eastAsia="SimSun"/>
          <w:kern w:val="1"/>
          <w:lang w:val="lv-LV"/>
        </w:rPr>
        <w:t xml:space="preserve"> līdzekļiem.</w:t>
      </w:r>
      <w:r w:rsidRPr="007921D3">
        <w:rPr>
          <w:lang w:val="lv-LV"/>
        </w:rPr>
        <w:t xml:space="preserve"> </w:t>
      </w:r>
      <w:r>
        <w:rPr>
          <w:lang w:val="lv-LV"/>
        </w:rPr>
        <w:t>Pretendent</w:t>
      </w:r>
      <w:r w:rsidRPr="00656DEA">
        <w:rPr>
          <w:lang w:val="lv-LV"/>
        </w:rPr>
        <w:t xml:space="preserve">s ir atbildīgs par neattiecināmām izmaksām vai citiem zaudējumiem, ja tādi radīsies Pasūtītājam cēloņsakarīgi saistībā ar </w:t>
      </w:r>
      <w:r>
        <w:rPr>
          <w:lang w:val="lv-LV"/>
        </w:rPr>
        <w:t>pretendenta</w:t>
      </w:r>
      <w:r w:rsidRPr="00656DEA">
        <w:rPr>
          <w:lang w:val="lv-LV"/>
        </w:rPr>
        <w:t xml:space="preserve"> rīcību (darbību vai bezdarbību).</w:t>
      </w:r>
    </w:p>
    <w:p w14:paraId="55CFF10E" w14:textId="12A724D4" w:rsidR="00F66109" w:rsidRDefault="00BC5C83" w:rsidP="00765C51">
      <w:pPr>
        <w:pStyle w:val="ColorfulList-Accent12"/>
        <w:numPr>
          <w:ilvl w:val="1"/>
          <w:numId w:val="93"/>
        </w:numPr>
        <w:suppressAutoHyphens w:val="0"/>
        <w:ind w:left="0" w:firstLine="0"/>
        <w:jc w:val="both"/>
        <w:rPr>
          <w:lang w:val="lv-LV" w:eastAsia="lv-LV"/>
        </w:rPr>
      </w:pPr>
      <w:r w:rsidRPr="00F66109">
        <w:rPr>
          <w:lang w:val="lv-LV"/>
        </w:rPr>
        <w:t xml:space="preserve">Līguma cena ietver visus Izpildītāja izdevumus, kas saistīti ar Līgumā paredzēto saistību izpildi </w:t>
      </w:r>
      <w:proofErr w:type="gramStart"/>
      <w:r w:rsidRPr="00F66109">
        <w:rPr>
          <w:lang w:val="lv-LV"/>
        </w:rPr>
        <w:t>(</w:t>
      </w:r>
      <w:proofErr w:type="gramEnd"/>
      <w:r w:rsidRPr="00F66109">
        <w:rPr>
          <w:lang w:val="lv-LV"/>
        </w:rPr>
        <w:t xml:space="preserve">tajā skaitā, bet ne tikai Projektēšanas organizācijas un izpildes izdevumi, personāla izmaksas, nodokļi, pieskaitāmās izmaksas, ar peļņu un riska faktoriem saistītās izmaksas, izmaksas apstiprinājumu, saskaņojumu, tehnisko noteikumu, atļauju un licenču saņemšanai no nepieciešamajām institūcijām un komersantiem, izmaksas par priekšizpētes, inženierizpētes, Līgumā paredzēto apdrošināšanu un garantiju saņemšanu, apakšuzņēmēju darbu apmaksu, izmaksas, kas saistītas ar kļūdu un neatbilstību, kas radušās Izpildītāja vainas dēļ, novēršanu, izmaksas par galīgā Projekta sagatavošanu un nodošanu Pasūtītājam, konsultāciju sniegšana Pasūtītājam). Izpildītājs uzņemas risku, t.i., nepieprasot papildus samaksu no Pasūtītāja, ja </w:t>
      </w:r>
      <w:r w:rsidRPr="00F66109">
        <w:rPr>
          <w:lang w:val="lv-LV"/>
        </w:rPr>
        <w:lastRenderedPageBreak/>
        <w:t>Darbu izpildes laikā tiek konstatēts, ka Izpildītājs nav iekļāvis visus nepieciešamos Darbus saskaņā ar Līgumu, kļūdījies Darbu apjomos, nav piedāvājis cenu par visu Darbu apjomu, kas nepieciešami Darbu pilnīgai pabeigšanai un nodošanai Pasūtītājam saskaņā ar Līgumu. Šajā punktā minētās papildus izmaksas, kas nepieciešamas, lai veiktu Darbus tādā apjomā un kvalitātē, kāds paredzēts Līgumā, sedz Izpildītājs.</w:t>
      </w:r>
    </w:p>
    <w:p w14:paraId="2EBBAADD" w14:textId="3E8DF099" w:rsidR="009128F5" w:rsidRPr="00F66109" w:rsidRDefault="009128F5" w:rsidP="00765C51">
      <w:pPr>
        <w:pStyle w:val="ColorfulList-Accent12"/>
        <w:numPr>
          <w:ilvl w:val="1"/>
          <w:numId w:val="93"/>
        </w:numPr>
        <w:suppressAutoHyphens w:val="0"/>
        <w:ind w:left="0" w:firstLine="0"/>
        <w:jc w:val="both"/>
        <w:rPr>
          <w:lang w:val="lv-LV" w:eastAsia="lv-LV"/>
        </w:rPr>
      </w:pPr>
      <w:r w:rsidRPr="00F66109">
        <w:rPr>
          <w:lang w:val="lv-LV"/>
        </w:rPr>
        <w:t>Līgumcena visā Līguma darbības laikā nevar tikt paaugstināta sakarā ar cenu pieaugumu</w:t>
      </w:r>
      <w:r w:rsidR="00AA6464" w:rsidRPr="00F66109">
        <w:rPr>
          <w:lang w:val="lv-LV"/>
        </w:rPr>
        <w:t xml:space="preserve"> </w:t>
      </w:r>
      <w:r w:rsidRPr="00F66109">
        <w:rPr>
          <w:lang w:val="lv-LV"/>
        </w:rPr>
        <w:t>nodokļu likmes izmaiņām, inflāciju vai valūtas kursu svārstībām, kā arī jebkuriem citiem apstākļiem, kas varētu skart Līgumcenu.</w:t>
      </w:r>
    </w:p>
    <w:p w14:paraId="7096A36B" w14:textId="77777777" w:rsidR="009128F5" w:rsidRPr="00F66109" w:rsidRDefault="009128F5" w:rsidP="009128F5">
      <w:pPr>
        <w:ind w:left="630" w:hanging="630"/>
        <w:jc w:val="both"/>
        <w:rPr>
          <w:b/>
          <w:lang w:val="lv-LV"/>
        </w:rPr>
      </w:pPr>
      <w:r w:rsidRPr="006C18E2">
        <w:rPr>
          <w:lang w:val="lv-LV"/>
        </w:rPr>
        <w:t xml:space="preserve"> </w:t>
      </w:r>
    </w:p>
    <w:p w14:paraId="5E08367B" w14:textId="77777777" w:rsidR="009128F5" w:rsidRPr="00F66109" w:rsidRDefault="009128F5" w:rsidP="00765C51">
      <w:pPr>
        <w:numPr>
          <w:ilvl w:val="0"/>
          <w:numId w:val="93"/>
        </w:numPr>
        <w:suppressAutoHyphens w:val="0"/>
        <w:ind w:hanging="284"/>
        <w:rPr>
          <w:b/>
          <w:lang w:eastAsia="lv-LV"/>
        </w:rPr>
      </w:pPr>
      <w:r w:rsidRPr="00F66109">
        <w:rPr>
          <w:b/>
          <w:lang w:val="lv-LV"/>
        </w:rPr>
        <w:t xml:space="preserve">LĪGUMA </w:t>
      </w:r>
      <w:r w:rsidRPr="00F66109">
        <w:rPr>
          <w:b/>
          <w:lang w:eastAsia="lv-LV"/>
        </w:rPr>
        <w:t xml:space="preserve">LĪGUMA SPĒKĀ ESAMĪBA UN </w:t>
      </w:r>
      <w:r w:rsidRPr="00F66109">
        <w:rPr>
          <w:b/>
          <w:lang w:val="lv-LV"/>
        </w:rPr>
        <w:t xml:space="preserve">IZPILDES TERMIŅI. </w:t>
      </w:r>
    </w:p>
    <w:p w14:paraId="4A8349F1" w14:textId="77777777" w:rsidR="00A160CB" w:rsidRDefault="009128F5" w:rsidP="00765C51">
      <w:pPr>
        <w:pStyle w:val="ColorfulList-Accent12"/>
        <w:numPr>
          <w:ilvl w:val="1"/>
          <w:numId w:val="94"/>
        </w:numPr>
        <w:tabs>
          <w:tab w:val="left" w:pos="0"/>
        </w:tabs>
        <w:suppressAutoHyphens w:val="0"/>
        <w:jc w:val="both"/>
        <w:rPr>
          <w:lang w:eastAsia="lv-LV"/>
        </w:rPr>
      </w:pPr>
      <w:r w:rsidRPr="001C0B7C">
        <w:rPr>
          <w:lang w:eastAsia="lv-LV"/>
        </w:rPr>
        <w:t>Šis Līgums stājas spēkā ar brīdi, kad Līdzēji to ir parakstījuši.</w:t>
      </w:r>
    </w:p>
    <w:p w14:paraId="390094F7" w14:textId="77777777" w:rsidR="00A160CB" w:rsidRDefault="009128F5" w:rsidP="00765C51">
      <w:pPr>
        <w:pStyle w:val="ColorfulList-Accent12"/>
        <w:numPr>
          <w:ilvl w:val="1"/>
          <w:numId w:val="94"/>
        </w:numPr>
        <w:tabs>
          <w:tab w:val="left" w:pos="0"/>
        </w:tabs>
        <w:suppressAutoHyphens w:val="0"/>
        <w:jc w:val="both"/>
        <w:rPr>
          <w:lang w:eastAsia="lv-LV"/>
        </w:rPr>
      </w:pPr>
      <w:r w:rsidRPr="001C0B7C">
        <w:rPr>
          <w:lang w:eastAsia="lv-LV"/>
        </w:rPr>
        <w:t>Līgums ir spēkā līdz brīdim, kad Līdzēji ir izpildījuši visas savas saistības, vai līdz brīdim, kad Līdzēji ir panākuši vienošanos par Līguma izpildes pārtraukšanu, vai arī līdz brīdim, kad kāds no Līdzējiem, saskaņā a</w:t>
      </w:r>
      <w:r>
        <w:rPr>
          <w:lang w:eastAsia="lv-LV"/>
        </w:rPr>
        <w:t>r šo Līgumu to lauž vienpusēji.</w:t>
      </w:r>
    </w:p>
    <w:p w14:paraId="67BCA300" w14:textId="77777777" w:rsidR="00A160CB" w:rsidRPr="00A160CB" w:rsidRDefault="0018197F" w:rsidP="00765C51">
      <w:pPr>
        <w:pStyle w:val="ColorfulList-Accent12"/>
        <w:numPr>
          <w:ilvl w:val="1"/>
          <w:numId w:val="94"/>
        </w:numPr>
        <w:tabs>
          <w:tab w:val="left" w:pos="0"/>
        </w:tabs>
        <w:suppressAutoHyphens w:val="0"/>
        <w:jc w:val="both"/>
        <w:rPr>
          <w:lang w:eastAsia="lv-LV"/>
        </w:rPr>
      </w:pPr>
      <w:r w:rsidRPr="00A160CB">
        <w:rPr>
          <w:lang w:val="lv-LV"/>
        </w:rPr>
        <w:t>Pārbūves proj</w:t>
      </w:r>
      <w:r w:rsidR="00031FD7" w:rsidRPr="00A160CB">
        <w:rPr>
          <w:lang w:val="lv-LV"/>
        </w:rPr>
        <w:t>ek</w:t>
      </w:r>
      <w:r w:rsidRPr="00A160CB">
        <w:rPr>
          <w:lang w:val="lv-LV"/>
        </w:rPr>
        <w:t xml:space="preserve">tu </w:t>
      </w:r>
      <w:r w:rsidR="009128F5" w:rsidRPr="00A160CB">
        <w:rPr>
          <w:lang w:val="lv-LV"/>
        </w:rPr>
        <w:t xml:space="preserve">izpildi </w:t>
      </w:r>
      <w:r w:rsidR="009128F5" w:rsidRPr="00A160CB">
        <w:rPr>
          <w:lang w:val="lv-LV" w:eastAsia="lv-LV"/>
        </w:rPr>
        <w:t>Izpildītājs</w:t>
      </w:r>
      <w:r w:rsidR="009128F5" w:rsidRPr="00A160CB">
        <w:rPr>
          <w:lang w:val="lv-LV"/>
        </w:rPr>
        <w:t xml:space="preserve"> veic</w:t>
      </w:r>
      <w:r w:rsidR="00AA6464" w:rsidRPr="00A160CB">
        <w:rPr>
          <w:lang w:val="lv-LV"/>
        </w:rPr>
        <w:t xml:space="preserve"> </w:t>
      </w:r>
      <w:r w:rsidRPr="00A160CB">
        <w:rPr>
          <w:lang w:val="lv-LV"/>
        </w:rPr>
        <w:t xml:space="preserve">Projekta </w:t>
      </w:r>
      <w:r w:rsidR="009128F5" w:rsidRPr="00A160CB">
        <w:rPr>
          <w:lang w:val="lv-LV"/>
        </w:rPr>
        <w:t>izpildes kalendārajā grafikā noteiktajos posmos un termiņos (Līguma pielikums Nr...).</w:t>
      </w:r>
    </w:p>
    <w:p w14:paraId="49DBE1F1" w14:textId="77777777" w:rsidR="00A160CB" w:rsidRDefault="009128F5" w:rsidP="00765C51">
      <w:pPr>
        <w:pStyle w:val="ColorfulList-Accent12"/>
        <w:numPr>
          <w:ilvl w:val="1"/>
          <w:numId w:val="94"/>
        </w:numPr>
        <w:tabs>
          <w:tab w:val="left" w:pos="0"/>
        </w:tabs>
        <w:suppressAutoHyphens w:val="0"/>
        <w:jc w:val="both"/>
        <w:rPr>
          <w:lang w:val="lv-LV" w:eastAsia="lv-LV"/>
        </w:rPr>
      </w:pPr>
      <w:r w:rsidRPr="00A160CB">
        <w:rPr>
          <w:lang w:val="lv-LV" w:eastAsia="lv-LV"/>
        </w:rPr>
        <w:t>Izpildītājs</w:t>
      </w:r>
      <w:r w:rsidRPr="00A160CB">
        <w:rPr>
          <w:lang w:val="lv-LV"/>
        </w:rPr>
        <w:t xml:space="preserve"> apņemas nekavējoties ziņot Pasūtītājam par visiem apstākļiem un šķēršļiem, kuri kavē </w:t>
      </w:r>
      <w:r w:rsidR="0018197F" w:rsidRPr="00A160CB">
        <w:rPr>
          <w:lang w:val="lv-LV"/>
        </w:rPr>
        <w:t xml:space="preserve">Pārbūves projekta </w:t>
      </w:r>
      <w:r w:rsidRPr="00A160CB">
        <w:rPr>
          <w:lang w:val="lv-LV"/>
        </w:rPr>
        <w:t>izpildi</w:t>
      </w:r>
      <w:proofErr w:type="gramStart"/>
      <w:r w:rsidR="00AA6464" w:rsidRPr="00A160CB">
        <w:rPr>
          <w:lang w:val="lv-LV"/>
        </w:rPr>
        <w:t xml:space="preserve"> </w:t>
      </w:r>
      <w:r w:rsidR="0018197F" w:rsidRPr="00A160CB">
        <w:rPr>
          <w:lang w:val="lv-LV"/>
        </w:rPr>
        <w:t xml:space="preserve"> </w:t>
      </w:r>
      <w:proofErr w:type="gramEnd"/>
      <w:r w:rsidRPr="00A160CB">
        <w:rPr>
          <w:lang w:val="lv-LV"/>
        </w:rPr>
        <w:t>veikšanas grafikā (pielikums Nr.....) noteiktajos termiņos.</w:t>
      </w:r>
    </w:p>
    <w:p w14:paraId="484F64FD" w14:textId="49D9F6BF" w:rsidR="00E72679" w:rsidRPr="00A160CB" w:rsidRDefault="009128F5" w:rsidP="00765C51">
      <w:pPr>
        <w:pStyle w:val="ColorfulList-Accent12"/>
        <w:numPr>
          <w:ilvl w:val="1"/>
          <w:numId w:val="94"/>
        </w:numPr>
        <w:tabs>
          <w:tab w:val="left" w:pos="0"/>
        </w:tabs>
        <w:suppressAutoHyphens w:val="0"/>
        <w:jc w:val="both"/>
        <w:rPr>
          <w:lang w:val="lv-LV" w:eastAsia="lv-LV"/>
        </w:rPr>
      </w:pPr>
      <w:r w:rsidRPr="00A160CB">
        <w:rPr>
          <w:lang w:val="lv-LV" w:eastAsia="lv-LV"/>
        </w:rPr>
        <w:t>Izpildītāja</w:t>
      </w:r>
      <w:r w:rsidRPr="00A160CB">
        <w:rPr>
          <w:lang w:val="lv-LV"/>
        </w:rPr>
        <w:t>m ir tiesības uz</w:t>
      </w:r>
      <w:r w:rsidR="00AA6464" w:rsidRPr="00A160CB">
        <w:rPr>
          <w:lang w:val="lv-LV"/>
        </w:rPr>
        <w:t xml:space="preserve"> </w:t>
      </w:r>
      <w:r w:rsidR="0018197F" w:rsidRPr="00A160CB">
        <w:rPr>
          <w:lang w:val="lv-LV"/>
        </w:rPr>
        <w:t xml:space="preserve">Pārbūves projekta </w:t>
      </w:r>
      <w:r w:rsidRPr="00A160CB">
        <w:rPr>
          <w:lang w:val="lv-LV"/>
        </w:rPr>
        <w:t>izpildes termiņa pagarinājumu, ja</w:t>
      </w:r>
      <w:r w:rsidR="00AA6464" w:rsidRPr="00A160CB">
        <w:rPr>
          <w:lang w:val="lv-LV"/>
        </w:rPr>
        <w:t xml:space="preserve"> </w:t>
      </w:r>
      <w:r w:rsidR="0018197F" w:rsidRPr="00A160CB">
        <w:rPr>
          <w:lang w:val="lv-LV"/>
        </w:rPr>
        <w:t xml:space="preserve">Projekta </w:t>
      </w:r>
      <w:r w:rsidRPr="00A160CB">
        <w:rPr>
          <w:lang w:val="lv-LV"/>
        </w:rPr>
        <w:t>izpilde tiek kavēta viena (vai vairāku) zemāk uzskaitīto iemeslu dēļ:</w:t>
      </w:r>
    </w:p>
    <w:p w14:paraId="7747B85F" w14:textId="77777777" w:rsidR="00F66109" w:rsidRDefault="009128F5" w:rsidP="00765C51">
      <w:pPr>
        <w:pStyle w:val="ColorfulList-Accent12"/>
        <w:numPr>
          <w:ilvl w:val="2"/>
          <w:numId w:val="94"/>
        </w:numPr>
        <w:suppressAutoHyphens w:val="0"/>
        <w:ind w:left="1134" w:hanging="708"/>
        <w:jc w:val="both"/>
        <w:rPr>
          <w:lang w:val="lv-LV" w:eastAsia="lv-LV"/>
        </w:rPr>
      </w:pPr>
      <w:r w:rsidRPr="00E72679">
        <w:rPr>
          <w:lang w:val="lv-LV"/>
        </w:rPr>
        <w:t>ja pēc Pasūtītāja pieprasījuma tiek izdarītas izmaiņas</w:t>
      </w:r>
      <w:r w:rsidR="00AA6464">
        <w:rPr>
          <w:lang w:val="lv-LV"/>
        </w:rPr>
        <w:t xml:space="preserve"> </w:t>
      </w:r>
      <w:r w:rsidR="0018197F">
        <w:rPr>
          <w:lang w:val="lv-LV"/>
        </w:rPr>
        <w:t xml:space="preserve">Projekta </w:t>
      </w:r>
      <w:r w:rsidRPr="00E72679">
        <w:rPr>
          <w:lang w:val="lv-LV"/>
        </w:rPr>
        <w:t>apjomā;</w:t>
      </w:r>
    </w:p>
    <w:p w14:paraId="5FD4DD5D" w14:textId="77777777" w:rsidR="00F66109" w:rsidRDefault="009128F5" w:rsidP="00765C51">
      <w:pPr>
        <w:pStyle w:val="ColorfulList-Accent12"/>
        <w:numPr>
          <w:ilvl w:val="2"/>
          <w:numId w:val="94"/>
        </w:numPr>
        <w:suppressAutoHyphens w:val="0"/>
        <w:ind w:left="1134" w:hanging="708"/>
        <w:jc w:val="both"/>
        <w:rPr>
          <w:lang w:val="lv-LV" w:eastAsia="lv-LV"/>
        </w:rPr>
      </w:pPr>
      <w:r w:rsidRPr="00F66109">
        <w:rPr>
          <w:lang w:val="lv-LV"/>
        </w:rPr>
        <w:t>ja Pasūtītāja iesniegtajos dokumentos ir konstatētas kļūdas, kuru novēršana ir saistīta ar</w:t>
      </w:r>
      <w:r w:rsidR="00AA6464" w:rsidRPr="00F66109">
        <w:rPr>
          <w:lang w:val="lv-LV"/>
        </w:rPr>
        <w:t xml:space="preserve"> </w:t>
      </w:r>
      <w:r w:rsidR="0018197F" w:rsidRPr="00F66109">
        <w:rPr>
          <w:lang w:val="lv-LV"/>
        </w:rPr>
        <w:t xml:space="preserve">Projekta </w:t>
      </w:r>
      <w:r w:rsidRPr="00F66109">
        <w:rPr>
          <w:lang w:val="lv-LV"/>
        </w:rPr>
        <w:t>izpildes apturēšanu;</w:t>
      </w:r>
    </w:p>
    <w:p w14:paraId="3EB9BDE7" w14:textId="77777777" w:rsidR="00F66109" w:rsidRDefault="009128F5" w:rsidP="00765C51">
      <w:pPr>
        <w:pStyle w:val="ColorfulList-Accent12"/>
        <w:numPr>
          <w:ilvl w:val="2"/>
          <w:numId w:val="94"/>
        </w:numPr>
        <w:suppressAutoHyphens w:val="0"/>
        <w:ind w:left="1134" w:hanging="708"/>
        <w:jc w:val="both"/>
        <w:rPr>
          <w:lang w:val="lv-LV" w:eastAsia="lv-LV"/>
        </w:rPr>
      </w:pPr>
      <w:r w:rsidRPr="00F66109">
        <w:rPr>
          <w:lang w:val="lv-LV"/>
        </w:rPr>
        <w:t xml:space="preserve">ja iestājušies nepārvaramas varas apstākļi, kuri atrodas ārpus </w:t>
      </w:r>
      <w:r w:rsidRPr="00F66109">
        <w:rPr>
          <w:lang w:val="lv-LV" w:eastAsia="lv-LV"/>
        </w:rPr>
        <w:t>Izpildītāj</w:t>
      </w:r>
      <w:r w:rsidRPr="00F66109">
        <w:rPr>
          <w:lang w:val="lv-LV"/>
        </w:rPr>
        <w:t>a kontroles un kuri būtiski traucē</w:t>
      </w:r>
      <w:r w:rsidR="00AA6464" w:rsidRPr="00F66109">
        <w:rPr>
          <w:lang w:val="lv-LV"/>
        </w:rPr>
        <w:t xml:space="preserve"> </w:t>
      </w:r>
      <w:r w:rsidR="0018197F" w:rsidRPr="00F66109">
        <w:rPr>
          <w:lang w:val="lv-LV"/>
        </w:rPr>
        <w:t xml:space="preserve">Projekta </w:t>
      </w:r>
      <w:r w:rsidRPr="00F66109">
        <w:rPr>
          <w:lang w:val="lv-LV"/>
        </w:rPr>
        <w:t>savlaicīgu izpildi (Līguma 1</w:t>
      </w:r>
      <w:r w:rsidR="000B4C31" w:rsidRPr="00F66109">
        <w:rPr>
          <w:lang w:val="lv-LV"/>
        </w:rPr>
        <w:t>2</w:t>
      </w:r>
      <w:r w:rsidRPr="00F66109">
        <w:rPr>
          <w:lang w:val="lv-LV"/>
        </w:rPr>
        <w:t>.punkts);</w:t>
      </w:r>
    </w:p>
    <w:p w14:paraId="5CD80A62" w14:textId="5A63B8EA" w:rsidR="00E72679" w:rsidRPr="00F66109" w:rsidRDefault="009128F5" w:rsidP="00765C51">
      <w:pPr>
        <w:pStyle w:val="ColorfulList-Accent12"/>
        <w:numPr>
          <w:ilvl w:val="2"/>
          <w:numId w:val="94"/>
        </w:numPr>
        <w:suppressAutoHyphens w:val="0"/>
        <w:ind w:left="1134" w:hanging="708"/>
        <w:jc w:val="both"/>
        <w:rPr>
          <w:lang w:val="lv-LV" w:eastAsia="lv-LV"/>
        </w:rPr>
      </w:pPr>
      <w:r w:rsidRPr="00F66109">
        <w:rPr>
          <w:lang w:val="lv-LV"/>
        </w:rPr>
        <w:t>ja no Līdzējiem neatkarīgu apstākļu dēļ kavējas normatīvajos aktos noteikto institūciju atzinumu saņemšana;</w:t>
      </w:r>
    </w:p>
    <w:p w14:paraId="6AA78F0B" w14:textId="77777777" w:rsidR="00A160CB" w:rsidRDefault="009128F5" w:rsidP="00765C51">
      <w:pPr>
        <w:pStyle w:val="ColorfulList-Accent12"/>
        <w:numPr>
          <w:ilvl w:val="1"/>
          <w:numId w:val="94"/>
        </w:numPr>
        <w:suppressAutoHyphens w:val="0"/>
        <w:jc w:val="both"/>
        <w:rPr>
          <w:lang w:val="lv-LV" w:eastAsia="lv-LV"/>
        </w:rPr>
      </w:pPr>
      <w:r w:rsidRPr="00E72679">
        <w:rPr>
          <w:lang w:val="lv-LV"/>
        </w:rPr>
        <w:t xml:space="preserve">Ja </w:t>
      </w:r>
      <w:r w:rsidRPr="00945415">
        <w:rPr>
          <w:lang w:val="lv-LV" w:eastAsia="lv-LV"/>
        </w:rPr>
        <w:t>Izpildītājs</w:t>
      </w:r>
      <w:r w:rsidRPr="00E72679">
        <w:rPr>
          <w:lang w:val="lv-LV"/>
        </w:rPr>
        <w:t xml:space="preserve"> līguma </w:t>
      </w:r>
      <w:r w:rsidR="008B6ADA">
        <w:rPr>
          <w:lang w:val="lv-LV"/>
        </w:rPr>
        <w:t>6</w:t>
      </w:r>
      <w:r w:rsidRPr="00E72679">
        <w:rPr>
          <w:lang w:val="lv-LV"/>
        </w:rPr>
        <w:t>.</w:t>
      </w:r>
      <w:r w:rsidR="00F56118">
        <w:rPr>
          <w:lang w:val="lv-LV"/>
        </w:rPr>
        <w:t>7</w:t>
      </w:r>
      <w:r w:rsidRPr="00E72679">
        <w:rPr>
          <w:lang w:val="lv-LV"/>
        </w:rPr>
        <w:t xml:space="preserve">. punktā minēto iemeslu dēļ vēlas </w:t>
      </w:r>
      <w:r w:rsidR="0018197F">
        <w:rPr>
          <w:lang w:val="lv-LV"/>
        </w:rPr>
        <w:t>Projektu</w:t>
      </w:r>
      <w:r w:rsidR="0018197F" w:rsidRPr="00E72679">
        <w:rPr>
          <w:lang w:val="lv-LV"/>
        </w:rPr>
        <w:t xml:space="preserve"> </w:t>
      </w:r>
      <w:r w:rsidRPr="00E72679">
        <w:rPr>
          <w:lang w:val="lv-LV"/>
        </w:rPr>
        <w:t xml:space="preserve">izpildes termiņa pagarinājumu, viņš par to ziņo Pasūtītājam rakstiski. Šāds paziņojums nosūtāms 2 (divu) darba dienu laikā pēc tam, kad </w:t>
      </w:r>
      <w:r w:rsidRPr="007921D3">
        <w:rPr>
          <w:lang w:val="lv-LV" w:eastAsia="lv-LV"/>
        </w:rPr>
        <w:t>Izpildītājs</w:t>
      </w:r>
      <w:r w:rsidRPr="00E72679">
        <w:rPr>
          <w:lang w:val="lv-LV"/>
        </w:rPr>
        <w:t xml:space="preserve"> uzzinājis par esošiem vai vēl sagaidāmiem apstākļiem, kas izraisa</w:t>
      </w:r>
      <w:r w:rsidR="00AA6464">
        <w:rPr>
          <w:lang w:val="lv-LV"/>
        </w:rPr>
        <w:t xml:space="preserve"> </w:t>
      </w:r>
      <w:r w:rsidR="0018197F">
        <w:rPr>
          <w:lang w:val="lv-LV"/>
        </w:rPr>
        <w:t>Projektu</w:t>
      </w:r>
      <w:r w:rsidR="0018197F" w:rsidRPr="00E72679">
        <w:rPr>
          <w:lang w:val="lv-LV"/>
        </w:rPr>
        <w:t xml:space="preserve"> </w:t>
      </w:r>
      <w:r w:rsidRPr="00E72679">
        <w:rPr>
          <w:lang w:val="lv-LV"/>
        </w:rPr>
        <w:t>izpildes kavējumu. Ja šāds paziņojums nekavējoties netiek nosūtīts, tiesības pieprasīt termiņa pagarinājumu var tik zaudētas.</w:t>
      </w:r>
    </w:p>
    <w:p w14:paraId="2CD55EEC" w14:textId="0D2F4CF2" w:rsidR="009128F5" w:rsidRPr="00A160CB" w:rsidRDefault="009128F5" w:rsidP="00765C51">
      <w:pPr>
        <w:pStyle w:val="ColorfulList-Accent12"/>
        <w:numPr>
          <w:ilvl w:val="1"/>
          <w:numId w:val="94"/>
        </w:numPr>
        <w:suppressAutoHyphens w:val="0"/>
        <w:jc w:val="both"/>
        <w:rPr>
          <w:lang w:val="lv-LV" w:eastAsia="lv-LV"/>
        </w:rPr>
      </w:pPr>
      <w:r w:rsidRPr="00A160CB">
        <w:rPr>
          <w:lang w:val="lv-LV"/>
        </w:rPr>
        <w:t xml:space="preserve">Pasūtītājam ir pienākums 2 (divu) darba dienu laikā sniegt </w:t>
      </w:r>
      <w:r w:rsidRPr="00A160CB">
        <w:rPr>
          <w:lang w:val="lv-LV" w:eastAsia="lv-LV"/>
        </w:rPr>
        <w:t>Izpildītāj</w:t>
      </w:r>
      <w:r w:rsidRPr="00A160CB">
        <w:rPr>
          <w:lang w:val="lv-LV"/>
        </w:rPr>
        <w:t>am atbildi uz saņemto paziņojumu.</w:t>
      </w:r>
      <w:r w:rsidRPr="00A160CB">
        <w:rPr>
          <w:lang w:val="lv-LV"/>
        </w:rPr>
        <w:tab/>
      </w:r>
    </w:p>
    <w:p w14:paraId="10A75F3A" w14:textId="77777777" w:rsidR="009128F5" w:rsidRPr="008B6ADA" w:rsidRDefault="009128F5" w:rsidP="009128F5">
      <w:pPr>
        <w:jc w:val="both"/>
        <w:rPr>
          <w:lang w:val="lv-LV"/>
        </w:rPr>
      </w:pPr>
    </w:p>
    <w:p w14:paraId="230CA5E3" w14:textId="4A7BC6B1" w:rsidR="009128F5" w:rsidRPr="00F66109" w:rsidRDefault="00F56118" w:rsidP="00765C51">
      <w:pPr>
        <w:pStyle w:val="ColorfulList-Accent12"/>
        <w:numPr>
          <w:ilvl w:val="0"/>
          <w:numId w:val="94"/>
        </w:numPr>
        <w:suppressAutoHyphens w:val="0"/>
        <w:ind w:right="-345"/>
        <w:rPr>
          <w:b/>
          <w:lang w:val="lv-LV"/>
        </w:rPr>
      </w:pPr>
      <w:r w:rsidRPr="00F56118">
        <w:rPr>
          <w:sz w:val="28"/>
          <w:lang w:val="lv-LV" w:eastAsia="lv-LV"/>
        </w:rPr>
        <w:t xml:space="preserve"> </w:t>
      </w:r>
      <w:r w:rsidRPr="00F66109">
        <w:rPr>
          <w:b/>
          <w:lang w:val="lv-LV" w:eastAsia="lv-LV"/>
        </w:rPr>
        <w:t>LĪGUMA IZPILDĒ IESAISTĪTĀ PERSONĀLA UN APAKŠUZŅĒMĒJA IESAISTĪŠANA UN NOMAIŅAS KĀRTĪBA</w:t>
      </w:r>
    </w:p>
    <w:p w14:paraId="29DB607F" w14:textId="77777777" w:rsidR="00F66109" w:rsidRPr="00F66109" w:rsidRDefault="003D4F02" w:rsidP="00765C51">
      <w:pPr>
        <w:numPr>
          <w:ilvl w:val="1"/>
          <w:numId w:val="94"/>
        </w:numPr>
        <w:suppressAutoHyphens w:val="0"/>
        <w:ind w:left="0" w:right="-51" w:firstLine="0"/>
        <w:jc w:val="both"/>
        <w:rPr>
          <w:lang w:eastAsia="lv-LV"/>
        </w:rPr>
      </w:pPr>
      <w:r>
        <w:rPr>
          <w:lang w:val="lv-LV" w:eastAsia="lv-LV"/>
        </w:rPr>
        <w:t xml:space="preserve"> Pārbūves projekta</w:t>
      </w:r>
      <w:r w:rsidRPr="007921D3">
        <w:rPr>
          <w:lang w:val="lv-LV" w:eastAsia="lv-LV"/>
        </w:rPr>
        <w:t xml:space="preserve"> </w:t>
      </w:r>
      <w:r w:rsidR="009128F5" w:rsidRPr="007921D3">
        <w:rPr>
          <w:lang w:val="lv-LV" w:eastAsia="lv-LV"/>
        </w:rPr>
        <w:t>veikšanai Izpildītājs</w:t>
      </w:r>
      <w:r w:rsidR="00D35B6B">
        <w:rPr>
          <w:lang w:val="lv-LV" w:eastAsia="lv-LV"/>
        </w:rPr>
        <w:t xml:space="preserve"> </w:t>
      </w:r>
      <w:r w:rsidR="009128F5" w:rsidRPr="007921D3">
        <w:rPr>
          <w:lang w:val="lv-LV" w:eastAsia="lv-LV"/>
        </w:rPr>
        <w:t>piesaista savā piedāvājumā norādīto personālu un apakšuzņēmējus (ja attiecināms). Izpildītājs ir atbildīgs par piesaistītā personāla un apakšuzņēmēju veiktā darba atbilstību šī Līguma prasībām.</w:t>
      </w:r>
      <w:r w:rsidR="000B4C31" w:rsidRPr="007921D3">
        <w:rPr>
          <w:lang w:val="lv-LV" w:eastAsia="lv-LV"/>
        </w:rPr>
        <w:t xml:space="preserve"> </w:t>
      </w:r>
      <w:r w:rsidR="000B4C31" w:rsidRPr="00F66109">
        <w:rPr>
          <w:lang w:val="lv-LV" w:eastAsia="lv-LV"/>
        </w:rPr>
        <w:t>Apakšuzņēmēju saraksts pievienots Līguma pielikumā Nr…..</w:t>
      </w:r>
    </w:p>
    <w:p w14:paraId="454482D1" w14:textId="77777777" w:rsidR="00F66109" w:rsidRPr="00F66109" w:rsidRDefault="009128F5" w:rsidP="00765C51">
      <w:pPr>
        <w:numPr>
          <w:ilvl w:val="1"/>
          <w:numId w:val="94"/>
        </w:numPr>
        <w:suppressAutoHyphens w:val="0"/>
        <w:ind w:left="0" w:right="-51" w:firstLine="0"/>
        <w:jc w:val="both"/>
        <w:rPr>
          <w:lang w:val="lv-LV" w:eastAsia="lv-LV"/>
        </w:rPr>
      </w:pPr>
      <w:r w:rsidRPr="00F66109">
        <w:rPr>
          <w:lang w:val="lv-LV" w:eastAsia="lv-LV"/>
        </w:rPr>
        <w:t>Pēc Līguma noslēgšanas Izpildītājs atbilstoši Publisko iepirkumu likuma 62. pantā</w:t>
      </w:r>
      <w:r w:rsidR="00D35B6B" w:rsidRPr="00F66109">
        <w:rPr>
          <w:lang w:val="lv-LV" w:eastAsia="lv-LV"/>
        </w:rPr>
        <w:t xml:space="preserve"> </w:t>
      </w:r>
      <w:r w:rsidRPr="00F66109">
        <w:rPr>
          <w:lang w:val="lv-LV" w:eastAsia="lv-LV"/>
        </w:rPr>
        <w:t xml:space="preserve">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w:t>
      </w:r>
      <w:r w:rsidRPr="00F66109">
        <w:rPr>
          <w:lang w:val="lv-LV" w:eastAsia="lv-LV"/>
        </w:rPr>
        <w:lastRenderedPageBreak/>
        <w:t xml:space="preserve">uzklausīšanas tiek secināts, ka personāla un/vai apakšuzņēmēja nomaiņa tiek veikta, lai izvairītos no saistību izpildes pret apakšuzņēmēju vai personālu. </w:t>
      </w:r>
    </w:p>
    <w:p w14:paraId="44FFB3ED" w14:textId="399286A7" w:rsidR="009128F5" w:rsidRPr="008D6217" w:rsidRDefault="009128F5" w:rsidP="00765C51">
      <w:pPr>
        <w:numPr>
          <w:ilvl w:val="1"/>
          <w:numId w:val="94"/>
        </w:numPr>
        <w:suppressAutoHyphens w:val="0"/>
        <w:ind w:left="0" w:right="-51" w:firstLine="0"/>
        <w:jc w:val="both"/>
        <w:rPr>
          <w:lang w:val="lv-LV" w:eastAsia="lv-LV"/>
        </w:rPr>
      </w:pPr>
      <w:r w:rsidRPr="008D6217">
        <w:rPr>
          <w:lang w:val="lv-LV"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Izpildītājs balstījies, lai apliecinātu savas kvalifikācijas atbilstību Iepirkuma dokumentos noteiktajām prasībām nomaiņai, ja pastāv kāds no šādiem nosacījumiem:</w:t>
      </w:r>
    </w:p>
    <w:p w14:paraId="2A946794" w14:textId="2088D595" w:rsidR="00F66109" w:rsidRPr="008D6217" w:rsidRDefault="009128F5" w:rsidP="00765C51">
      <w:pPr>
        <w:numPr>
          <w:ilvl w:val="2"/>
          <w:numId w:val="94"/>
        </w:numPr>
        <w:suppressAutoHyphens w:val="0"/>
        <w:ind w:left="1276" w:right="-51" w:hanging="709"/>
        <w:jc w:val="both"/>
        <w:rPr>
          <w:lang w:val="lv-LV" w:eastAsia="lv-LV"/>
        </w:rPr>
      </w:pPr>
      <w:r w:rsidRPr="008D6217">
        <w:rPr>
          <w:lang w:val="lv-LV" w:eastAsia="lv-LV"/>
        </w:rPr>
        <w:t>tiek piedāvāts nomainīt personālu vai apakšuzņēmēju</w:t>
      </w:r>
      <w:r w:rsidR="00A160CB" w:rsidRPr="008D6217">
        <w:rPr>
          <w:lang w:val="lv-LV" w:eastAsia="lv-LV"/>
        </w:rPr>
        <w:t>, un</w:t>
      </w:r>
      <w:r w:rsidRPr="008D6217">
        <w:rPr>
          <w:lang w:val="lv-LV" w:eastAsia="lv-LV"/>
        </w:rPr>
        <w:t xml:space="preserve"> tas neatbilst tām Iepirkuma procedūras dokumentos noteiktajām prasībām, kas attiecas uz personālu vai apakšuzņēmējiem;</w:t>
      </w:r>
    </w:p>
    <w:p w14:paraId="69B4A8BD" w14:textId="77777777" w:rsidR="00F66109" w:rsidRPr="008D6217" w:rsidRDefault="009128F5" w:rsidP="00765C51">
      <w:pPr>
        <w:numPr>
          <w:ilvl w:val="2"/>
          <w:numId w:val="94"/>
        </w:numPr>
        <w:suppressAutoHyphens w:val="0"/>
        <w:ind w:left="1276" w:right="-51" w:hanging="709"/>
        <w:jc w:val="both"/>
        <w:rPr>
          <w:lang w:val="lv-LV" w:eastAsia="lv-LV"/>
        </w:rPr>
      </w:pPr>
      <w:r w:rsidRPr="008D6217">
        <w:rPr>
          <w:lang w:val="lv-LV" w:eastAsia="lv-LV"/>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 procedūrā noteiktajām prasībām vai tas atbilst Publisko iepirkumu likuma 42. panta pirmajā daļā minētajiem pretendentu izslēgšanas nosacījumiem;</w:t>
      </w:r>
    </w:p>
    <w:p w14:paraId="53BDA855" w14:textId="1C3DBA4F" w:rsidR="009128F5" w:rsidRPr="008D6217" w:rsidRDefault="009128F5" w:rsidP="00765C51">
      <w:pPr>
        <w:numPr>
          <w:ilvl w:val="2"/>
          <w:numId w:val="94"/>
        </w:numPr>
        <w:suppressAutoHyphens w:val="0"/>
        <w:ind w:left="1276" w:right="-51" w:hanging="709"/>
        <w:jc w:val="both"/>
        <w:rPr>
          <w:lang w:val="lv-LV" w:eastAsia="lv-LV"/>
        </w:rPr>
      </w:pPr>
      <w:r w:rsidRPr="008D6217">
        <w:rPr>
          <w:lang w:val="lv-LV" w:eastAsia="lv-LV"/>
        </w:rPr>
        <w:t>tiek piedāvāts nomainīt apakšuzņēmēju,</w:t>
      </w:r>
      <w:r w:rsidRPr="008D6217">
        <w:rPr>
          <w:rFonts w:eastAsia="Calibri"/>
          <w:lang w:val="lv-LV" w:eastAsia="en-US"/>
        </w:rPr>
        <w:t xml:space="preserve"> kura veicamo būvdarbu vērtība ir vismaz 10 procenti no kopējās iepirkuma līguma vērtības,</w:t>
      </w:r>
      <w:r w:rsidRPr="008D6217">
        <w:rPr>
          <w:lang w:val="lv-LV" w:eastAsia="lv-LV"/>
        </w:rPr>
        <w:t xml:space="preserve"> un tas atbilst Publisko iepirkumu likuma </w:t>
      </w:r>
      <w:r w:rsidR="00A160CB" w:rsidRPr="008D6217">
        <w:rPr>
          <w:lang w:val="lv-LV" w:eastAsia="lv-LV"/>
        </w:rPr>
        <w:t>42. panta</w:t>
      </w:r>
      <w:r w:rsidRPr="008D6217">
        <w:rPr>
          <w:lang w:val="lv-LV" w:eastAsia="lv-LV"/>
        </w:rPr>
        <w:t xml:space="preserve"> panta pirmajā daļā minētajiem pretendentu izslēgšanas nosacījumiem.</w:t>
      </w:r>
    </w:p>
    <w:p w14:paraId="7191712F" w14:textId="77777777"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773FC2E1" w14:textId="77777777"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Pasūtītājs nepiekrīt apakšuzņēmēja nomaiņai vai jauna apakšuzņēmēja, kura izpildāmo darbu vērtība ir 10% no kopējās Līguma vērtības vai lielāka, iesaistīšanai Līguma izpildē, ja uz piedāvāto apakšuzņēmēju attiecas pretendentu izslēgšanas nosacījumi, kas minēti Publisko iepirkumu likuma 42. panta pirmajā daļā.</w:t>
      </w:r>
    </w:p>
    <w:p w14:paraId="4434C96D" w14:textId="555E6FF5"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Lūgumu nomainīt Izpildītāja personālu vai apakšuzņēmēju vai iesaistīt jaunu apakšuzņēmēju, Izpildītājs iesniedz Pasūtītājam, norādot informāciju</w:t>
      </w:r>
      <w:r w:rsidR="00A160CB" w:rsidRPr="008D6217">
        <w:rPr>
          <w:lang w:val="lv-LV" w:eastAsia="lv-LV"/>
        </w:rPr>
        <w:t>, un</w:t>
      </w:r>
      <w:r w:rsidRPr="008D6217">
        <w:rPr>
          <w:lang w:val="lv-LV" w:eastAsia="lv-LV"/>
        </w:rPr>
        <w:t xml:space="preserve"> pievienojot dokumentus, kas n</w:t>
      </w:r>
      <w:r w:rsidR="000B4C31" w:rsidRPr="008D6217">
        <w:rPr>
          <w:lang w:val="lv-LV" w:eastAsia="lv-LV"/>
        </w:rPr>
        <w:t>epieciešami lēmuma pieņemšanai.</w:t>
      </w:r>
    </w:p>
    <w:p w14:paraId="3CC687C8" w14:textId="77777777" w:rsidR="00F66109" w:rsidRPr="008D6217" w:rsidRDefault="009128F5" w:rsidP="00765C51">
      <w:pPr>
        <w:numPr>
          <w:ilvl w:val="1"/>
          <w:numId w:val="94"/>
        </w:numPr>
        <w:suppressAutoHyphens w:val="0"/>
        <w:ind w:left="0" w:right="-51" w:firstLine="0"/>
        <w:jc w:val="both"/>
        <w:rPr>
          <w:lang w:val="lv-LV" w:eastAsia="lv-LV"/>
        </w:rPr>
      </w:pPr>
      <w:r w:rsidRPr="008D6217">
        <w:rPr>
          <w:lang w:val="lv-LV" w:eastAsia="lv-LV"/>
        </w:rPr>
        <w:t xml:space="preserve">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w:t>
      </w:r>
      <w:r w:rsidRPr="00402B94">
        <w:rPr>
          <w:lang w:val="lv-LV" w:eastAsia="lv-LV"/>
        </w:rPr>
        <w:t>Pieņemot lēmumu, Pasūtītājs ņem vērā Publisko iepirkumu likuma 62. panta nosacījumus. Par pieņemto lēmumu Pasūtītājs paziņo rakstveidā, nosūtot to elektroniski, kā arī pa pastu</w:t>
      </w:r>
      <w:r w:rsidR="000B4C31" w:rsidRPr="00402B94">
        <w:rPr>
          <w:lang w:val="lv-LV" w:eastAsia="lv-LV"/>
        </w:rPr>
        <w:t xml:space="preserve"> uz Izpildītāja norādīto adresi.</w:t>
      </w:r>
    </w:p>
    <w:p w14:paraId="1096AB09" w14:textId="77777777" w:rsidR="00F66109" w:rsidRPr="008D6217" w:rsidRDefault="000B4C31" w:rsidP="00765C51">
      <w:pPr>
        <w:numPr>
          <w:ilvl w:val="1"/>
          <w:numId w:val="94"/>
        </w:numPr>
        <w:suppressAutoHyphens w:val="0"/>
        <w:ind w:left="0" w:right="-51" w:firstLine="0"/>
        <w:jc w:val="both"/>
        <w:rPr>
          <w:lang w:val="lv-LV" w:eastAsia="lv-LV"/>
        </w:rPr>
      </w:pPr>
      <w:r w:rsidRPr="008D6217">
        <w:rPr>
          <w:lang w:val="lv-LV" w:eastAsia="lv-LV"/>
        </w:rPr>
        <w:t>I</w:t>
      </w:r>
      <w:r w:rsidR="009128F5" w:rsidRPr="00F66109">
        <w:rPr>
          <w:lang w:val="lv-LV"/>
        </w:rPr>
        <w:t>zpildītājs</w:t>
      </w:r>
      <w:r w:rsidRPr="00F66109">
        <w:rPr>
          <w:lang w:val="lv-LV"/>
        </w:rPr>
        <w:t xml:space="preserve"> </w:t>
      </w:r>
      <w:r w:rsidR="009128F5" w:rsidRPr="00F66109">
        <w:rPr>
          <w:lang w:val="lv-LV"/>
        </w:rPr>
        <w:t>ir</w:t>
      </w:r>
      <w:r w:rsidRPr="00F66109">
        <w:rPr>
          <w:lang w:val="lv-LV"/>
        </w:rPr>
        <w:t xml:space="preserve"> </w:t>
      </w:r>
      <w:r w:rsidR="009128F5" w:rsidRPr="00F66109">
        <w:rPr>
          <w:lang w:val="lv-LV"/>
        </w:rPr>
        <w:t>atbildīgs</w:t>
      </w:r>
      <w:r w:rsidRPr="00F66109">
        <w:rPr>
          <w:lang w:val="lv-LV"/>
        </w:rPr>
        <w:t xml:space="preserve"> </w:t>
      </w:r>
      <w:r w:rsidR="009128F5" w:rsidRPr="00F66109">
        <w:rPr>
          <w:lang w:val="lv-LV"/>
        </w:rPr>
        <w:t>par apakšuzņēmēju</w:t>
      </w:r>
      <w:r w:rsidRPr="00F66109">
        <w:rPr>
          <w:lang w:val="lv-LV"/>
        </w:rPr>
        <w:t xml:space="preserve"> </w:t>
      </w:r>
      <w:r w:rsidR="009128F5" w:rsidRPr="00F66109">
        <w:rPr>
          <w:lang w:val="lv-LV"/>
        </w:rPr>
        <w:t>darbu.</w:t>
      </w:r>
    </w:p>
    <w:p w14:paraId="52EA9D90" w14:textId="77777777" w:rsidR="00F66109" w:rsidRPr="008D6217" w:rsidRDefault="009128F5" w:rsidP="00765C51">
      <w:pPr>
        <w:numPr>
          <w:ilvl w:val="1"/>
          <w:numId w:val="94"/>
        </w:numPr>
        <w:suppressAutoHyphens w:val="0"/>
        <w:ind w:left="0" w:right="-51" w:firstLine="0"/>
        <w:jc w:val="both"/>
        <w:rPr>
          <w:lang w:val="lv-LV" w:eastAsia="lv-LV"/>
        </w:rPr>
      </w:pPr>
      <w:r w:rsidRPr="00F66109">
        <w:rPr>
          <w:lang w:val="lv-LV"/>
        </w:rPr>
        <w:t>Izpildītājam jānodrošina, ka apakšuzņēmējs tam uz</w:t>
      </w:r>
      <w:r w:rsidR="00F66109">
        <w:rPr>
          <w:lang w:val="lv-LV"/>
        </w:rPr>
        <w:t>ticēto Darba daļu nenodos tālāk.</w:t>
      </w:r>
    </w:p>
    <w:p w14:paraId="163C8AFF" w14:textId="5DBFC48F" w:rsidR="009128F5" w:rsidRDefault="003D4F02" w:rsidP="00765C51">
      <w:pPr>
        <w:numPr>
          <w:ilvl w:val="1"/>
          <w:numId w:val="94"/>
        </w:numPr>
        <w:suppressAutoHyphens w:val="0"/>
        <w:ind w:left="0" w:right="-51" w:firstLine="0"/>
        <w:jc w:val="both"/>
        <w:rPr>
          <w:lang w:val="lv-LV" w:eastAsia="lv-LV"/>
        </w:rPr>
      </w:pPr>
      <w:r w:rsidRPr="00F66109">
        <w:rPr>
          <w:lang w:val="lv-LV"/>
        </w:rPr>
        <w:t xml:space="preserve"> Pārbūves projekta</w:t>
      </w:r>
      <w:r w:rsidR="00AA6464" w:rsidRPr="00F66109">
        <w:rPr>
          <w:lang w:val="lv-LV"/>
        </w:rPr>
        <w:t xml:space="preserve"> </w:t>
      </w:r>
      <w:r w:rsidR="009128F5" w:rsidRPr="00F66109">
        <w:rPr>
          <w:lang w:val="lv-LV"/>
        </w:rPr>
        <w:t>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14:paraId="20E48455" w14:textId="77777777" w:rsidR="006F4DB6" w:rsidRPr="008D6217" w:rsidRDefault="006F4DB6" w:rsidP="006F4DB6">
      <w:pPr>
        <w:suppressAutoHyphens w:val="0"/>
        <w:ind w:right="-51"/>
        <w:jc w:val="both"/>
        <w:rPr>
          <w:lang w:val="lv-LV" w:eastAsia="lv-LV"/>
        </w:rPr>
      </w:pPr>
    </w:p>
    <w:p w14:paraId="0D6A6177" w14:textId="2E20A258" w:rsidR="009128F5" w:rsidRPr="00F66109" w:rsidRDefault="009128F5" w:rsidP="007746AC">
      <w:pPr>
        <w:widowControl w:val="0"/>
        <w:tabs>
          <w:tab w:val="num" w:pos="540"/>
        </w:tabs>
        <w:ind w:left="360"/>
        <w:jc w:val="both"/>
        <w:rPr>
          <w:b/>
          <w:lang w:val="lv-LV"/>
        </w:rPr>
      </w:pPr>
    </w:p>
    <w:p w14:paraId="4529C99A" w14:textId="77777777" w:rsidR="009128F5" w:rsidRPr="00F66109" w:rsidRDefault="009128F5" w:rsidP="00765C51">
      <w:pPr>
        <w:numPr>
          <w:ilvl w:val="0"/>
          <w:numId w:val="94"/>
        </w:numPr>
        <w:jc w:val="both"/>
        <w:rPr>
          <w:b/>
          <w:lang w:val="lv-LV"/>
        </w:rPr>
      </w:pPr>
      <w:r w:rsidRPr="00F66109">
        <w:rPr>
          <w:b/>
          <w:lang w:val="lv-LV"/>
        </w:rPr>
        <w:lastRenderedPageBreak/>
        <w:t xml:space="preserve">PUŠU ATBILDĪBA. </w:t>
      </w:r>
    </w:p>
    <w:p w14:paraId="4E08263A" w14:textId="77777777" w:rsidR="00F66109" w:rsidRDefault="009128F5" w:rsidP="00765C51">
      <w:pPr>
        <w:numPr>
          <w:ilvl w:val="1"/>
          <w:numId w:val="94"/>
        </w:numPr>
        <w:tabs>
          <w:tab w:val="left" w:pos="567"/>
        </w:tabs>
        <w:ind w:left="0" w:firstLine="0"/>
        <w:jc w:val="both"/>
        <w:rPr>
          <w:lang w:val="lv-LV"/>
        </w:rPr>
      </w:pPr>
      <w:r w:rsidRPr="006C18E2">
        <w:rPr>
          <w:lang w:val="lv-LV"/>
        </w:rPr>
        <w:t>Puses ir atbildīgas par Līgumā noteikto saistību pilnīgu izpildi, atbilstoši Līguma nosacījumiem.</w:t>
      </w:r>
    </w:p>
    <w:p w14:paraId="46B239CB" w14:textId="77777777" w:rsidR="00F66109" w:rsidRDefault="009128F5" w:rsidP="00765C51">
      <w:pPr>
        <w:numPr>
          <w:ilvl w:val="1"/>
          <w:numId w:val="94"/>
        </w:numPr>
        <w:tabs>
          <w:tab w:val="left" w:pos="567"/>
        </w:tabs>
        <w:ind w:left="0" w:firstLine="0"/>
        <w:jc w:val="both"/>
        <w:rPr>
          <w:lang w:val="lv-LV"/>
        </w:rPr>
      </w:pPr>
      <w:r w:rsidRPr="00F66109">
        <w:rPr>
          <w:lang w:val="lv-LV"/>
        </w:rPr>
        <w:t xml:space="preserve">Par līgumsaistību pienācīgu neizpildi Puses ir atbildīgas saskaņā ar šo Līgumu, Būvniecības likumu, Civillikumu un citiem tiesību aktiem. </w:t>
      </w:r>
    </w:p>
    <w:p w14:paraId="478C833E" w14:textId="18CEA2CC" w:rsidR="00F66109" w:rsidRDefault="00A160CB" w:rsidP="00765C51">
      <w:pPr>
        <w:numPr>
          <w:ilvl w:val="1"/>
          <w:numId w:val="94"/>
        </w:numPr>
        <w:tabs>
          <w:tab w:val="left" w:pos="567"/>
        </w:tabs>
        <w:ind w:left="0" w:firstLine="0"/>
        <w:jc w:val="both"/>
        <w:rPr>
          <w:lang w:val="lv-LV"/>
        </w:rPr>
      </w:pPr>
      <w:r>
        <w:rPr>
          <w:lang w:val="lv-LV"/>
        </w:rPr>
        <w:t>Ja Izpildītājs neievēro,</w:t>
      </w:r>
      <w:r w:rsidR="009128F5" w:rsidRPr="00F66109">
        <w:rPr>
          <w:lang w:val="lv-LV"/>
        </w:rPr>
        <w:t xml:space="preserve"> noteiktos Līguma izpildes termiņus, Darbu izpildes kalendāro grafiku</w:t>
      </w:r>
      <w:r w:rsidR="0087577A" w:rsidRPr="00F66109">
        <w:rPr>
          <w:lang w:val="lv-LV"/>
        </w:rPr>
        <w:t xml:space="preserve"> vai garantijas</w:t>
      </w:r>
      <w:r w:rsidR="009128F5" w:rsidRPr="00F66109">
        <w:rPr>
          <w:lang w:val="lv-LV"/>
        </w:rPr>
        <w:t xml:space="preserve"> laikā defektu novēršanas termiņu, </w:t>
      </w:r>
      <w:r w:rsidR="009128F5" w:rsidRPr="00F66109">
        <w:rPr>
          <w:lang w:val="lv-LV" w:eastAsia="lv-LV"/>
        </w:rPr>
        <w:t xml:space="preserve">Pasūtītājam ir tiesības ieturēt līgumsodu par katru nokavēto saistību izpildes dienu 0,1% </w:t>
      </w:r>
      <w:r w:rsidR="009128F5" w:rsidRPr="00F66109">
        <w:rPr>
          <w:snapToGrid w:val="0"/>
          <w:lang w:val="x-none" w:eastAsia="x-none"/>
        </w:rPr>
        <w:t>(nulle komats viens procents)</w:t>
      </w:r>
      <w:r w:rsidR="009128F5" w:rsidRPr="00F66109">
        <w:rPr>
          <w:lang w:val="lv-LV" w:eastAsia="lv-LV"/>
        </w:rPr>
        <w:t xml:space="preserve"> apmērā no Līguma summas (bez PVN), kopējam līgumsoda apmēram nepārsniedzot 10% no Līguma summas (bez PVN).</w:t>
      </w:r>
      <w:r w:rsidR="00D35B6B" w:rsidRPr="00F66109">
        <w:rPr>
          <w:lang w:val="lv-LV" w:eastAsia="lv-LV"/>
        </w:rPr>
        <w:t xml:space="preserve"> </w:t>
      </w:r>
    </w:p>
    <w:p w14:paraId="5DE52F34" w14:textId="77777777" w:rsidR="00F66109" w:rsidRDefault="009128F5" w:rsidP="00765C51">
      <w:pPr>
        <w:numPr>
          <w:ilvl w:val="1"/>
          <w:numId w:val="94"/>
        </w:numPr>
        <w:tabs>
          <w:tab w:val="left" w:pos="567"/>
        </w:tabs>
        <w:ind w:left="0" w:firstLine="0"/>
        <w:jc w:val="both"/>
        <w:rPr>
          <w:lang w:val="lv-LV"/>
        </w:rPr>
      </w:pPr>
      <w:r w:rsidRPr="00F66109">
        <w:rPr>
          <w:lang w:val="lv-LV"/>
        </w:rPr>
        <w:t xml:space="preserve">Ja Pasūtītājs savlaicīgi neveic Līguma </w:t>
      </w:r>
      <w:r w:rsidR="00F759BC" w:rsidRPr="00F66109">
        <w:rPr>
          <w:lang w:val="lv-LV"/>
        </w:rPr>
        <w:t>5</w:t>
      </w:r>
      <w:r w:rsidRPr="00F66109">
        <w:rPr>
          <w:lang w:val="lv-LV"/>
        </w:rPr>
        <w:t xml:space="preserve">. punktā noteiktos maksājumus, tad </w:t>
      </w:r>
      <w:r w:rsidR="00C57A91" w:rsidRPr="00F66109">
        <w:rPr>
          <w:lang w:val="lv-LV"/>
        </w:rPr>
        <w:t>Izpildīt</w:t>
      </w:r>
      <w:r w:rsidRPr="00F66109">
        <w:rPr>
          <w:lang w:val="lv-LV" w:eastAsia="lv-LV"/>
        </w:rPr>
        <w:t>ājam ir tiesības ieturēt</w:t>
      </w:r>
      <w:r w:rsidRPr="00F66109">
        <w:rPr>
          <w:lang w:val="lv-LV"/>
        </w:rPr>
        <w:t xml:space="preserve"> līgumsodu 0,1 % </w:t>
      </w:r>
      <w:r w:rsidRPr="00F66109">
        <w:rPr>
          <w:snapToGrid w:val="0"/>
          <w:lang w:val="x-none" w:eastAsia="x-none"/>
        </w:rPr>
        <w:t>(nulle komats viens procents)</w:t>
      </w:r>
      <w:r w:rsidRPr="00F66109">
        <w:rPr>
          <w:snapToGrid w:val="0"/>
          <w:lang w:val="lv-LV" w:eastAsia="x-none"/>
        </w:rPr>
        <w:t xml:space="preserve"> </w:t>
      </w:r>
      <w:r w:rsidRPr="00F66109">
        <w:rPr>
          <w:lang w:val="lv-LV"/>
        </w:rPr>
        <w:t xml:space="preserve">apmērā no nokavētā maksājuma summas </w:t>
      </w:r>
      <w:r w:rsidRPr="00F66109">
        <w:rPr>
          <w:lang w:val="lv-LV" w:eastAsia="lv-LV"/>
        </w:rPr>
        <w:t>(bez PVN)</w:t>
      </w:r>
      <w:r w:rsidRPr="00F66109">
        <w:rPr>
          <w:lang w:val="lv-LV"/>
        </w:rPr>
        <w:t xml:space="preserve"> par katru maksājuma kavējuma dienu,</w:t>
      </w:r>
      <w:r w:rsidRPr="00F66109">
        <w:rPr>
          <w:lang w:val="lv-LV" w:eastAsia="lv-LV"/>
        </w:rPr>
        <w:t xml:space="preserve"> kopējam līgumsoda apmēram nepārsniedzot 10% no Līguma summas (bez PVN).</w:t>
      </w:r>
    </w:p>
    <w:p w14:paraId="08074842" w14:textId="77777777" w:rsidR="00F66109" w:rsidRDefault="009128F5" w:rsidP="00765C51">
      <w:pPr>
        <w:numPr>
          <w:ilvl w:val="1"/>
          <w:numId w:val="94"/>
        </w:numPr>
        <w:tabs>
          <w:tab w:val="left" w:pos="567"/>
        </w:tabs>
        <w:ind w:left="0" w:firstLine="0"/>
        <w:jc w:val="both"/>
        <w:rPr>
          <w:lang w:val="lv-LV"/>
        </w:rPr>
      </w:pPr>
      <w:r w:rsidRPr="00F66109">
        <w:rPr>
          <w:lang w:val="lv-LV"/>
        </w:rPr>
        <w:t xml:space="preserve">Ja </w:t>
      </w:r>
      <w:r w:rsidRPr="00F66109">
        <w:rPr>
          <w:lang w:val="lv-LV" w:eastAsia="x-none"/>
        </w:rPr>
        <w:t>Izpildītājs</w:t>
      </w:r>
      <w:r w:rsidRPr="00F66109">
        <w:rPr>
          <w:lang w:val="lv-LV"/>
        </w:rPr>
        <w:t xml:space="preserve"> neiesniedz kādu no minētajām apdrošināšanas polisēm, kurus atbilstoši Līguma noteikumiem </w:t>
      </w:r>
      <w:r w:rsidRPr="00F66109">
        <w:rPr>
          <w:lang w:val="lv-LV" w:eastAsia="x-none"/>
        </w:rPr>
        <w:t>Izpildītāj</w:t>
      </w:r>
      <w:r w:rsidRPr="00F66109">
        <w:rPr>
          <w:lang w:val="lv-LV"/>
        </w:rPr>
        <w:t xml:space="preserve">am bija pienākums nodrošināt, uzturēt spēkā un iesniegt Pasūtītājam Līgumā noteiktajā termiņā, Pasūtītājam ir tiesības prasīt no </w:t>
      </w:r>
      <w:r w:rsidRPr="00F66109">
        <w:rPr>
          <w:lang w:val="lv-LV" w:eastAsia="x-none"/>
        </w:rPr>
        <w:t>Izpildītāj</w:t>
      </w:r>
      <w:r w:rsidRPr="00F66109">
        <w:rPr>
          <w:lang w:val="lv-LV"/>
        </w:rPr>
        <w:t xml:space="preserve">a līgumsodu 0,05% </w:t>
      </w:r>
      <w:r w:rsidR="00F759BC" w:rsidRPr="00F66109">
        <w:rPr>
          <w:lang w:val="lv-LV"/>
        </w:rPr>
        <w:t>(</w:t>
      </w:r>
      <w:r w:rsidR="00F759BC" w:rsidRPr="00F66109">
        <w:rPr>
          <w:snapToGrid w:val="0"/>
          <w:lang w:val="lv-LV"/>
        </w:rPr>
        <w:t>nulle komats nulle pieci procenti)</w:t>
      </w:r>
      <w:r w:rsidR="00F759BC" w:rsidRPr="00F66109">
        <w:rPr>
          <w:lang w:val="lv-LV"/>
        </w:rPr>
        <w:t xml:space="preserve"> </w:t>
      </w:r>
      <w:r w:rsidRPr="00F66109">
        <w:rPr>
          <w:lang w:val="lv-LV"/>
        </w:rPr>
        <w:t xml:space="preserve">no Līgumcenas par katru nokavēto dienu, </w:t>
      </w:r>
      <w:r w:rsidRPr="00F66109">
        <w:rPr>
          <w:snapToGrid w:val="0"/>
          <w:lang w:val="lv-LV"/>
        </w:rPr>
        <w:t xml:space="preserve">bet ne vairāk kā </w:t>
      </w:r>
      <w:r w:rsidRPr="00F66109">
        <w:rPr>
          <w:lang w:val="lv-LV"/>
        </w:rPr>
        <w:t xml:space="preserve">10% (desmit procenti) no Līgumcenas, </w:t>
      </w:r>
      <w:r w:rsidRPr="00F66109">
        <w:rPr>
          <w:color w:val="000000"/>
          <w:lang w:val="lv-LV"/>
        </w:rPr>
        <w:t xml:space="preserve">kā arī </w:t>
      </w:r>
      <w:r w:rsidRPr="00F66109">
        <w:rPr>
          <w:color w:val="000000"/>
          <w:lang w:val="lv-LV" w:eastAsia="x-none"/>
        </w:rPr>
        <w:t>Izpildītā</w:t>
      </w:r>
      <w:r w:rsidRPr="00F66109">
        <w:rPr>
          <w:color w:val="000000"/>
          <w:lang w:val="x-none" w:eastAsia="x-none"/>
        </w:rPr>
        <w:t>js</w:t>
      </w:r>
      <w:r w:rsidRPr="00F66109">
        <w:rPr>
          <w:color w:val="000000"/>
          <w:lang w:val="lv-LV"/>
        </w:rPr>
        <w:t xml:space="preserve"> nedrīkst veikt Būvdarbus Objektā un šāds apstāklis nevar būt par pamatu jebkāda Līguma termiņa pagarināšanai.</w:t>
      </w:r>
    </w:p>
    <w:p w14:paraId="6DB14A9A" w14:textId="77777777" w:rsidR="00F66109" w:rsidRDefault="009128F5" w:rsidP="00765C51">
      <w:pPr>
        <w:numPr>
          <w:ilvl w:val="1"/>
          <w:numId w:val="94"/>
        </w:numPr>
        <w:tabs>
          <w:tab w:val="left" w:pos="567"/>
        </w:tabs>
        <w:ind w:left="0" w:firstLine="0"/>
        <w:jc w:val="both"/>
        <w:rPr>
          <w:lang w:val="lv-LV"/>
        </w:rPr>
      </w:pPr>
      <w:r w:rsidRPr="00F66109">
        <w:rPr>
          <w:lang w:val="lv-LV"/>
        </w:rPr>
        <w:t>Izbeidzot šī Līguma darbību pēc vienas puses iniciatīvas, kas ir saistīta ar otras Puses līgumsaistību neizpildi vai nepienācīgu izpildi, Puse, kura ir vainīga līgumsaistību neizpildē vai nepienācīgā izpildē, maksā otrai Pusei līgumsodu 10% apmērā no Līgumcenas.</w:t>
      </w:r>
    </w:p>
    <w:p w14:paraId="4B7C9469" w14:textId="77777777" w:rsidR="00F66109" w:rsidRDefault="009128F5" w:rsidP="00765C51">
      <w:pPr>
        <w:numPr>
          <w:ilvl w:val="1"/>
          <w:numId w:val="94"/>
        </w:numPr>
        <w:tabs>
          <w:tab w:val="left" w:pos="567"/>
        </w:tabs>
        <w:ind w:left="0" w:firstLine="0"/>
        <w:jc w:val="both"/>
        <w:rPr>
          <w:lang w:val="lv-LV"/>
        </w:rPr>
      </w:pPr>
      <w:r w:rsidRPr="00F66109">
        <w:rPr>
          <w:lang w:val="lv-LV"/>
        </w:rPr>
        <w:t>Šajā Līgumā minēto līgumsodu Pasūtītājs ir tiesīgs vienpusējā kārtā ieturēt no Izpildītāja veicamajiem maksājumiem šī Līguma sakarā, ja tādi veicami, vai piedzīt no Izpildītāja normatīvajos aktos noteiktajā kārtībā.</w:t>
      </w:r>
    </w:p>
    <w:p w14:paraId="1DB35DEC" w14:textId="77777777" w:rsidR="00F66109" w:rsidRDefault="009128F5" w:rsidP="00765C51">
      <w:pPr>
        <w:numPr>
          <w:ilvl w:val="1"/>
          <w:numId w:val="94"/>
        </w:numPr>
        <w:tabs>
          <w:tab w:val="left" w:pos="567"/>
        </w:tabs>
        <w:ind w:left="0" w:firstLine="0"/>
        <w:jc w:val="both"/>
        <w:rPr>
          <w:lang w:val="lv-LV"/>
        </w:rPr>
      </w:pPr>
      <w:r w:rsidRPr="00F66109">
        <w:rPr>
          <w:color w:val="000000"/>
          <w:lang w:val="x-none" w:eastAsia="x-none"/>
        </w:rPr>
        <w:t xml:space="preserve">Pasūtītājs neatbild par </w:t>
      </w:r>
      <w:r w:rsidRPr="00F66109">
        <w:rPr>
          <w:color w:val="000000"/>
          <w:lang w:val="lv-LV" w:eastAsia="x-none"/>
        </w:rPr>
        <w:t>Izpildītāj</w:t>
      </w:r>
      <w:r w:rsidRPr="00F66109">
        <w:rPr>
          <w:color w:val="000000"/>
          <w:lang w:val="x-none" w:eastAsia="x-none"/>
        </w:rPr>
        <w:t>a saistībām, kuras tas uzņēmies attiecībā pret trešajām personām sakarā ar Līguma izpildi.</w:t>
      </w:r>
    </w:p>
    <w:p w14:paraId="5314CBE9" w14:textId="115FA7C1" w:rsidR="009128F5" w:rsidRPr="00F66109" w:rsidRDefault="009128F5" w:rsidP="00765C51">
      <w:pPr>
        <w:numPr>
          <w:ilvl w:val="1"/>
          <w:numId w:val="94"/>
        </w:numPr>
        <w:tabs>
          <w:tab w:val="left" w:pos="567"/>
        </w:tabs>
        <w:ind w:left="0" w:firstLine="0"/>
        <w:jc w:val="both"/>
        <w:rPr>
          <w:lang w:val="lv-LV"/>
        </w:rPr>
      </w:pPr>
      <w:r w:rsidRPr="00F66109">
        <w:rPr>
          <w:snapToGrid w:val="0"/>
          <w:color w:val="000000"/>
          <w:lang w:val="x-none" w:eastAsia="x-none"/>
        </w:rPr>
        <w:t>Ja valsts vai pašvaldības institūcija ir uzlikusi naudas sodu Pasūtītājam par to, ka nav izpildīts kāds</w:t>
      </w:r>
      <w:r w:rsidRPr="00F66109">
        <w:rPr>
          <w:color w:val="000000"/>
          <w:lang w:val="x-none" w:eastAsia="x-none"/>
        </w:rPr>
        <w:t xml:space="preserve"> </w:t>
      </w:r>
      <w:r w:rsidRPr="00F66109">
        <w:rPr>
          <w:snapToGrid w:val="0"/>
          <w:color w:val="000000"/>
          <w:lang w:val="x-none" w:eastAsia="x-none"/>
        </w:rPr>
        <w:t xml:space="preserve">no Līgumā noteiktajiem </w:t>
      </w:r>
      <w:r w:rsidRPr="00F66109">
        <w:rPr>
          <w:color w:val="000000"/>
          <w:lang w:val="lv-LV" w:eastAsia="x-none"/>
        </w:rPr>
        <w:t>Izpildītāj</w:t>
      </w:r>
      <w:r w:rsidRPr="00F66109">
        <w:rPr>
          <w:color w:val="000000"/>
          <w:lang w:val="x-none" w:eastAsia="x-none"/>
        </w:rPr>
        <w:t>a</w:t>
      </w:r>
      <w:r w:rsidRPr="00F66109">
        <w:rPr>
          <w:snapToGrid w:val="0"/>
          <w:color w:val="000000"/>
          <w:lang w:val="x-none" w:eastAsia="x-none"/>
        </w:rPr>
        <w:t xml:space="preserve"> pienākumiem, tad Pasūtītājam ir tiesības prasīt no </w:t>
      </w:r>
      <w:r w:rsidRPr="00F66109">
        <w:rPr>
          <w:color w:val="000000"/>
          <w:lang w:val="lv-LV" w:eastAsia="x-none"/>
        </w:rPr>
        <w:t>Izpildītāj</w:t>
      </w:r>
      <w:r w:rsidRPr="00F66109">
        <w:rPr>
          <w:color w:val="000000"/>
          <w:lang w:val="x-none" w:eastAsia="x-none"/>
        </w:rPr>
        <w:t>a</w:t>
      </w:r>
      <w:r w:rsidRPr="00F66109">
        <w:rPr>
          <w:snapToGrid w:val="0"/>
          <w:color w:val="000000"/>
          <w:lang w:val="x-none" w:eastAsia="x-none"/>
        </w:rPr>
        <w:t xml:space="preserve"> </w:t>
      </w:r>
      <w:r w:rsidRPr="00F66109">
        <w:rPr>
          <w:color w:val="000000"/>
          <w:lang w:val="x-none" w:eastAsia="x-none"/>
        </w:rPr>
        <w:t xml:space="preserve">līgumsodu </w:t>
      </w:r>
      <w:r w:rsidRPr="00F66109">
        <w:rPr>
          <w:snapToGrid w:val="0"/>
          <w:color w:val="000000"/>
          <w:lang w:val="x-none" w:eastAsia="x-none"/>
        </w:rPr>
        <w:t>uzliktā naudas soda apmērā.</w:t>
      </w:r>
    </w:p>
    <w:p w14:paraId="5FDF8E6C" w14:textId="77777777" w:rsidR="009128F5" w:rsidRPr="00E761EA" w:rsidRDefault="009128F5" w:rsidP="009128F5">
      <w:pPr>
        <w:tabs>
          <w:tab w:val="left" w:pos="630"/>
        </w:tabs>
        <w:jc w:val="both"/>
        <w:rPr>
          <w:color w:val="FF0000"/>
          <w:lang w:val="lv-LV"/>
        </w:rPr>
      </w:pPr>
    </w:p>
    <w:p w14:paraId="1E67AAD7" w14:textId="77777777" w:rsidR="009128F5" w:rsidRPr="00F66109" w:rsidRDefault="009128F5" w:rsidP="00765C51">
      <w:pPr>
        <w:numPr>
          <w:ilvl w:val="0"/>
          <w:numId w:val="94"/>
        </w:numPr>
        <w:jc w:val="both"/>
        <w:rPr>
          <w:b/>
          <w:lang w:val="lv-LV"/>
        </w:rPr>
      </w:pPr>
      <w:r w:rsidRPr="00F66109">
        <w:rPr>
          <w:b/>
          <w:lang w:val="lv-LV"/>
        </w:rPr>
        <w:t>NEPĀRVARAMA VARA UN ĀRKĀRTĒJI APSTĀKĻI.</w:t>
      </w:r>
    </w:p>
    <w:p w14:paraId="09AD0809" w14:textId="77777777" w:rsidR="00F66109" w:rsidRDefault="009128F5" w:rsidP="00765C51">
      <w:pPr>
        <w:numPr>
          <w:ilvl w:val="1"/>
          <w:numId w:val="94"/>
        </w:numPr>
        <w:ind w:left="0" w:firstLine="0"/>
        <w:jc w:val="both"/>
        <w:rPr>
          <w:lang w:val="lv-LV"/>
        </w:rPr>
      </w:pPr>
      <w:r w:rsidRPr="006C18E2">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 </w:t>
      </w:r>
    </w:p>
    <w:p w14:paraId="4228C533" w14:textId="12D1A30C" w:rsidR="00F66109" w:rsidRDefault="009128F5" w:rsidP="00765C51">
      <w:pPr>
        <w:numPr>
          <w:ilvl w:val="1"/>
          <w:numId w:val="94"/>
        </w:numPr>
        <w:ind w:left="0" w:firstLine="0"/>
        <w:jc w:val="both"/>
        <w:rPr>
          <w:lang w:val="lv-LV"/>
        </w:rPr>
      </w:pPr>
      <w:r w:rsidRPr="00F66109">
        <w:rPr>
          <w:lang w:val="lv-LV"/>
        </w:rPr>
        <w:t xml:space="preserve">Pusei, kas atsaucas uz nepārvaramas varas apstākļiem, nekavējoties par to rakstveidā jāpaziņo otrai Pusei. Ziņojumā jānorāda, kādā termiņā, pēc viņa uzskata, ir iespējama un paredzama līgumā paredzēto saistību izpilde, </w:t>
      </w:r>
      <w:proofErr w:type="gramStart"/>
      <w:r w:rsidRPr="00F66109">
        <w:rPr>
          <w:lang w:val="lv-LV"/>
        </w:rPr>
        <w:t>un,</w:t>
      </w:r>
      <w:proofErr w:type="gramEnd"/>
      <w:r w:rsidRPr="00F66109">
        <w:rPr>
          <w:lang w:val="lv-LV"/>
        </w:rPr>
        <w:t xml:space="preserve"> pēc </w:t>
      </w:r>
      <w:r w:rsidR="006F4DB6" w:rsidRPr="00F66109">
        <w:rPr>
          <w:lang w:val="lv-LV"/>
        </w:rPr>
        <w:t>otras Puses pieprasījuma</w:t>
      </w:r>
      <w:r w:rsidRPr="00F66109">
        <w:rPr>
          <w:lang w:val="lv-LV"/>
        </w:rPr>
        <w:t xml:space="preserv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68F05ECE" w14:textId="350CABD4" w:rsidR="009128F5" w:rsidRPr="00F66109" w:rsidRDefault="009128F5" w:rsidP="00765C51">
      <w:pPr>
        <w:numPr>
          <w:ilvl w:val="1"/>
          <w:numId w:val="94"/>
        </w:numPr>
        <w:ind w:left="0" w:firstLine="0"/>
        <w:jc w:val="both"/>
        <w:rPr>
          <w:lang w:val="lv-LV"/>
        </w:rPr>
      </w:pPr>
      <w:r w:rsidRPr="00F66109">
        <w:rPr>
          <w:lang w:val="lv-LV"/>
        </w:rPr>
        <w:lastRenderedPageBreak/>
        <w:t>Ja nepārvaramas varas apstākļu un to seku dēļ nav iespējams izpildīt šajā līgumā paredzētās saistības ilgāk, nekā trīs mēnešus, Puses pēc iespējas drīzāk sāk sarunas par šī Līguma izpildes alternatīviem variantiem, kuri ir pieņemami abām Pusēm</w:t>
      </w:r>
      <w:proofErr w:type="gramStart"/>
      <w:r w:rsidRPr="00F66109">
        <w:rPr>
          <w:lang w:val="lv-LV"/>
        </w:rPr>
        <w:t>, un izdara attiecīgus grozījumus šajā Līgumā</w:t>
      </w:r>
      <w:proofErr w:type="gramEnd"/>
      <w:r w:rsidRPr="00F66109">
        <w:rPr>
          <w:lang w:val="lv-LV"/>
        </w:rPr>
        <w:t xml:space="preserve"> vai sastāda jaunu Līgumu, vai arī lauž šo Līgumu.</w:t>
      </w:r>
    </w:p>
    <w:p w14:paraId="6871E724" w14:textId="77777777" w:rsidR="009128F5" w:rsidRPr="00F66109" w:rsidRDefault="009128F5" w:rsidP="009128F5">
      <w:pPr>
        <w:jc w:val="both"/>
        <w:rPr>
          <w:b/>
          <w:lang w:val="lv-LV"/>
        </w:rPr>
      </w:pPr>
    </w:p>
    <w:p w14:paraId="74BD35E7" w14:textId="77777777" w:rsidR="009128F5" w:rsidRPr="00F66109" w:rsidRDefault="009128F5" w:rsidP="00765C51">
      <w:pPr>
        <w:numPr>
          <w:ilvl w:val="0"/>
          <w:numId w:val="94"/>
        </w:numPr>
        <w:jc w:val="both"/>
        <w:rPr>
          <w:b/>
          <w:lang w:val="lv-LV"/>
        </w:rPr>
      </w:pPr>
      <w:r w:rsidRPr="00F66109">
        <w:rPr>
          <w:b/>
          <w:lang w:val="lv-LV"/>
        </w:rPr>
        <w:t>LĪGUMA GROZĪŠANA UN IZBEIGŠANA.</w:t>
      </w:r>
    </w:p>
    <w:p w14:paraId="5CCE5A94" w14:textId="77777777" w:rsidR="00F66109" w:rsidRDefault="009128F5" w:rsidP="00765C51">
      <w:pPr>
        <w:numPr>
          <w:ilvl w:val="1"/>
          <w:numId w:val="94"/>
        </w:numPr>
        <w:ind w:left="0" w:firstLine="0"/>
        <w:jc w:val="both"/>
        <w:rPr>
          <w:lang w:val="lv-LV"/>
        </w:rPr>
      </w:pPr>
      <w:r w:rsidRPr="006C18E2">
        <w:rPr>
          <w:lang w:val="lv-LV"/>
        </w:rPr>
        <w:t xml:space="preserve">Puses rakstveidā ir tiesīgas veikt </w:t>
      </w:r>
      <w:proofErr w:type="gramStart"/>
      <w:r w:rsidRPr="006C18E2">
        <w:rPr>
          <w:lang w:val="lv-LV"/>
        </w:rPr>
        <w:t>nebūtisku līguma grozījumus</w:t>
      </w:r>
      <w:proofErr w:type="gramEnd"/>
      <w:r w:rsidRPr="006C18E2">
        <w:rPr>
          <w:lang w:val="lv-LV"/>
        </w:rPr>
        <w:t xml:space="preserve">, kā arī veikt līguma grozījumus šajā Līgumā un normatīvajos aktos noteiktajos gadījumos un kārtībā. </w:t>
      </w:r>
    </w:p>
    <w:p w14:paraId="630F97BE" w14:textId="77777777" w:rsidR="00F66109" w:rsidRDefault="009128F5" w:rsidP="00765C51">
      <w:pPr>
        <w:numPr>
          <w:ilvl w:val="1"/>
          <w:numId w:val="94"/>
        </w:numPr>
        <w:ind w:left="0" w:firstLine="0"/>
        <w:jc w:val="both"/>
        <w:rPr>
          <w:lang w:val="lv-LV"/>
        </w:rPr>
      </w:pPr>
      <w:r w:rsidRPr="00F66109">
        <w:rPr>
          <w:lang w:val="lv-LV" w:eastAsia="lv-LV"/>
        </w:rPr>
        <w:t>Pasūtītājam</w:t>
      </w:r>
      <w:r w:rsidR="00AA6464" w:rsidRPr="00F66109">
        <w:rPr>
          <w:lang w:val="lv-LV" w:eastAsia="lv-LV"/>
        </w:rPr>
        <w:t xml:space="preserve"> </w:t>
      </w:r>
      <w:r w:rsidR="00707658" w:rsidRPr="00F66109">
        <w:rPr>
          <w:lang w:val="lv-LV" w:eastAsia="lv-LV"/>
        </w:rPr>
        <w:t xml:space="preserve">Projektu </w:t>
      </w:r>
      <w:r w:rsidRPr="00F66109">
        <w:rPr>
          <w:lang w:val="lv-LV" w:eastAsia="lv-LV"/>
        </w:rPr>
        <w:t>izpildes laikā ir tiesības veikt izmaiņas Līgumā noteiktajos</w:t>
      </w:r>
      <w:proofErr w:type="gramStart"/>
      <w:r w:rsidR="00AA6464" w:rsidRPr="00F66109">
        <w:rPr>
          <w:lang w:val="lv-LV" w:eastAsia="lv-LV"/>
        </w:rPr>
        <w:t xml:space="preserve"> </w:t>
      </w:r>
      <w:r w:rsidR="00707658" w:rsidRPr="00F66109">
        <w:rPr>
          <w:lang w:val="lv-LV" w:eastAsia="lv-LV"/>
        </w:rPr>
        <w:t xml:space="preserve"> </w:t>
      </w:r>
      <w:proofErr w:type="gramEnd"/>
      <w:r w:rsidRPr="00F66109">
        <w:rPr>
          <w:lang w:val="lv-LV" w:eastAsia="lv-LV"/>
        </w:rPr>
        <w:t>apjomos</w:t>
      </w:r>
      <w:r w:rsidR="00AA6464" w:rsidRPr="00F66109">
        <w:rPr>
          <w:lang w:val="lv-LV" w:eastAsia="lv-LV"/>
        </w:rPr>
        <w:t xml:space="preserve"> </w:t>
      </w:r>
      <w:r w:rsidRPr="00F66109">
        <w:rPr>
          <w:lang w:val="lv-LV" w:eastAsia="lv-LV"/>
        </w:rPr>
        <w:t xml:space="preserve"> kā arī uzdot Izpildītājam veikt Līgumā sākotnēji neparedzētus</w:t>
      </w:r>
      <w:r w:rsidR="00AA6464" w:rsidRPr="00F66109">
        <w:rPr>
          <w:lang w:val="lv-LV" w:eastAsia="lv-LV"/>
        </w:rPr>
        <w:t xml:space="preserve"> </w:t>
      </w:r>
      <w:r w:rsidR="00707658" w:rsidRPr="00F66109">
        <w:rPr>
          <w:lang w:val="lv-LV" w:eastAsia="lv-LV"/>
        </w:rPr>
        <w:t>projekus</w:t>
      </w:r>
      <w:r w:rsidRPr="00F66109">
        <w:rPr>
          <w:lang w:val="lv-LV" w:eastAsia="lv-LV"/>
        </w:rPr>
        <w:t>, kas nepieciešami</w:t>
      </w:r>
      <w:r w:rsidR="00AA6464" w:rsidRPr="00F66109">
        <w:rPr>
          <w:lang w:val="lv-LV" w:eastAsia="lv-LV"/>
        </w:rPr>
        <w:t xml:space="preserve"> </w:t>
      </w:r>
      <w:r w:rsidR="00707658" w:rsidRPr="00F66109">
        <w:rPr>
          <w:lang w:val="lv-LV" w:eastAsia="lv-LV"/>
        </w:rPr>
        <w:t xml:space="preserve">projektu </w:t>
      </w:r>
      <w:r w:rsidRPr="00F66109">
        <w:rPr>
          <w:lang w:val="lv-LV" w:eastAsia="lv-LV"/>
        </w:rPr>
        <w:t>izpildei. Šajā punktā minēto izmaiņu kopējā vērtība nepārsniedz Publisko iepirkumu likuma 61. panta piektās daļas 2. punktā noteikto maksimālo izmaiņu (grozījumu) vērtību.</w:t>
      </w:r>
    </w:p>
    <w:p w14:paraId="18B36008" w14:textId="77777777" w:rsidR="00F66109" w:rsidRDefault="009128F5" w:rsidP="00765C51">
      <w:pPr>
        <w:numPr>
          <w:ilvl w:val="1"/>
          <w:numId w:val="94"/>
        </w:numPr>
        <w:ind w:left="0" w:firstLine="0"/>
        <w:jc w:val="both"/>
        <w:rPr>
          <w:lang w:val="lv-LV"/>
        </w:rPr>
      </w:pPr>
      <w:r w:rsidRPr="00F66109">
        <w:rPr>
          <w:lang w:val="lv-LV" w:eastAsia="lv-LV"/>
        </w:rPr>
        <w:t xml:space="preserve">Papildus būvdarbu novērtējumam tiks izmantoti Tāmē norādītie vienību izcenojumi, bet, ja tādi tur nebūs noteikti, Līdzēji atsevišķi vienosies par minēto būvdarbu vienību izcenojumiem, par ko tiks sastādīts atsevišķs akts. </w:t>
      </w:r>
    </w:p>
    <w:p w14:paraId="0186DDC5" w14:textId="77777777" w:rsidR="00F66109" w:rsidRDefault="009128F5" w:rsidP="00765C51">
      <w:pPr>
        <w:numPr>
          <w:ilvl w:val="1"/>
          <w:numId w:val="94"/>
        </w:numPr>
        <w:ind w:left="0" w:firstLine="0"/>
        <w:jc w:val="both"/>
        <w:rPr>
          <w:lang w:val="lv-LV"/>
        </w:rPr>
      </w:pPr>
      <w:r w:rsidRPr="00F66109">
        <w:rPr>
          <w:lang w:val="lv-LV" w:eastAsia="lv-LV"/>
        </w:rPr>
        <w:t>Ja pēc Pasūtītāja prasības tiek mainīti veicamo</w:t>
      </w:r>
      <w:r w:rsidR="00AA6464" w:rsidRPr="00F66109">
        <w:rPr>
          <w:lang w:val="lv-LV" w:eastAsia="lv-LV"/>
        </w:rPr>
        <w:t xml:space="preserve"> </w:t>
      </w:r>
      <w:r w:rsidR="00707658" w:rsidRPr="00F66109">
        <w:rPr>
          <w:lang w:val="lv-LV" w:eastAsia="lv-LV"/>
        </w:rPr>
        <w:t xml:space="preserve">projekta </w:t>
      </w:r>
      <w:r w:rsidRPr="00F66109">
        <w:rPr>
          <w:lang w:val="lv-LV" w:eastAsia="lv-LV"/>
        </w:rPr>
        <w:t>apjomi, tad tiek slēgta vienošanās par papildu būvdarbu veikšanu un/vai nepieciešamo darbu aizstāšanu. Vienošanās ar tās parakstīšanas brīdi kļūst ar neatņemamu Līguma sastāvdaļu.</w:t>
      </w:r>
    </w:p>
    <w:p w14:paraId="2638AB6E" w14:textId="48E12CF7" w:rsidR="009128F5" w:rsidRPr="00F66109" w:rsidRDefault="009128F5" w:rsidP="00765C51">
      <w:pPr>
        <w:numPr>
          <w:ilvl w:val="1"/>
          <w:numId w:val="94"/>
        </w:numPr>
        <w:ind w:left="0" w:firstLine="0"/>
        <w:jc w:val="both"/>
        <w:rPr>
          <w:lang w:val="lv-LV"/>
        </w:rPr>
      </w:pPr>
      <w:r w:rsidRPr="00F66109">
        <w:rPr>
          <w:lang w:val="lv-LV"/>
        </w:rPr>
        <w:t xml:space="preserve">Pasūtītājs ir tiesīgs veikt šādus būtiskus iepirkuma līguma grozījumus: </w:t>
      </w:r>
    </w:p>
    <w:p w14:paraId="1F212814" w14:textId="530F9B3F" w:rsidR="00F66109" w:rsidRDefault="006F4DB6" w:rsidP="006F4DB6">
      <w:pPr>
        <w:pStyle w:val="ListParagraph"/>
        <w:ind w:left="567"/>
        <w:jc w:val="both"/>
        <w:rPr>
          <w:strike/>
          <w:lang w:val="lv-LV"/>
        </w:rPr>
      </w:pPr>
      <w:r>
        <w:rPr>
          <w:lang w:val="lv-LV"/>
        </w:rPr>
        <w:t xml:space="preserve">10.5.1. </w:t>
      </w:r>
      <w:r w:rsidR="009128F5" w:rsidRPr="00F66109">
        <w:rPr>
          <w:lang w:val="lv-LV"/>
        </w:rPr>
        <w:t>pagarināt darbu izpildes termiņu, ja termiņa pagarinājumu izraisījuši nepārvaramas varas apstākļi vai citi no Pasūtītāja un Izpildītāja neatkarīgi apstākļi, t.sk. institūciju atzinumu kavēšanās, no kurām nepieciešams saņemt saskaņojumus</w:t>
      </w:r>
      <w:r w:rsidR="00557784" w:rsidRPr="00F66109">
        <w:rPr>
          <w:lang w:val="lv-LV"/>
        </w:rPr>
        <w:t xml:space="preserve"> un kuru plānotais izpildes laiks ir definēts Nolikumā</w:t>
      </w:r>
      <w:r w:rsidR="00E03139" w:rsidRPr="00F66109">
        <w:rPr>
          <w:strike/>
          <w:lang w:val="lv-LV"/>
        </w:rPr>
        <w:t>.</w:t>
      </w:r>
    </w:p>
    <w:p w14:paraId="4ED4A765" w14:textId="001212B4" w:rsidR="00F66109" w:rsidRPr="00F66109" w:rsidRDefault="009128F5" w:rsidP="00765C51">
      <w:pPr>
        <w:pStyle w:val="ListParagraph"/>
        <w:numPr>
          <w:ilvl w:val="2"/>
          <w:numId w:val="95"/>
        </w:numPr>
        <w:ind w:left="567" w:hanging="1"/>
        <w:jc w:val="both"/>
        <w:rPr>
          <w:strike/>
          <w:lang w:val="lv-LV"/>
        </w:rPr>
      </w:pPr>
      <w:r w:rsidRPr="00F66109">
        <w:rPr>
          <w:lang w:val="lv-LV"/>
        </w:rPr>
        <w:t>autoruzraudzības kārtībā mainīt pielietojamās tehnoloģijas vai tehniskajā projektā paredzētos izstrādājumus un būvmateriālus, aizstājot tos ar ekvivalentiem</w:t>
      </w:r>
      <w:r w:rsidR="006F4DB6" w:rsidRPr="00F66109">
        <w:rPr>
          <w:lang w:val="lv-LV"/>
        </w:rPr>
        <w:t xml:space="preserve"> gadījumā</w:t>
      </w:r>
      <w:r w:rsidRPr="00F66109">
        <w:rPr>
          <w:lang w:val="lv-LV"/>
        </w:rPr>
        <w:t>, ja šādu būvmateriālu vai izstrādājumu ražošana ir pārtraukta, vai citos gadījumos, ja Izpildītājs tos pierāda ar attiecīgo ražotāju vai piegādātāju apliecinājumiem;</w:t>
      </w:r>
    </w:p>
    <w:p w14:paraId="20040026" w14:textId="7540B7B6" w:rsidR="009128F5" w:rsidRPr="00F66109" w:rsidRDefault="009128F5" w:rsidP="00765C51">
      <w:pPr>
        <w:pStyle w:val="ListParagraph"/>
        <w:numPr>
          <w:ilvl w:val="2"/>
          <w:numId w:val="95"/>
        </w:numPr>
        <w:ind w:left="567" w:firstLine="0"/>
        <w:jc w:val="both"/>
        <w:rPr>
          <w:strike/>
          <w:lang w:val="lv-LV"/>
        </w:rPr>
      </w:pPr>
      <w:r w:rsidRPr="00F66109">
        <w:rPr>
          <w:lang w:val="lv-LV"/>
        </w:rPr>
        <w:t xml:space="preserve">atbilstoši Publisko iepirkumu likuma noteiktajai kārtībai, piemērojot </w:t>
      </w:r>
      <w:proofErr w:type="gramStart"/>
      <w:r w:rsidRPr="00F66109">
        <w:rPr>
          <w:lang w:val="lv-LV"/>
        </w:rPr>
        <w:t>61.panta</w:t>
      </w:r>
      <w:proofErr w:type="gramEnd"/>
      <w:r w:rsidRPr="00F66109">
        <w:rPr>
          <w:lang w:val="lv-LV"/>
        </w:rPr>
        <w:t xml:space="preserve"> trešo daļu.</w:t>
      </w:r>
    </w:p>
    <w:p w14:paraId="407A847D" w14:textId="77777777" w:rsidR="00F66109" w:rsidRDefault="009128F5" w:rsidP="00765C51">
      <w:pPr>
        <w:numPr>
          <w:ilvl w:val="1"/>
          <w:numId w:val="95"/>
        </w:numPr>
        <w:ind w:left="0" w:firstLine="0"/>
        <w:jc w:val="both"/>
        <w:rPr>
          <w:lang w:val="lv-LV"/>
        </w:rPr>
      </w:pPr>
      <w:r w:rsidRPr="006C18E2">
        <w:rPr>
          <w:lang w:val="lv-LV"/>
        </w:rPr>
        <w:t>Līgums var tikt lauzts, Pusēm savstarpēji rakstiski vienojoties, vai arī vienpusēji šajā Līgumā noteiktajā kārtībā.</w:t>
      </w:r>
    </w:p>
    <w:p w14:paraId="3CC1736C" w14:textId="77777777" w:rsidR="00F66109" w:rsidRDefault="009128F5" w:rsidP="00765C51">
      <w:pPr>
        <w:numPr>
          <w:ilvl w:val="1"/>
          <w:numId w:val="95"/>
        </w:numPr>
        <w:ind w:left="0" w:firstLine="0"/>
        <w:jc w:val="both"/>
        <w:rPr>
          <w:lang w:val="lv-LV"/>
        </w:rPr>
      </w:pPr>
      <w:r w:rsidRPr="00F66109">
        <w:rPr>
          <w:lang w:val="lv-LV"/>
        </w:rPr>
        <w:t>Izpildītājam ir tiesības vienpusēji lauzt Līgumu, par to vismaz vienu nedēļu iepriekš rakstveidā brīdinot Pasūtītāju, ja Pasūtītājs pienācīgā kārtā neveic maksājumus Izpildītājam šajā līgumā noteiktajā kārtībā, un līgumsods sasniedz 10% no Līgumcenas.</w:t>
      </w:r>
    </w:p>
    <w:p w14:paraId="254F3803" w14:textId="67B3B0E6" w:rsidR="009128F5" w:rsidRPr="00F66109" w:rsidRDefault="009128F5" w:rsidP="00765C51">
      <w:pPr>
        <w:numPr>
          <w:ilvl w:val="1"/>
          <w:numId w:val="95"/>
        </w:numPr>
        <w:ind w:left="0" w:firstLine="0"/>
        <w:jc w:val="both"/>
        <w:rPr>
          <w:lang w:val="lv-LV"/>
        </w:rPr>
      </w:pPr>
      <w:r w:rsidRPr="00F66109">
        <w:rPr>
          <w:lang w:val="lv-LV"/>
        </w:rPr>
        <w:t>Pasūtītājam ir tiesības vienpusēji, par to vismaz vienu nedēļu iepriekš</w:t>
      </w:r>
      <w:r w:rsidR="006F4DB6" w:rsidRPr="00F66109">
        <w:rPr>
          <w:lang w:val="lv-LV"/>
        </w:rPr>
        <w:t>, nosūtot rakstveida paziņojumu</w:t>
      </w:r>
      <w:r w:rsidRPr="00F66109">
        <w:rPr>
          <w:lang w:val="lv-LV"/>
        </w:rPr>
        <w:t>, izbeigt šī Līguma darbību gadījumos, ja:</w:t>
      </w:r>
    </w:p>
    <w:p w14:paraId="6CDA15D5" w14:textId="6CDB595F" w:rsidR="00B82030" w:rsidRPr="006F4DB6" w:rsidRDefault="00644641" w:rsidP="00765C51">
      <w:pPr>
        <w:pStyle w:val="ListParagraph"/>
        <w:numPr>
          <w:ilvl w:val="2"/>
          <w:numId w:val="95"/>
        </w:numPr>
        <w:ind w:left="567" w:hanging="1"/>
        <w:jc w:val="both"/>
        <w:rPr>
          <w:lang w:val="lv-LV"/>
        </w:rPr>
      </w:pPr>
      <w:r w:rsidRPr="006F4DB6">
        <w:rPr>
          <w:lang w:val="lv-LV"/>
        </w:rPr>
        <w:t xml:space="preserve"> </w:t>
      </w:r>
      <w:r w:rsidR="00B82030" w:rsidRPr="006F4DB6">
        <w:rPr>
          <w:lang w:val="lv-LV"/>
        </w:rPr>
        <w:t>pagarināt darbu izpildes termiņu, ja termiņa pagarinājumu izraisījuši nepārvaramas varas apstākļi vai citi no Pasūtītāja un Izpildītāja neatkarīgi apstākļi, t.sk. institūciju atzinumu kavēšanās, no kurām nepieciešams saņemt saskaņojumus un kuru plānotais izpildes laiks ir definēts Nolikumā, tehnoloģiskās pauzes projektam nepiemērotu laika apstākļu dēļ;</w:t>
      </w:r>
    </w:p>
    <w:p w14:paraId="64337791" w14:textId="77777777" w:rsidR="00B82030" w:rsidRPr="00F70C6B" w:rsidRDefault="00B82030" w:rsidP="00765C51">
      <w:pPr>
        <w:numPr>
          <w:ilvl w:val="2"/>
          <w:numId w:val="95"/>
        </w:numPr>
        <w:ind w:left="630" w:firstLine="0"/>
        <w:jc w:val="both"/>
        <w:rPr>
          <w:lang w:val="lv-LV"/>
        </w:rPr>
      </w:pPr>
      <w:r w:rsidRPr="00F70C6B">
        <w:rPr>
          <w:lang w:val="lv-LV"/>
        </w:rPr>
        <w:t xml:space="preserve">atbilstoši Publisko iepirkumu likuma noteiktajai kārtībai, piemērojot </w:t>
      </w:r>
      <w:proofErr w:type="gramStart"/>
      <w:r w:rsidRPr="00F70C6B">
        <w:rPr>
          <w:lang w:val="lv-LV"/>
        </w:rPr>
        <w:t>61.panta</w:t>
      </w:r>
      <w:proofErr w:type="gramEnd"/>
      <w:r w:rsidRPr="00F70C6B">
        <w:rPr>
          <w:lang w:val="lv-LV"/>
        </w:rPr>
        <w:t xml:space="preserve"> trešo daļu.</w:t>
      </w:r>
    </w:p>
    <w:p w14:paraId="3E2D01FD" w14:textId="77777777" w:rsidR="00F66109" w:rsidRDefault="00B82030" w:rsidP="00765C51">
      <w:pPr>
        <w:numPr>
          <w:ilvl w:val="1"/>
          <w:numId w:val="95"/>
        </w:numPr>
        <w:ind w:left="0" w:firstLine="0"/>
        <w:jc w:val="both"/>
        <w:rPr>
          <w:lang w:val="lv-LV"/>
        </w:rPr>
      </w:pPr>
      <w:r w:rsidRPr="006C18E2">
        <w:rPr>
          <w:lang w:val="lv-LV"/>
        </w:rPr>
        <w:lastRenderedPageBreak/>
        <w:t>Līgums var tikt lauzts, Pusēm savstarpēji rakstiski vienojoties, vai arī vienpusēji šajā Līgumā noteiktajā kārtībā.</w:t>
      </w:r>
    </w:p>
    <w:p w14:paraId="66D7A0CB" w14:textId="77777777" w:rsidR="00F66109" w:rsidRDefault="00B82030" w:rsidP="00765C51">
      <w:pPr>
        <w:numPr>
          <w:ilvl w:val="1"/>
          <w:numId w:val="95"/>
        </w:numPr>
        <w:ind w:left="0" w:firstLine="0"/>
        <w:jc w:val="both"/>
        <w:rPr>
          <w:lang w:val="lv-LV"/>
        </w:rPr>
      </w:pPr>
      <w:r w:rsidRPr="00F66109">
        <w:rPr>
          <w:lang w:val="lv-LV"/>
        </w:rPr>
        <w:t>Izpildītājam ir tiesības vienpusēji lauzt Līgumu, par to vismaz vienu nedēļu iepriekš rakstveidā brīdinot Pasūtītāju, ja Pasūtītājs pienācīgā kārtā neveic maksājumus Izpildītājam šajā līgumā noteiktajā kārtībā, un līgumsods sasniedz 10% no Līgumcenas.</w:t>
      </w:r>
    </w:p>
    <w:p w14:paraId="78FFEE29" w14:textId="3DE19A48" w:rsidR="00F66109" w:rsidRDefault="00B82030" w:rsidP="00765C51">
      <w:pPr>
        <w:numPr>
          <w:ilvl w:val="1"/>
          <w:numId w:val="95"/>
        </w:numPr>
        <w:ind w:left="0" w:firstLine="0"/>
        <w:jc w:val="both"/>
        <w:rPr>
          <w:lang w:val="lv-LV"/>
        </w:rPr>
      </w:pPr>
      <w:r w:rsidRPr="00F66109">
        <w:rPr>
          <w:lang w:val="lv-LV"/>
        </w:rPr>
        <w:t>Pasūtītājam ir tiesības vienpusēji, par to vismaz vienu nedēļu iepriekš</w:t>
      </w:r>
      <w:r w:rsidR="00F66109" w:rsidRPr="00F66109">
        <w:rPr>
          <w:lang w:val="lv-LV"/>
        </w:rPr>
        <w:t>, nosūtot rakstveida paziņojumu</w:t>
      </w:r>
      <w:r w:rsidRPr="00F66109">
        <w:rPr>
          <w:lang w:val="lv-LV"/>
        </w:rPr>
        <w:t>, izbeigt šī Līguma darbību gadījumos, ja:</w:t>
      </w:r>
    </w:p>
    <w:p w14:paraId="3BA5D3B0" w14:textId="7AA8BFBD" w:rsidR="00F66109" w:rsidRDefault="00325FD2" w:rsidP="00765C51">
      <w:pPr>
        <w:pStyle w:val="ListParagraph"/>
        <w:numPr>
          <w:ilvl w:val="2"/>
          <w:numId w:val="95"/>
        </w:numPr>
        <w:ind w:left="567" w:hanging="1"/>
        <w:jc w:val="both"/>
        <w:rPr>
          <w:lang w:val="lv-LV"/>
        </w:rPr>
      </w:pPr>
      <w:r w:rsidRPr="00F66109">
        <w:rPr>
          <w:lang w:val="lv-LV"/>
        </w:rPr>
        <w:t xml:space="preserve"> ir pasludināts Izpildītāja maksātnespējas process, apturēta vai pārtraukta tā saimnieciskā darbība, uzsākta tiesvedība par Izpildītāja bankrotu vai tiek konstatēts, ka līdz līguma izpildes beigu termiņam Izpildītājs būs likvidēts</w:t>
      </w:r>
      <w:r w:rsidR="001F5161" w:rsidRPr="00F66109">
        <w:rPr>
          <w:lang w:val="lv-LV"/>
        </w:rPr>
        <w:t>.</w:t>
      </w:r>
    </w:p>
    <w:p w14:paraId="2F7951C7" w14:textId="77777777" w:rsidR="00F66109" w:rsidRDefault="001F5161" w:rsidP="00765C51">
      <w:pPr>
        <w:pStyle w:val="ListParagraph"/>
        <w:numPr>
          <w:ilvl w:val="2"/>
          <w:numId w:val="95"/>
        </w:numPr>
        <w:ind w:left="567" w:firstLine="0"/>
        <w:jc w:val="both"/>
        <w:rPr>
          <w:lang w:val="lv-LV"/>
        </w:rPr>
      </w:pPr>
      <w:r w:rsidRPr="00F66109">
        <w:rPr>
          <w:lang w:val="lv-LV"/>
        </w:rPr>
        <w:t>Līguma darbība tiek izbeigta, ja turpmāku līguma izpildi padara neiespējamu vai apgrūtina nepārvarama vara.</w:t>
      </w:r>
    </w:p>
    <w:p w14:paraId="79FB09E7" w14:textId="1224F936" w:rsidR="001F5161" w:rsidRPr="00F66109" w:rsidRDefault="001F5161" w:rsidP="00765C51">
      <w:pPr>
        <w:pStyle w:val="ListParagraph"/>
        <w:numPr>
          <w:ilvl w:val="2"/>
          <w:numId w:val="95"/>
        </w:numPr>
        <w:ind w:left="567" w:firstLine="0"/>
        <w:jc w:val="both"/>
        <w:rPr>
          <w:lang w:val="lv-LV"/>
        </w:rPr>
      </w:pPr>
      <w:r w:rsidRPr="00F66109">
        <w:rPr>
          <w:lang w:val="lv-LV"/>
        </w:rPr>
        <w:t xml:space="preserve"> Abpusēji rakstiski vienojoties, Puses var izbeigt līgumu kāda cita iemesla dēļ.</w:t>
      </w:r>
    </w:p>
    <w:p w14:paraId="023E2006" w14:textId="0601A39C" w:rsidR="009128F5" w:rsidRPr="006C18E2" w:rsidRDefault="009128F5" w:rsidP="009128F5">
      <w:pPr>
        <w:tabs>
          <w:tab w:val="num" w:pos="630"/>
        </w:tabs>
        <w:ind w:left="630"/>
        <w:jc w:val="both"/>
        <w:rPr>
          <w:lang w:val="lv-LV"/>
        </w:rPr>
      </w:pPr>
    </w:p>
    <w:p w14:paraId="245F2EDE" w14:textId="77777777" w:rsidR="009128F5" w:rsidRPr="00F66109" w:rsidRDefault="009128F5" w:rsidP="00765C51">
      <w:pPr>
        <w:numPr>
          <w:ilvl w:val="0"/>
          <w:numId w:val="95"/>
        </w:numPr>
        <w:rPr>
          <w:b/>
          <w:caps/>
          <w:color w:val="000000"/>
          <w:lang w:val="lv-LV"/>
        </w:rPr>
      </w:pPr>
      <w:r w:rsidRPr="00F66109">
        <w:rPr>
          <w:b/>
          <w:caps/>
          <w:color w:val="000000"/>
          <w:lang w:val="lv-LV"/>
        </w:rPr>
        <w:t>citi noteikumi</w:t>
      </w:r>
    </w:p>
    <w:p w14:paraId="2D55829C" w14:textId="77777777" w:rsidR="006F4DB6" w:rsidRDefault="009128F5" w:rsidP="006F4DB6">
      <w:pPr>
        <w:pStyle w:val="ListParagraph"/>
        <w:numPr>
          <w:ilvl w:val="1"/>
          <w:numId w:val="3"/>
        </w:numPr>
        <w:ind w:left="0" w:firstLine="0"/>
        <w:jc w:val="both"/>
        <w:rPr>
          <w:lang w:val="lv-LV"/>
        </w:rPr>
      </w:pPr>
      <w:r w:rsidRPr="006F4DB6">
        <w:rPr>
          <w:lang w:val="lv-LV"/>
        </w:rPr>
        <w:t>Līguma izpildes laikā radušos strīdus puses risina vienojoties</w:t>
      </w:r>
      <w:proofErr w:type="gramStart"/>
      <w:r w:rsidRPr="006F4DB6">
        <w:rPr>
          <w:lang w:val="lv-LV"/>
        </w:rPr>
        <w:t xml:space="preserve"> vai, ja vienošanās nav iespējama, strīdu izskata tiesā Latvijas Republikas likumos noteiktajā kārtībā</w:t>
      </w:r>
      <w:proofErr w:type="gramEnd"/>
      <w:r w:rsidRPr="006F4DB6">
        <w:rPr>
          <w:lang w:val="lv-LV"/>
        </w:rPr>
        <w:t>.</w:t>
      </w:r>
    </w:p>
    <w:p w14:paraId="5C0B1E46" w14:textId="77777777" w:rsidR="006F4DB6" w:rsidRDefault="009128F5" w:rsidP="006F4DB6">
      <w:pPr>
        <w:pStyle w:val="ListParagraph"/>
        <w:numPr>
          <w:ilvl w:val="1"/>
          <w:numId w:val="3"/>
        </w:numPr>
        <w:ind w:left="0" w:firstLine="0"/>
        <w:jc w:val="both"/>
        <w:rPr>
          <w:lang w:val="lv-LV"/>
        </w:rPr>
      </w:pPr>
      <w:r w:rsidRPr="006F4DB6">
        <w:rPr>
          <w:color w:val="000000"/>
          <w:lang w:val="lv-LV"/>
        </w:rPr>
        <w:t xml:space="preserve">Visas Līguma tehniskās detaļas </w:t>
      </w:r>
      <w:r w:rsidRPr="006F4DB6">
        <w:rPr>
          <w:lang w:val="lv-LV"/>
        </w:rPr>
        <w:t>tiek fiksētas Līguma pielikumos, kas ir Līguma neatņemamas sastāvdaļas.</w:t>
      </w:r>
    </w:p>
    <w:p w14:paraId="280D145C"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Puses garantē, ka Līguma slēgšanai nepieciešamā informācija ir patiesa un dokumenti īsti.</w:t>
      </w:r>
    </w:p>
    <w:p w14:paraId="5C9F7AB1"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Līgums ir saistošs Pušu tiesību pārņēmējiem.</w:t>
      </w:r>
    </w:p>
    <w:p w14:paraId="1FEF9E2D"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Puses apņemas savlaicīgi paziņot par savu rekvizītu izmaiņām.</w:t>
      </w:r>
    </w:p>
    <w:p w14:paraId="7A845C5D"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Līguma daļu un apakšpunktu nosaukumi kalpo tikai tam, lai atvieglotu Līguma izskatīšanu, tādējādi tie neietekmē kāda Līguma punkta izskaidrojumu.</w:t>
      </w:r>
    </w:p>
    <w:p w14:paraId="32467F42"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Ar Līguma parakstīšanu visas iepriekšējās sarunas un priekšlikumi zaudē spēku un Pušu attiecības regulē tikai Līgums un atbilstošie normatīvie akti.</w:t>
      </w:r>
    </w:p>
    <w:p w14:paraId="390D8676"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Līguma noteikumi var tikt papildināti vai grozīti tikai ar Pušu rakstveida vienošanos, ko parakstījušas abas Puses.</w:t>
      </w:r>
    </w:p>
    <w:p w14:paraId="47F73721"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Visi ziņojumi Pušu starpā tiek veikti rakstveidā pēc Līgumā norādītajām adresēm vai vēlāk mainītajām adresēm.</w:t>
      </w:r>
    </w:p>
    <w:p w14:paraId="7297706D"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Visi jautājumi, kas nav atrunāti Līgumā, tiek risināti saskaņā ar Latvijas Republikas normatīvajiem aktiem.</w:t>
      </w:r>
    </w:p>
    <w:p w14:paraId="6E619C60"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Līguma pielikumi ir neatņemamas Līguma sastāvdaļas.</w:t>
      </w:r>
    </w:p>
    <w:p w14:paraId="7A03AF8B" w14:textId="77777777" w:rsidR="006F4DB6" w:rsidRPr="006F4DB6" w:rsidRDefault="009128F5" w:rsidP="006F4DB6">
      <w:pPr>
        <w:pStyle w:val="ListParagraph"/>
        <w:numPr>
          <w:ilvl w:val="1"/>
          <w:numId w:val="3"/>
        </w:numPr>
        <w:ind w:left="0" w:firstLine="0"/>
        <w:jc w:val="both"/>
        <w:rPr>
          <w:lang w:val="lv-LV"/>
        </w:rPr>
      </w:pPr>
      <w:r w:rsidRPr="006F4DB6">
        <w:rPr>
          <w:color w:val="000000"/>
          <w:lang w:val="lv-LV"/>
        </w:rPr>
        <w:t>Līgums sastādīts un parakstīts 2 (divos) eksemplāros, katrai Pusei pa vienam eksemplāram.</w:t>
      </w:r>
    </w:p>
    <w:p w14:paraId="26D0F9CA" w14:textId="77777777" w:rsidR="0066662C" w:rsidRPr="0066662C" w:rsidRDefault="0066662C" w:rsidP="0066662C">
      <w:pPr>
        <w:pStyle w:val="ListParagraph"/>
        <w:numPr>
          <w:ilvl w:val="1"/>
          <w:numId w:val="3"/>
        </w:numPr>
        <w:jc w:val="both"/>
        <w:rPr>
          <w:lang w:val="lv-LV"/>
        </w:rPr>
      </w:pPr>
      <w:bookmarkStart w:id="753" w:name="_Toc313870544"/>
      <w:bookmarkStart w:id="754" w:name="_Toc319593331"/>
      <w:r w:rsidRPr="0066662C">
        <w:rPr>
          <w:lang w:val="lv-LV"/>
        </w:rPr>
        <w:t>Līgumam ir 3 (trīs) pielikumi, kas ir šī Līguma neatņemamas sastāvdaļas:</w:t>
      </w:r>
    </w:p>
    <w:p w14:paraId="326A078A" w14:textId="78DA15D5" w:rsidR="0066662C" w:rsidRDefault="0066662C" w:rsidP="0066662C">
      <w:pPr>
        <w:pStyle w:val="ListParagraph"/>
        <w:numPr>
          <w:ilvl w:val="2"/>
          <w:numId w:val="3"/>
        </w:numPr>
        <w:ind w:hanging="153"/>
        <w:jc w:val="both"/>
        <w:rPr>
          <w:lang w:val="lv-LV"/>
        </w:rPr>
      </w:pPr>
      <w:r>
        <w:rPr>
          <w:lang w:val="lv-LV"/>
        </w:rPr>
        <w:t>Apakšuzņēmēju saraksts;</w:t>
      </w:r>
    </w:p>
    <w:p w14:paraId="35B87226" w14:textId="77777777" w:rsidR="0066662C" w:rsidRDefault="0066662C" w:rsidP="0066662C">
      <w:pPr>
        <w:pStyle w:val="ListParagraph"/>
        <w:numPr>
          <w:ilvl w:val="2"/>
          <w:numId w:val="3"/>
        </w:numPr>
        <w:ind w:hanging="153"/>
        <w:jc w:val="both"/>
        <w:rPr>
          <w:lang w:val="lv-LV"/>
        </w:rPr>
      </w:pPr>
      <w:r w:rsidRPr="0066662C">
        <w:rPr>
          <w:lang w:val="lv-LV"/>
        </w:rPr>
        <w:t>Finanšu piedāvājums;</w:t>
      </w:r>
    </w:p>
    <w:p w14:paraId="04B99D5A" w14:textId="5F6EB8E7" w:rsidR="006E0F24" w:rsidRPr="0066662C" w:rsidRDefault="0066662C" w:rsidP="0066662C">
      <w:pPr>
        <w:pStyle w:val="ListParagraph"/>
        <w:numPr>
          <w:ilvl w:val="2"/>
          <w:numId w:val="3"/>
        </w:numPr>
        <w:ind w:hanging="153"/>
        <w:jc w:val="both"/>
        <w:rPr>
          <w:lang w:val="lv-LV"/>
        </w:rPr>
      </w:pPr>
      <w:r w:rsidRPr="0066662C">
        <w:rPr>
          <w:lang w:val="lv-LV"/>
        </w:rPr>
        <w:t>Plānotais darbu posmu izpildes grafiks.</w:t>
      </w:r>
    </w:p>
    <w:p w14:paraId="75CFE4A4" w14:textId="5DF44336" w:rsidR="0066662C" w:rsidRDefault="0066662C" w:rsidP="0066662C">
      <w:pPr>
        <w:pStyle w:val="ListParagraph"/>
        <w:ind w:left="480"/>
        <w:jc w:val="both"/>
        <w:rPr>
          <w:lang w:val="lv-LV"/>
        </w:rPr>
      </w:pPr>
    </w:p>
    <w:p w14:paraId="7EC3678C" w14:textId="45F03E5C" w:rsidR="0066662C" w:rsidRDefault="0066662C" w:rsidP="0066662C">
      <w:pPr>
        <w:pStyle w:val="ListParagraph"/>
        <w:ind w:left="480"/>
        <w:jc w:val="both"/>
        <w:rPr>
          <w:lang w:val="lv-LV"/>
        </w:rPr>
      </w:pPr>
    </w:p>
    <w:p w14:paraId="2C951F26" w14:textId="1ACF3C0D" w:rsidR="0066662C" w:rsidRDefault="0066662C" w:rsidP="0066662C">
      <w:pPr>
        <w:pStyle w:val="ListParagraph"/>
        <w:ind w:left="480"/>
        <w:jc w:val="both"/>
        <w:rPr>
          <w:lang w:val="lv-LV"/>
        </w:rPr>
      </w:pPr>
    </w:p>
    <w:p w14:paraId="1B3F8981" w14:textId="77777777" w:rsidR="0066662C" w:rsidRPr="0066662C" w:rsidRDefault="0066662C" w:rsidP="0066662C">
      <w:pPr>
        <w:pStyle w:val="ListParagraph"/>
        <w:ind w:left="480"/>
        <w:jc w:val="both"/>
        <w:rPr>
          <w:lang w:val="lv-LV"/>
        </w:rPr>
      </w:pPr>
    </w:p>
    <w:p w14:paraId="0982D3F2" w14:textId="77777777" w:rsidR="00CA4688" w:rsidRPr="00CA4688" w:rsidRDefault="00CA4688" w:rsidP="00CA4688">
      <w:pPr>
        <w:jc w:val="both"/>
        <w:rPr>
          <w:lang w:val="lv-LV"/>
        </w:rPr>
      </w:pPr>
    </w:p>
    <w:p w14:paraId="3D49FDFA" w14:textId="370BE3D1" w:rsidR="009128F5" w:rsidRPr="00CA4688" w:rsidRDefault="009128F5" w:rsidP="00765C51">
      <w:pPr>
        <w:pStyle w:val="ListParagraph"/>
        <w:numPr>
          <w:ilvl w:val="0"/>
          <w:numId w:val="95"/>
        </w:numPr>
        <w:jc w:val="both"/>
        <w:rPr>
          <w:b/>
          <w:lang w:val="lv-LV"/>
        </w:rPr>
      </w:pPr>
      <w:r w:rsidRPr="00CA4688">
        <w:rPr>
          <w:b/>
          <w:caps/>
          <w:color w:val="000000"/>
          <w:lang w:val="lv-LV"/>
        </w:rPr>
        <w:lastRenderedPageBreak/>
        <w:t>Pušu rekvizīti</w:t>
      </w:r>
      <w:bookmarkEnd w:id="753"/>
      <w:bookmarkEnd w:id="754"/>
    </w:p>
    <w:p w14:paraId="5AA12CB2" w14:textId="0C97AB05" w:rsidR="009128F5" w:rsidRPr="00CA4688" w:rsidRDefault="009128F5" w:rsidP="00765C51">
      <w:pPr>
        <w:pStyle w:val="ListParagraph"/>
        <w:numPr>
          <w:ilvl w:val="1"/>
          <w:numId w:val="96"/>
        </w:numPr>
        <w:rPr>
          <w:lang w:val="lv-LV"/>
        </w:rPr>
      </w:pPr>
      <w:bookmarkStart w:id="755" w:name="_Toc313870545"/>
      <w:bookmarkStart w:id="756" w:name="_Toc319593332"/>
      <w:r w:rsidRPr="00CA4688">
        <w:rPr>
          <w:lang w:val="lv-LV"/>
        </w:rPr>
        <w:t>Pasūtītājs:</w:t>
      </w:r>
      <w:bookmarkEnd w:id="755"/>
      <w:bookmarkEnd w:id="756"/>
      <w:r w:rsidR="00AA6464" w:rsidRPr="00CA4688">
        <w:rPr>
          <w:lang w:val="lv-LV"/>
        </w:rPr>
        <w:t xml:space="preserve"> </w:t>
      </w:r>
      <w:r w:rsidR="0010530A" w:rsidRPr="00CA4688">
        <w:rPr>
          <w:lang w:val="lv-LV"/>
        </w:rPr>
        <w:t>Latvijas Universitātes aģentūra “ Latvijas Universitātes P. Stradiņa medicīnas koledža”</w:t>
      </w:r>
    </w:p>
    <w:tbl>
      <w:tblPr>
        <w:tblW w:w="0" w:type="auto"/>
        <w:tblInd w:w="108" w:type="dxa"/>
        <w:tblLayout w:type="fixed"/>
        <w:tblLook w:val="0000" w:firstRow="0" w:lastRow="0" w:firstColumn="0" w:lastColumn="0" w:noHBand="0" w:noVBand="0"/>
      </w:tblPr>
      <w:tblGrid>
        <w:gridCol w:w="3402"/>
        <w:gridCol w:w="4962"/>
      </w:tblGrid>
      <w:tr w:rsidR="009128F5" w:rsidRPr="00CA4688" w14:paraId="481830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743C9070"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27E087B" w14:textId="5D69A6E9" w:rsidR="009128F5" w:rsidRPr="00903D57" w:rsidRDefault="0010530A" w:rsidP="00F040AF">
            <w:pPr>
              <w:rPr>
                <w:sz w:val="22"/>
                <w:lang w:val="lv-LV"/>
              </w:rPr>
            </w:pPr>
            <w:r>
              <w:rPr>
                <w:sz w:val="22"/>
                <w:lang w:val="lv-LV"/>
              </w:rPr>
              <w:t xml:space="preserve"> Vidus prospekts 38, Jūrmala, LV-2010</w:t>
            </w:r>
          </w:p>
        </w:tc>
      </w:tr>
      <w:tr w:rsidR="009128F5" w:rsidRPr="00CA4688" w14:paraId="78321F06"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315D5D5" w14:textId="77777777" w:rsidR="009128F5" w:rsidRPr="00C05C63" w:rsidRDefault="009128F5" w:rsidP="00F040AF">
            <w:pPr>
              <w:rPr>
                <w:color w:val="000000"/>
                <w:sz w:val="22"/>
                <w:lang w:val="lv-LV"/>
              </w:rPr>
            </w:pPr>
            <w:r w:rsidRPr="00C05C63">
              <w:rPr>
                <w:color w:val="000000"/>
                <w:sz w:val="22"/>
                <w:lang w:val="lv-LV"/>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7B93BA5" w14:textId="6FA38FD0" w:rsidR="009128F5" w:rsidRPr="00903D57" w:rsidRDefault="0010530A" w:rsidP="00F040AF">
            <w:pPr>
              <w:rPr>
                <w:i/>
                <w:iCs/>
                <w:sz w:val="22"/>
                <w:lang w:val="lv-LV"/>
              </w:rPr>
            </w:pPr>
            <w:r>
              <w:rPr>
                <w:i/>
                <w:iCs/>
                <w:sz w:val="22"/>
                <w:lang w:val="lv-LV"/>
              </w:rPr>
              <w:t>90000031813</w:t>
            </w:r>
          </w:p>
        </w:tc>
      </w:tr>
      <w:tr w:rsidR="009128F5" w:rsidRPr="00CA4688" w14:paraId="479085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35DD3393"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21054C4" w14:textId="70D0FF84" w:rsidR="009128F5" w:rsidRPr="00903D57" w:rsidRDefault="0010530A" w:rsidP="00F040AF">
            <w:pPr>
              <w:rPr>
                <w:i/>
                <w:iCs/>
                <w:sz w:val="22"/>
                <w:lang w:val="lv-LV"/>
              </w:rPr>
            </w:pPr>
            <w:r>
              <w:rPr>
                <w:i/>
                <w:iCs/>
                <w:sz w:val="22"/>
                <w:lang w:val="lv-LV"/>
              </w:rPr>
              <w:t xml:space="preserve"> LV90000031813</w:t>
            </w:r>
          </w:p>
        </w:tc>
      </w:tr>
      <w:tr w:rsidR="009128F5" w:rsidRPr="00903D57" w14:paraId="288217AD"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0E6A9FFD"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B885719" w14:textId="1CE76CF5" w:rsidR="009128F5" w:rsidRPr="00903D57" w:rsidRDefault="0010530A" w:rsidP="00F040AF">
            <w:pPr>
              <w:rPr>
                <w:i/>
                <w:iCs/>
                <w:sz w:val="22"/>
                <w:lang w:val="lv-LV"/>
              </w:rPr>
            </w:pPr>
            <w:r>
              <w:rPr>
                <w:i/>
                <w:iCs/>
                <w:sz w:val="22"/>
                <w:lang w:val="lv-LV"/>
              </w:rPr>
              <w:t xml:space="preserve"> Valsts kase</w:t>
            </w:r>
          </w:p>
        </w:tc>
      </w:tr>
      <w:tr w:rsidR="009128F5" w:rsidRPr="00903D57" w14:paraId="596A82C4"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21D3072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37C69C64" w14:textId="73190486" w:rsidR="009128F5" w:rsidRPr="00903D57" w:rsidRDefault="0010530A" w:rsidP="00F040AF">
            <w:pPr>
              <w:rPr>
                <w:i/>
                <w:iCs/>
                <w:sz w:val="22"/>
                <w:lang w:val="lv-LV"/>
              </w:rPr>
            </w:pPr>
            <w:r>
              <w:rPr>
                <w:i/>
                <w:iCs/>
                <w:sz w:val="22"/>
                <w:lang w:val="lv-LV"/>
              </w:rPr>
              <w:t xml:space="preserve"> TRELLV22</w:t>
            </w:r>
          </w:p>
        </w:tc>
      </w:tr>
      <w:tr w:rsidR="009128F5" w:rsidRPr="00903D57" w14:paraId="32C6E010"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277C42"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13D6CEC4" w14:textId="21CF824A" w:rsidR="009128F5" w:rsidRPr="00903D57" w:rsidRDefault="0010530A" w:rsidP="00F040AF">
            <w:pPr>
              <w:rPr>
                <w:i/>
                <w:iCs/>
                <w:sz w:val="22"/>
                <w:lang w:val="lv-LV"/>
              </w:rPr>
            </w:pPr>
            <w:r>
              <w:rPr>
                <w:i/>
                <w:iCs/>
                <w:sz w:val="22"/>
                <w:lang w:val="lv-LV"/>
              </w:rPr>
              <w:t xml:space="preserve"> LV66TREL9150234006000</w:t>
            </w:r>
          </w:p>
        </w:tc>
      </w:tr>
      <w:tr w:rsidR="009128F5" w:rsidRPr="00903D57" w14:paraId="2DF9AFAF"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128E9BC2"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03FA2212" w14:textId="0E3460EB" w:rsidR="009128F5" w:rsidRPr="00903D57" w:rsidRDefault="006F4DB6" w:rsidP="006F4DB6">
            <w:pPr>
              <w:rPr>
                <w:i/>
                <w:iCs/>
                <w:sz w:val="22"/>
                <w:lang w:val="lv-LV"/>
              </w:rPr>
            </w:pPr>
            <w:r>
              <w:rPr>
                <w:rFonts w:ascii="Roboto" w:hAnsi="Roboto"/>
                <w:bdr w:val="single" w:sz="2" w:space="0" w:color="auto" w:frame="1"/>
                <w:shd w:val="clear" w:color="auto" w:fill="FFFFFF"/>
              </w:rPr>
              <w:t>+371 25448404, +371 29408561</w:t>
            </w:r>
          </w:p>
        </w:tc>
      </w:tr>
      <w:tr w:rsidR="009128F5" w:rsidRPr="00903D57" w14:paraId="7E60CF79"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5ED58751"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40B517DA" w14:textId="2FF27884" w:rsidR="009128F5" w:rsidRPr="00903D57" w:rsidRDefault="00974018" w:rsidP="00F040AF">
            <w:pPr>
              <w:rPr>
                <w:i/>
                <w:iCs/>
                <w:sz w:val="22"/>
                <w:lang w:val="lv-LV"/>
              </w:rPr>
            </w:pPr>
            <w:hyperlink r:id="rId19" w:history="1">
              <w:r w:rsidR="007A2CE9" w:rsidRPr="00136688">
                <w:rPr>
                  <w:rStyle w:val="Hyperlink"/>
                  <w:i/>
                  <w:iCs/>
                  <w:sz w:val="22"/>
                  <w:lang w:val="lv-LV"/>
                </w:rPr>
                <w:t>lupsk.kanceleja@gmail.com</w:t>
              </w:r>
            </w:hyperlink>
            <w:proofErr w:type="gramStart"/>
            <w:r w:rsidR="00E85879">
              <w:rPr>
                <w:rStyle w:val="Hyperlink"/>
                <w:i/>
                <w:iCs/>
                <w:sz w:val="22"/>
                <w:lang w:val="lv-LV"/>
              </w:rPr>
              <w:t xml:space="preserve"> </w:t>
            </w:r>
            <w:r w:rsidR="007A2CE9">
              <w:rPr>
                <w:i/>
                <w:iCs/>
                <w:sz w:val="22"/>
                <w:lang w:val="lv-LV"/>
              </w:rPr>
              <w:t xml:space="preserve"> </w:t>
            </w:r>
            <w:proofErr w:type="gramEnd"/>
          </w:p>
        </w:tc>
      </w:tr>
      <w:tr w:rsidR="009128F5" w:rsidRPr="00903D57" w14:paraId="37A546D6" w14:textId="77777777" w:rsidTr="00F040AF">
        <w:tc>
          <w:tcPr>
            <w:tcW w:w="3402" w:type="dxa"/>
            <w:tcBorders>
              <w:top w:val="single" w:sz="4" w:space="0" w:color="auto"/>
              <w:left w:val="single" w:sz="4" w:space="0" w:color="auto"/>
              <w:bottom w:val="single" w:sz="4" w:space="0" w:color="auto"/>
              <w:right w:val="single" w:sz="4" w:space="0" w:color="auto"/>
            </w:tcBorders>
          </w:tcPr>
          <w:p w14:paraId="63044785"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3638AF2E" w14:textId="2A663AA2" w:rsidR="009128F5" w:rsidRPr="009D7DDC" w:rsidRDefault="00C257E0" w:rsidP="00F040AF">
            <w:pPr>
              <w:rPr>
                <w:i/>
                <w:sz w:val="22"/>
                <w:szCs w:val="22"/>
                <w:lang w:val="lv-LV"/>
              </w:rPr>
            </w:pPr>
            <w:r>
              <w:rPr>
                <w:i/>
                <w:sz w:val="22"/>
                <w:szCs w:val="22"/>
                <w:lang w:val="lv-LV"/>
              </w:rPr>
              <w:t>Jānis Kačkeris</w:t>
            </w:r>
          </w:p>
        </w:tc>
      </w:tr>
    </w:tbl>
    <w:p w14:paraId="30225EDD" w14:textId="434109E1" w:rsidR="005C18D8" w:rsidRDefault="005C18D8" w:rsidP="009128F5">
      <w:pPr>
        <w:rPr>
          <w:sz w:val="20"/>
        </w:rPr>
      </w:pPr>
    </w:p>
    <w:p w14:paraId="1875F911" w14:textId="77777777" w:rsidR="005C18D8" w:rsidRPr="00903D57" w:rsidRDefault="005C18D8" w:rsidP="009128F5">
      <w:pPr>
        <w:rPr>
          <w:sz w:val="20"/>
        </w:rPr>
      </w:pPr>
    </w:p>
    <w:p w14:paraId="13B48738" w14:textId="6A2213DD" w:rsidR="009128F5" w:rsidRPr="00C4534B" w:rsidRDefault="009128F5" w:rsidP="009128F5">
      <w:bookmarkStart w:id="757" w:name="_Toc313870547"/>
      <w:bookmarkStart w:id="758" w:name="_Toc319593334"/>
      <w:r w:rsidRPr="00C4534B">
        <w:t>1</w:t>
      </w:r>
      <w:r w:rsidR="00CA4688">
        <w:t>2</w:t>
      </w:r>
      <w:r w:rsidRPr="00C4534B">
        <w:t>.2. Izpi</w:t>
      </w:r>
      <w:r w:rsidR="001767C2">
        <w:t>l</w:t>
      </w:r>
      <w:r w:rsidRPr="00C4534B">
        <w:t>dītājs:</w:t>
      </w:r>
      <w:bookmarkEnd w:id="757"/>
      <w:bookmarkEnd w:id="758"/>
      <w:r w:rsidRPr="00C4534B">
        <w:t xml:space="preserve"> </w:t>
      </w:r>
    </w:p>
    <w:tbl>
      <w:tblPr>
        <w:tblW w:w="0" w:type="auto"/>
        <w:tblInd w:w="108" w:type="dxa"/>
        <w:tblLayout w:type="fixed"/>
        <w:tblLook w:val="0000" w:firstRow="0" w:lastRow="0" w:firstColumn="0" w:lastColumn="0" w:noHBand="0" w:noVBand="0"/>
      </w:tblPr>
      <w:tblGrid>
        <w:gridCol w:w="3402"/>
        <w:gridCol w:w="4962"/>
      </w:tblGrid>
      <w:tr w:rsidR="009128F5" w:rsidRPr="00903D57" w14:paraId="1302A0EC"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FB42E5D"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E63500C" w14:textId="77777777" w:rsidR="009128F5" w:rsidRPr="00903D57" w:rsidRDefault="009128F5" w:rsidP="00F040AF">
            <w:pPr>
              <w:rPr>
                <w:i/>
                <w:color w:val="000000"/>
                <w:sz w:val="22"/>
                <w:lang w:val="lv-LV"/>
              </w:rPr>
            </w:pPr>
          </w:p>
        </w:tc>
      </w:tr>
      <w:tr w:rsidR="009128F5" w:rsidRPr="00903D57" w14:paraId="3AF2A903"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E438ED" w14:textId="77777777" w:rsidR="009128F5" w:rsidRPr="00903D57" w:rsidRDefault="009128F5" w:rsidP="00F040AF">
            <w:pPr>
              <w:rPr>
                <w:color w:val="000000"/>
                <w:sz w:val="22"/>
              </w:rPr>
            </w:pPr>
            <w:r w:rsidRPr="00903D57">
              <w:rPr>
                <w:color w:val="000000"/>
                <w:sz w:val="22"/>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C68C8F8" w14:textId="77777777" w:rsidR="009128F5" w:rsidRPr="00903D57" w:rsidRDefault="009128F5" w:rsidP="00F040AF">
            <w:pPr>
              <w:rPr>
                <w:i/>
                <w:color w:val="000000"/>
                <w:sz w:val="22"/>
                <w:lang w:val="lv-LV"/>
              </w:rPr>
            </w:pPr>
          </w:p>
        </w:tc>
      </w:tr>
      <w:tr w:rsidR="009128F5" w:rsidRPr="00903D57" w14:paraId="7C9A175B"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A4AA68B"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CE3DCCA" w14:textId="77777777" w:rsidR="009128F5" w:rsidRPr="00903D57" w:rsidRDefault="009128F5" w:rsidP="00F040AF">
            <w:pPr>
              <w:rPr>
                <w:i/>
                <w:color w:val="000000"/>
                <w:sz w:val="22"/>
                <w:lang w:val="lv-LV"/>
              </w:rPr>
            </w:pPr>
          </w:p>
        </w:tc>
      </w:tr>
      <w:tr w:rsidR="009128F5" w:rsidRPr="00903D57" w14:paraId="0E830654"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3E7F0681"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A2953DD" w14:textId="77777777" w:rsidR="009128F5" w:rsidRPr="00903D57" w:rsidRDefault="009128F5" w:rsidP="00F040AF">
            <w:pPr>
              <w:rPr>
                <w:i/>
                <w:color w:val="000000"/>
                <w:sz w:val="22"/>
                <w:lang w:val="lv-LV"/>
              </w:rPr>
            </w:pPr>
          </w:p>
        </w:tc>
      </w:tr>
      <w:tr w:rsidR="009128F5" w:rsidRPr="00903D57" w14:paraId="72C2241B"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53966B1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4C97B330" w14:textId="77777777" w:rsidR="009128F5" w:rsidRPr="00903D57" w:rsidRDefault="009128F5" w:rsidP="00F040AF">
            <w:pPr>
              <w:rPr>
                <w:i/>
                <w:color w:val="000000"/>
                <w:sz w:val="22"/>
                <w:lang w:val="lv-LV"/>
              </w:rPr>
            </w:pPr>
          </w:p>
        </w:tc>
      </w:tr>
      <w:tr w:rsidR="009128F5" w:rsidRPr="00903D57" w14:paraId="27B69F3F"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1CF020B0"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4322C399" w14:textId="77777777" w:rsidR="009128F5" w:rsidRPr="00903D57" w:rsidRDefault="009128F5" w:rsidP="00F040AF">
            <w:pPr>
              <w:rPr>
                <w:i/>
                <w:color w:val="000000"/>
                <w:sz w:val="22"/>
                <w:lang w:val="lv-LV"/>
              </w:rPr>
            </w:pPr>
          </w:p>
        </w:tc>
      </w:tr>
      <w:tr w:rsidR="009128F5" w:rsidRPr="00903D57" w14:paraId="0FCE25F1"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2408057C"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62C73877" w14:textId="77777777" w:rsidR="009128F5" w:rsidRPr="00903D57" w:rsidRDefault="009128F5" w:rsidP="00F040AF">
            <w:pPr>
              <w:rPr>
                <w:i/>
                <w:color w:val="000000"/>
                <w:sz w:val="22"/>
                <w:lang w:val="lv-LV"/>
              </w:rPr>
            </w:pPr>
          </w:p>
        </w:tc>
      </w:tr>
      <w:tr w:rsidR="009128F5" w:rsidRPr="00903D57" w14:paraId="15608292"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729259ED"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7390CEF5" w14:textId="77777777" w:rsidR="009128F5" w:rsidRPr="00903D57" w:rsidRDefault="009128F5" w:rsidP="00F040AF">
            <w:pPr>
              <w:rPr>
                <w:i/>
                <w:color w:val="000000"/>
                <w:sz w:val="22"/>
                <w:lang w:val="lv-LV"/>
              </w:rPr>
            </w:pPr>
          </w:p>
        </w:tc>
      </w:tr>
      <w:tr w:rsidR="009128F5" w:rsidRPr="00903D57" w14:paraId="280252BC" w14:textId="77777777" w:rsidTr="00F040AF">
        <w:tc>
          <w:tcPr>
            <w:tcW w:w="3402" w:type="dxa"/>
            <w:tcBorders>
              <w:top w:val="single" w:sz="4" w:space="0" w:color="auto"/>
              <w:left w:val="single" w:sz="4" w:space="0" w:color="auto"/>
              <w:bottom w:val="single" w:sz="4" w:space="0" w:color="auto"/>
              <w:right w:val="single" w:sz="4" w:space="0" w:color="auto"/>
            </w:tcBorders>
          </w:tcPr>
          <w:p w14:paraId="327DCE5E"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1F62AFE3" w14:textId="77777777" w:rsidR="009128F5" w:rsidRPr="00903D57" w:rsidRDefault="009128F5" w:rsidP="00F040AF">
            <w:pPr>
              <w:rPr>
                <w:i/>
                <w:color w:val="000000"/>
                <w:sz w:val="22"/>
                <w:lang w:val="lv-LV"/>
              </w:rPr>
            </w:pPr>
          </w:p>
        </w:tc>
      </w:tr>
    </w:tbl>
    <w:p w14:paraId="7C2CC3C5" w14:textId="77777777" w:rsidR="009128F5" w:rsidRPr="00903D57" w:rsidRDefault="009128F5" w:rsidP="009128F5">
      <w:pPr>
        <w:rPr>
          <w:b/>
        </w:rPr>
      </w:pPr>
    </w:p>
    <w:tbl>
      <w:tblPr>
        <w:tblW w:w="0" w:type="auto"/>
        <w:tblLayout w:type="fixed"/>
        <w:tblLook w:val="0000" w:firstRow="0" w:lastRow="0" w:firstColumn="0" w:lastColumn="0" w:noHBand="0" w:noVBand="0"/>
      </w:tblPr>
      <w:tblGrid>
        <w:gridCol w:w="4264"/>
        <w:gridCol w:w="4264"/>
      </w:tblGrid>
      <w:tr w:rsidR="009128F5" w:rsidRPr="00903D57" w14:paraId="343803F1" w14:textId="77777777" w:rsidTr="0029713A">
        <w:trPr>
          <w:trHeight w:val="87"/>
        </w:trPr>
        <w:tc>
          <w:tcPr>
            <w:tcW w:w="4264" w:type="dxa"/>
          </w:tcPr>
          <w:p w14:paraId="5C5F55B9" w14:textId="77777777" w:rsidR="009128F5" w:rsidRPr="00903D57" w:rsidRDefault="009128F5" w:rsidP="00F040AF">
            <w:bookmarkStart w:id="759" w:name="_Toc313870548"/>
            <w:bookmarkStart w:id="760" w:name="_Toc319593335"/>
            <w:r w:rsidRPr="00903D57">
              <w:t>Pasūtītāja vārdā:</w:t>
            </w:r>
            <w:bookmarkEnd w:id="759"/>
            <w:bookmarkEnd w:id="760"/>
          </w:p>
          <w:p w14:paraId="50688F78" w14:textId="77777777" w:rsidR="009128F5" w:rsidRPr="00903D57" w:rsidRDefault="009128F5" w:rsidP="00F040AF"/>
          <w:p w14:paraId="5654D2B2" w14:textId="77777777" w:rsidR="009128F5" w:rsidRPr="00903D57" w:rsidRDefault="009128F5" w:rsidP="00F040AF">
            <w:bookmarkStart w:id="761" w:name="_Toc313870549"/>
            <w:bookmarkStart w:id="762" w:name="_Toc319593336"/>
            <w:r w:rsidRPr="00903D57">
              <w:t>_____________</w:t>
            </w:r>
            <w:bookmarkEnd w:id="761"/>
            <w:bookmarkEnd w:id="762"/>
          </w:p>
          <w:p w14:paraId="150805C7" w14:textId="77777777" w:rsidR="009128F5" w:rsidRDefault="0010530A">
            <w:pPr>
              <w:rPr>
                <w:lang w:val="lv-LV"/>
              </w:rPr>
            </w:pPr>
            <w:r>
              <w:rPr>
                <w:lang w:val="lv-LV"/>
              </w:rPr>
              <w:t xml:space="preserve"> I.Eriņa</w:t>
            </w:r>
          </w:p>
          <w:p w14:paraId="04DD87F8" w14:textId="77777777" w:rsidR="00CA4688" w:rsidRDefault="00CA4688"/>
          <w:p w14:paraId="6FDF8A0B" w14:textId="38A7C3FB" w:rsidR="005C18D8" w:rsidRPr="00903D57" w:rsidRDefault="005C18D8"/>
        </w:tc>
        <w:tc>
          <w:tcPr>
            <w:tcW w:w="4264" w:type="dxa"/>
          </w:tcPr>
          <w:p w14:paraId="6DBFC98B" w14:textId="77777777" w:rsidR="009128F5" w:rsidRPr="00903D57" w:rsidRDefault="009128F5" w:rsidP="00F040AF">
            <w:bookmarkStart w:id="763" w:name="_Toc313870551"/>
            <w:bookmarkStart w:id="764" w:name="_Toc319593338"/>
            <w:r>
              <w:t>Izpidīt</w:t>
            </w:r>
            <w:r w:rsidRPr="00903D57">
              <w:t>āja vārdā:</w:t>
            </w:r>
            <w:bookmarkEnd w:id="763"/>
            <w:bookmarkEnd w:id="764"/>
          </w:p>
          <w:p w14:paraId="71A3DBF2" w14:textId="77777777" w:rsidR="009128F5" w:rsidRPr="00903D57" w:rsidRDefault="009128F5" w:rsidP="00F040AF"/>
          <w:p w14:paraId="3639B5E5" w14:textId="77777777" w:rsidR="009128F5" w:rsidRPr="00903D57" w:rsidRDefault="009128F5" w:rsidP="00F040AF">
            <w:bookmarkStart w:id="765" w:name="_Toc313870552"/>
            <w:bookmarkStart w:id="766" w:name="_Toc319593339"/>
            <w:r w:rsidRPr="00903D57">
              <w:t>_____________</w:t>
            </w:r>
            <w:bookmarkEnd w:id="765"/>
            <w:bookmarkEnd w:id="766"/>
          </w:p>
          <w:p w14:paraId="5F03EA15" w14:textId="77777777" w:rsidR="009128F5" w:rsidRPr="00903D57" w:rsidRDefault="009128F5" w:rsidP="00F040AF"/>
        </w:tc>
      </w:tr>
    </w:tbl>
    <w:p w14:paraId="44F3686C" w14:textId="77777777" w:rsidR="00CA4688" w:rsidRDefault="00CA4688" w:rsidP="008C035D">
      <w:pPr>
        <w:pStyle w:val="Heading1"/>
      </w:pPr>
    </w:p>
    <w:p w14:paraId="7244EFDD" w14:textId="6925C0E7" w:rsidR="00FD2456" w:rsidRPr="006E0F24" w:rsidRDefault="00CA4688" w:rsidP="006E0F24">
      <w:pPr>
        <w:suppressAutoHyphens w:val="0"/>
        <w:rPr>
          <w:rFonts w:cs="Arial"/>
          <w:b/>
          <w:bCs/>
          <w:caps/>
          <w:kern w:val="1"/>
        </w:rPr>
      </w:pPr>
      <w:r>
        <w:br w:type="page"/>
      </w:r>
    </w:p>
    <w:p w14:paraId="6A00606A" w14:textId="7A525126" w:rsidR="00D61E7C" w:rsidRPr="00DC2E0F" w:rsidRDefault="00D61E7C" w:rsidP="008C035D">
      <w:pPr>
        <w:pStyle w:val="Heading1"/>
      </w:pPr>
      <w:bookmarkStart w:id="767" w:name="_Toc515970580"/>
      <w:r w:rsidRPr="00DC2E0F">
        <w:lastRenderedPageBreak/>
        <w:t>PIELIKUMS D</w:t>
      </w:r>
      <w:r w:rsidR="004243CE" w:rsidRPr="00DC2E0F">
        <w:t>1</w:t>
      </w:r>
      <w:r w:rsidRPr="00DC2E0F">
        <w:t xml:space="preserve"> – </w:t>
      </w:r>
      <w:r w:rsidR="003C3ED3" w:rsidRPr="00DC2E0F">
        <w:t>IEPIRKUMA AUTORUZRAUDZĪBAS</w:t>
      </w:r>
      <w:r w:rsidRPr="00DC2E0F">
        <w:t xml:space="preserve"> līguma projekts</w:t>
      </w:r>
      <w:bookmarkEnd w:id="767"/>
    </w:p>
    <w:p w14:paraId="2B7FB18E" w14:textId="77777777" w:rsidR="00D61E7C" w:rsidRPr="00D61E7C" w:rsidRDefault="00D61E7C" w:rsidP="00D61E7C">
      <w:pPr>
        <w:rPr>
          <w:lang w:val="lv-LV"/>
        </w:rPr>
      </w:pPr>
    </w:p>
    <w:p w14:paraId="37C7F126" w14:textId="28AD8A60" w:rsidR="00D61E7C" w:rsidRPr="00D61E7C" w:rsidRDefault="00D61E7C" w:rsidP="00666F52">
      <w:pPr>
        <w:rPr>
          <w:color w:val="000000"/>
          <w:lang w:val="lv-LV"/>
        </w:rPr>
      </w:pPr>
    </w:p>
    <w:p w14:paraId="0C7B108E" w14:textId="77777777" w:rsidR="00D61E7C" w:rsidRPr="004243CE" w:rsidRDefault="00D61E7C" w:rsidP="00D61E7C">
      <w:pPr>
        <w:jc w:val="right"/>
        <w:rPr>
          <w:color w:val="000000"/>
          <w:lang w:val="lv-LV"/>
        </w:rPr>
      </w:pPr>
      <w:r w:rsidRPr="004243CE">
        <w:rPr>
          <w:color w:val="000000"/>
          <w:lang w:val="lv-LV"/>
        </w:rPr>
        <w:t>Pasūtītāja Nr.............</w:t>
      </w:r>
    </w:p>
    <w:p w14:paraId="6836D194" w14:textId="77777777" w:rsidR="00D61E7C" w:rsidRPr="004243CE" w:rsidRDefault="00D61E7C" w:rsidP="00D61E7C">
      <w:pPr>
        <w:jc w:val="right"/>
        <w:rPr>
          <w:color w:val="000000"/>
          <w:lang w:val="lv-LV"/>
        </w:rPr>
      </w:pPr>
      <w:r w:rsidRPr="004243CE">
        <w:rPr>
          <w:color w:val="000000"/>
          <w:lang w:val="lv-LV"/>
        </w:rPr>
        <w:t>Izpildītāja Nr............</w:t>
      </w:r>
    </w:p>
    <w:p w14:paraId="1A130B3C" w14:textId="77777777" w:rsidR="00D61E7C" w:rsidRPr="004243CE" w:rsidRDefault="00D61E7C" w:rsidP="00D61E7C">
      <w:pPr>
        <w:jc w:val="center"/>
        <w:rPr>
          <w:b/>
          <w:color w:val="000000"/>
          <w:lang w:val="lv-LV"/>
        </w:rPr>
      </w:pPr>
    </w:p>
    <w:p w14:paraId="67A2C8EC" w14:textId="111E8EEF" w:rsidR="00D61E7C" w:rsidRPr="00D61E7C" w:rsidRDefault="006E0F24" w:rsidP="00D61E7C">
      <w:pPr>
        <w:jc w:val="center"/>
        <w:outlineLvl w:val="0"/>
        <w:rPr>
          <w:b/>
          <w:color w:val="000000"/>
          <w:lang w:val="lv-LV"/>
        </w:rPr>
      </w:pPr>
      <w:bookmarkStart w:id="768" w:name="_Toc515970581"/>
      <w:r>
        <w:rPr>
          <w:b/>
          <w:color w:val="000000"/>
          <w:lang w:val="lv-LV"/>
        </w:rPr>
        <w:t>“A</w:t>
      </w:r>
      <w:r w:rsidR="00D61E7C" w:rsidRPr="004243CE">
        <w:rPr>
          <w:b/>
          <w:color w:val="000000"/>
          <w:lang w:val="lv-LV"/>
        </w:rPr>
        <w:t>utoruzraudzība Latvijas Universitātes P. Stradiņa medicīnas koledžas Vidus prospekta 38 ēkas pārbūve un siltināšana</w:t>
      </w:r>
      <w:r>
        <w:rPr>
          <w:b/>
          <w:color w:val="000000"/>
          <w:lang w:val="lv-LV"/>
        </w:rPr>
        <w:t>”</w:t>
      </w:r>
      <w:bookmarkEnd w:id="768"/>
    </w:p>
    <w:p w14:paraId="6B02F48D" w14:textId="77777777" w:rsidR="00D61E7C" w:rsidRPr="00D61E7C" w:rsidRDefault="00D61E7C" w:rsidP="00D61E7C">
      <w:pPr>
        <w:jc w:val="both"/>
        <w:rPr>
          <w:color w:val="000000"/>
          <w:sz w:val="10"/>
          <w:lang w:val="lv-LV"/>
        </w:rPr>
      </w:pPr>
    </w:p>
    <w:tbl>
      <w:tblPr>
        <w:tblW w:w="0" w:type="auto"/>
        <w:tblInd w:w="108" w:type="dxa"/>
        <w:tblLayout w:type="fixed"/>
        <w:tblLook w:val="0000" w:firstRow="0" w:lastRow="0" w:firstColumn="0" w:lastColumn="0" w:noHBand="0" w:noVBand="0"/>
      </w:tblPr>
      <w:tblGrid>
        <w:gridCol w:w="4253"/>
        <w:gridCol w:w="4217"/>
      </w:tblGrid>
      <w:tr w:rsidR="00D61E7C" w:rsidRPr="00D61E7C" w14:paraId="718CEA0F" w14:textId="77777777" w:rsidTr="00D61E7C">
        <w:tc>
          <w:tcPr>
            <w:tcW w:w="4253" w:type="dxa"/>
            <w:tcBorders>
              <w:top w:val="single" w:sz="4" w:space="0" w:color="000000"/>
              <w:left w:val="single" w:sz="4" w:space="0" w:color="000000"/>
            </w:tcBorders>
            <w:shd w:val="clear" w:color="auto" w:fill="auto"/>
          </w:tcPr>
          <w:p w14:paraId="6B6CB7DC" w14:textId="77777777" w:rsidR="00D61E7C" w:rsidRPr="00D61E7C" w:rsidRDefault="00D61E7C" w:rsidP="00D61E7C">
            <w:pPr>
              <w:snapToGrid w:val="0"/>
              <w:jc w:val="both"/>
              <w:rPr>
                <w:i/>
                <w:sz w:val="22"/>
                <w:lang w:val="lv-LV"/>
              </w:rPr>
            </w:pPr>
            <w:r w:rsidRPr="00D61E7C">
              <w:rPr>
                <w:sz w:val="22"/>
                <w:lang w:val="lv-LV"/>
              </w:rPr>
              <w:t>Līguma parakstīšanas vieta: Jūrmala</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44D66FD4" w14:textId="77777777" w:rsidR="00D61E7C" w:rsidRPr="00D61E7C" w:rsidRDefault="00D61E7C" w:rsidP="00D61E7C">
            <w:pPr>
              <w:snapToGrid w:val="0"/>
              <w:jc w:val="both"/>
              <w:rPr>
                <w:i/>
                <w:color w:val="000000"/>
                <w:sz w:val="22"/>
                <w:lang w:val="lv-LV"/>
              </w:rPr>
            </w:pPr>
            <w:r w:rsidRPr="00D61E7C">
              <w:rPr>
                <w:sz w:val="22"/>
                <w:lang w:val="lv-LV"/>
              </w:rPr>
              <w:t xml:space="preserve">Datums: </w:t>
            </w:r>
            <w:r w:rsidRPr="00D61E7C">
              <w:rPr>
                <w:i/>
                <w:color w:val="000000"/>
                <w:sz w:val="22"/>
                <w:lang w:val="lv-LV"/>
              </w:rPr>
              <w:t>2018. gada __.____</w:t>
            </w:r>
          </w:p>
        </w:tc>
      </w:tr>
      <w:tr w:rsidR="00DA3252" w14:paraId="5A75A687" w14:textId="77777777" w:rsidTr="00D61E7C">
        <w:tc>
          <w:tcPr>
            <w:tcW w:w="4253" w:type="dxa"/>
            <w:shd w:val="clear" w:color="auto" w:fill="E0E0E0"/>
          </w:tcPr>
          <w:p w14:paraId="45FC3DAE" w14:textId="77777777" w:rsidR="00D61E7C" w:rsidRPr="00D61E7C" w:rsidRDefault="00D61E7C" w:rsidP="00D61E7C">
            <w:pPr>
              <w:snapToGrid w:val="0"/>
              <w:jc w:val="both"/>
              <w:rPr>
                <w:color w:val="000000"/>
                <w:sz w:val="22"/>
                <w:lang w:val="lv-LV"/>
              </w:rPr>
            </w:pPr>
            <w:r w:rsidRPr="00D61E7C">
              <w:rPr>
                <w:b/>
                <w:color w:val="000000"/>
                <w:sz w:val="22"/>
                <w:lang w:val="lv-LV"/>
              </w:rPr>
              <w:t>Pasūtītājs</w:t>
            </w:r>
            <w:r w:rsidRPr="00D61E7C">
              <w:rPr>
                <w:color w:val="000000"/>
                <w:sz w:val="22"/>
                <w:lang w:val="lv-LV"/>
              </w:rPr>
              <w:t>:</w:t>
            </w:r>
          </w:p>
        </w:tc>
        <w:tc>
          <w:tcPr>
            <w:tcW w:w="4217" w:type="dxa"/>
            <w:shd w:val="clear" w:color="auto" w:fill="E0E0E0"/>
          </w:tcPr>
          <w:p w14:paraId="78D71C57" w14:textId="77777777" w:rsidR="00D61E7C" w:rsidRPr="00D61E7C" w:rsidRDefault="00D61E7C" w:rsidP="00D61E7C">
            <w:pPr>
              <w:snapToGrid w:val="0"/>
              <w:jc w:val="both"/>
              <w:rPr>
                <w:color w:val="000000"/>
                <w:sz w:val="22"/>
                <w:lang w:val="lv-LV"/>
              </w:rPr>
            </w:pPr>
            <w:r w:rsidRPr="00D61E7C">
              <w:rPr>
                <w:color w:val="000000"/>
                <w:sz w:val="22"/>
                <w:lang w:val="lv-LV"/>
              </w:rPr>
              <w:t>Latvijas Universitātes aģentūra” Latvijas Universitātes P. Stradiņa medicīnas koledža”</w:t>
            </w:r>
          </w:p>
        </w:tc>
      </w:tr>
      <w:tr w:rsidR="00D61E7C" w:rsidRPr="00D61E7C" w14:paraId="5B42E8F5" w14:textId="77777777" w:rsidTr="00D61E7C">
        <w:tc>
          <w:tcPr>
            <w:tcW w:w="4253" w:type="dxa"/>
            <w:tcBorders>
              <w:top w:val="single" w:sz="4" w:space="0" w:color="000000"/>
              <w:left w:val="single" w:sz="4" w:space="0" w:color="000000"/>
              <w:bottom w:val="single" w:sz="4" w:space="0" w:color="000000"/>
            </w:tcBorders>
            <w:shd w:val="clear" w:color="auto" w:fill="FFFFFF"/>
          </w:tcPr>
          <w:p w14:paraId="65CA350B" w14:textId="77777777" w:rsidR="00D61E7C" w:rsidRPr="00D61E7C" w:rsidRDefault="00D61E7C" w:rsidP="00D61E7C">
            <w:pPr>
              <w:snapToGrid w:val="0"/>
              <w:jc w:val="both"/>
              <w:rPr>
                <w:color w:val="000000"/>
                <w:sz w:val="22"/>
                <w:lang w:val="lv-LV"/>
              </w:rPr>
            </w:pPr>
            <w:r w:rsidRPr="00D61E7C">
              <w:rPr>
                <w:color w:val="000000"/>
                <w:sz w:val="22"/>
                <w:lang w:val="lv-LV"/>
              </w:rPr>
              <w:t>Pasūtītāja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1961E2B5" w14:textId="77777777" w:rsidR="00D61E7C" w:rsidRPr="00D61E7C" w:rsidRDefault="00D61E7C" w:rsidP="00D61E7C">
            <w:pPr>
              <w:snapToGrid w:val="0"/>
              <w:jc w:val="both"/>
              <w:rPr>
                <w:i/>
                <w:color w:val="000000"/>
                <w:sz w:val="22"/>
                <w:lang w:val="lv-LV"/>
              </w:rPr>
            </w:pPr>
            <w:r w:rsidRPr="00D61E7C">
              <w:rPr>
                <w:i/>
                <w:color w:val="000000"/>
                <w:sz w:val="22"/>
                <w:lang w:val="lv-LV"/>
              </w:rPr>
              <w:t>Ilga Eriņa</w:t>
            </w:r>
          </w:p>
        </w:tc>
      </w:tr>
      <w:tr w:rsidR="00D61E7C" w:rsidRPr="00D61E7C" w14:paraId="77751A31" w14:textId="77777777" w:rsidTr="00D61E7C">
        <w:tc>
          <w:tcPr>
            <w:tcW w:w="4253" w:type="dxa"/>
            <w:tcBorders>
              <w:top w:val="single" w:sz="4" w:space="0" w:color="000000"/>
              <w:left w:val="single" w:sz="4" w:space="0" w:color="000000"/>
              <w:bottom w:val="single" w:sz="4" w:space="0" w:color="000000"/>
            </w:tcBorders>
            <w:shd w:val="clear" w:color="auto" w:fill="E0E0E0"/>
          </w:tcPr>
          <w:p w14:paraId="30EFE97A" w14:textId="77777777" w:rsidR="00D61E7C" w:rsidRPr="00D61E7C" w:rsidRDefault="00D61E7C" w:rsidP="00D61E7C">
            <w:pPr>
              <w:snapToGrid w:val="0"/>
              <w:jc w:val="both"/>
              <w:rPr>
                <w:i/>
                <w:iCs/>
                <w:color w:val="000000"/>
                <w:sz w:val="22"/>
                <w:lang w:val="lv-LV"/>
              </w:rPr>
            </w:pPr>
            <w:r w:rsidRPr="00D61E7C">
              <w:rPr>
                <w:i/>
                <w:iCs/>
                <w:color w:val="000000"/>
                <w:sz w:val="22"/>
                <w:lang w:val="lv-LV"/>
              </w:rPr>
              <w:t>Pārstāvja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7EDCCB6D" w14:textId="77777777" w:rsidR="00D61E7C" w:rsidRPr="00D61E7C" w:rsidRDefault="00D61E7C" w:rsidP="00D61E7C">
            <w:pPr>
              <w:snapToGrid w:val="0"/>
              <w:jc w:val="both"/>
              <w:rPr>
                <w:i/>
                <w:color w:val="000000"/>
                <w:sz w:val="22"/>
                <w:lang w:val="lv-LV"/>
              </w:rPr>
            </w:pPr>
            <w:r w:rsidRPr="00D61E7C">
              <w:rPr>
                <w:i/>
                <w:color w:val="000000"/>
                <w:sz w:val="22"/>
                <w:lang w:val="lv-LV"/>
              </w:rPr>
              <w:t>Direktore</w:t>
            </w:r>
          </w:p>
        </w:tc>
      </w:tr>
      <w:tr w:rsidR="00D61E7C" w:rsidRPr="00D61E7C" w14:paraId="406DA3F7" w14:textId="77777777" w:rsidTr="00D61E7C">
        <w:tc>
          <w:tcPr>
            <w:tcW w:w="4253" w:type="dxa"/>
            <w:tcBorders>
              <w:top w:val="single" w:sz="4" w:space="0" w:color="000000"/>
              <w:left w:val="single" w:sz="4" w:space="0" w:color="000000"/>
              <w:bottom w:val="single" w:sz="4" w:space="0" w:color="000000"/>
            </w:tcBorders>
            <w:shd w:val="clear" w:color="auto" w:fill="FFFFFF"/>
          </w:tcPr>
          <w:p w14:paraId="627AC4E8" w14:textId="77777777" w:rsidR="00D61E7C" w:rsidRPr="00D61E7C" w:rsidRDefault="00D61E7C" w:rsidP="00D61E7C">
            <w:pPr>
              <w:snapToGrid w:val="0"/>
              <w:jc w:val="both"/>
              <w:rPr>
                <w:bCs/>
                <w:color w:val="000000"/>
                <w:sz w:val="22"/>
                <w:lang w:val="lv-LV"/>
              </w:rPr>
            </w:pPr>
            <w:r w:rsidRPr="00D61E7C">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1AE0E2E8" w14:textId="77777777" w:rsidR="00D61E7C" w:rsidRPr="00D61E7C" w:rsidRDefault="00D61E7C" w:rsidP="00D61E7C">
            <w:pPr>
              <w:snapToGrid w:val="0"/>
              <w:jc w:val="both"/>
              <w:rPr>
                <w:i/>
                <w:color w:val="000000"/>
                <w:sz w:val="22"/>
                <w:lang w:val="lv-LV"/>
              </w:rPr>
            </w:pPr>
            <w:r w:rsidRPr="00D61E7C">
              <w:rPr>
                <w:i/>
                <w:color w:val="000000"/>
                <w:sz w:val="22"/>
                <w:lang w:val="lv-LV"/>
              </w:rPr>
              <w:t>LU PSK nolikums</w:t>
            </w:r>
          </w:p>
        </w:tc>
      </w:tr>
      <w:tr w:rsidR="00DA3252" w14:paraId="1F4E3947" w14:textId="77777777" w:rsidTr="00D61E7C">
        <w:tc>
          <w:tcPr>
            <w:tcW w:w="4253" w:type="dxa"/>
            <w:shd w:val="clear" w:color="auto" w:fill="E0E0E0"/>
          </w:tcPr>
          <w:p w14:paraId="493811B9" w14:textId="77777777" w:rsidR="00D61E7C" w:rsidRPr="00D61E7C" w:rsidRDefault="00D61E7C" w:rsidP="00D61E7C">
            <w:pPr>
              <w:snapToGrid w:val="0"/>
              <w:jc w:val="both"/>
              <w:rPr>
                <w:color w:val="000000"/>
                <w:sz w:val="22"/>
                <w:lang w:val="lv-LV"/>
              </w:rPr>
            </w:pPr>
            <w:r w:rsidRPr="00D61E7C">
              <w:rPr>
                <w:b/>
                <w:color w:val="000000"/>
                <w:sz w:val="22"/>
                <w:lang w:val="lv-LV"/>
              </w:rPr>
              <w:t>Izpildītājs</w:t>
            </w:r>
          </w:p>
        </w:tc>
        <w:tc>
          <w:tcPr>
            <w:tcW w:w="4217" w:type="dxa"/>
            <w:shd w:val="clear" w:color="auto" w:fill="E0E0E0"/>
          </w:tcPr>
          <w:p w14:paraId="070CBBA1" w14:textId="77777777" w:rsidR="00D61E7C" w:rsidRPr="00D61E7C" w:rsidRDefault="00D61E7C" w:rsidP="00D61E7C">
            <w:pPr>
              <w:snapToGrid w:val="0"/>
              <w:jc w:val="both"/>
              <w:rPr>
                <w:color w:val="000000"/>
                <w:sz w:val="22"/>
                <w:lang w:val="lv-LV"/>
              </w:rPr>
            </w:pPr>
          </w:p>
        </w:tc>
      </w:tr>
      <w:tr w:rsidR="00D61E7C" w:rsidRPr="00D61E7C" w14:paraId="237049BA" w14:textId="77777777" w:rsidTr="00D61E7C">
        <w:tc>
          <w:tcPr>
            <w:tcW w:w="4253" w:type="dxa"/>
            <w:tcBorders>
              <w:top w:val="single" w:sz="4" w:space="0" w:color="000000"/>
              <w:left w:val="single" w:sz="4" w:space="0" w:color="000000"/>
              <w:bottom w:val="single" w:sz="4" w:space="0" w:color="000000"/>
            </w:tcBorders>
            <w:shd w:val="clear" w:color="auto" w:fill="FFFFFF"/>
          </w:tcPr>
          <w:p w14:paraId="6359CABF" w14:textId="77777777" w:rsidR="00D61E7C" w:rsidRPr="00D61E7C" w:rsidRDefault="00D61E7C" w:rsidP="00D61E7C">
            <w:pPr>
              <w:snapToGrid w:val="0"/>
              <w:jc w:val="both"/>
              <w:rPr>
                <w:color w:val="000000"/>
                <w:sz w:val="22"/>
                <w:lang w:val="lv-LV"/>
              </w:rPr>
            </w:pPr>
            <w:r w:rsidRPr="00D61E7C">
              <w:rPr>
                <w:color w:val="000000"/>
                <w:sz w:val="22"/>
                <w:lang w:val="lv-LV"/>
              </w:rPr>
              <w:t>Izpildītāja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06C3DFE0" w14:textId="77777777" w:rsidR="00D61E7C" w:rsidRPr="00D61E7C" w:rsidRDefault="00D61E7C" w:rsidP="00D61E7C">
            <w:pPr>
              <w:snapToGrid w:val="0"/>
              <w:jc w:val="both"/>
              <w:rPr>
                <w:i/>
                <w:color w:val="000000"/>
                <w:sz w:val="22"/>
                <w:lang w:val="lv-LV"/>
              </w:rPr>
            </w:pPr>
          </w:p>
        </w:tc>
      </w:tr>
      <w:tr w:rsidR="00D61E7C" w:rsidRPr="00D61E7C" w14:paraId="02A2C7EE" w14:textId="77777777" w:rsidTr="00D61E7C">
        <w:tc>
          <w:tcPr>
            <w:tcW w:w="4253" w:type="dxa"/>
            <w:tcBorders>
              <w:top w:val="single" w:sz="4" w:space="0" w:color="000000"/>
              <w:left w:val="single" w:sz="4" w:space="0" w:color="000000"/>
              <w:bottom w:val="single" w:sz="4" w:space="0" w:color="000000"/>
            </w:tcBorders>
            <w:shd w:val="clear" w:color="auto" w:fill="E0E0E0"/>
          </w:tcPr>
          <w:p w14:paraId="25C924A3" w14:textId="77777777" w:rsidR="00D61E7C" w:rsidRPr="00D61E7C" w:rsidRDefault="00D61E7C" w:rsidP="00D61E7C">
            <w:pPr>
              <w:snapToGrid w:val="0"/>
              <w:jc w:val="both"/>
              <w:rPr>
                <w:color w:val="000000"/>
                <w:sz w:val="22"/>
                <w:lang w:val="lv-LV"/>
              </w:rPr>
            </w:pPr>
            <w:r w:rsidRPr="00D61E7C">
              <w:rPr>
                <w:color w:val="000000"/>
                <w:sz w:val="22"/>
                <w:lang w:val="lv-LV"/>
              </w:rPr>
              <w:t>Izpildītāja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308F404E" w14:textId="77777777" w:rsidR="00D61E7C" w:rsidRPr="00D61E7C" w:rsidRDefault="00D61E7C" w:rsidP="00D61E7C">
            <w:pPr>
              <w:snapToGrid w:val="0"/>
              <w:jc w:val="both"/>
              <w:rPr>
                <w:i/>
                <w:color w:val="000000"/>
                <w:sz w:val="22"/>
                <w:lang w:val="lv-LV"/>
              </w:rPr>
            </w:pPr>
          </w:p>
        </w:tc>
      </w:tr>
      <w:tr w:rsidR="00D61E7C" w:rsidRPr="00D61E7C" w14:paraId="6D740766" w14:textId="77777777" w:rsidTr="00D61E7C">
        <w:tc>
          <w:tcPr>
            <w:tcW w:w="4253" w:type="dxa"/>
            <w:tcBorders>
              <w:top w:val="single" w:sz="4" w:space="0" w:color="000000"/>
              <w:left w:val="single" w:sz="4" w:space="0" w:color="000000"/>
              <w:bottom w:val="single" w:sz="4" w:space="0" w:color="000000"/>
            </w:tcBorders>
            <w:shd w:val="clear" w:color="auto" w:fill="FFFFFF"/>
          </w:tcPr>
          <w:p w14:paraId="39DCB5E6" w14:textId="77777777" w:rsidR="00D61E7C" w:rsidRPr="00D61E7C" w:rsidRDefault="00D61E7C" w:rsidP="00D61E7C">
            <w:pPr>
              <w:snapToGrid w:val="0"/>
              <w:jc w:val="both"/>
              <w:rPr>
                <w:bCs/>
                <w:color w:val="000000"/>
                <w:sz w:val="22"/>
                <w:lang w:val="lv-LV"/>
              </w:rPr>
            </w:pPr>
            <w:r w:rsidRPr="00D61E7C">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633B1A7D" w14:textId="77777777" w:rsidR="00D61E7C" w:rsidRPr="00D61E7C" w:rsidRDefault="00D61E7C" w:rsidP="00D61E7C">
            <w:pPr>
              <w:snapToGrid w:val="0"/>
              <w:jc w:val="both"/>
              <w:rPr>
                <w:color w:val="000000"/>
                <w:sz w:val="22"/>
                <w:lang w:val="lv-LV"/>
              </w:rPr>
            </w:pPr>
          </w:p>
        </w:tc>
      </w:tr>
    </w:tbl>
    <w:p w14:paraId="174CB3AA" w14:textId="77777777" w:rsidR="00D61E7C" w:rsidRPr="00D61E7C" w:rsidRDefault="00D61E7C" w:rsidP="00D61E7C">
      <w:pPr>
        <w:jc w:val="both"/>
        <w:rPr>
          <w:lang w:val="lv-LV"/>
        </w:rPr>
      </w:pPr>
    </w:p>
    <w:p w14:paraId="749551E7" w14:textId="77777777" w:rsidR="00D61E7C" w:rsidRPr="00926750" w:rsidRDefault="00D61E7C" w:rsidP="00D61E7C">
      <w:pPr>
        <w:jc w:val="both"/>
        <w:rPr>
          <w:lang w:val="lv-LV"/>
        </w:rPr>
      </w:pPr>
      <w:r w:rsidRPr="00926750">
        <w:rPr>
          <w:lang w:val="lv-LV"/>
        </w:rPr>
        <w:t xml:space="preserve">abi kopā un katrs atsevišķi turpmāk šā līguma tekstā saukti par Pusēm, </w:t>
      </w:r>
    </w:p>
    <w:p w14:paraId="1F740042" w14:textId="7F2B5B3E" w:rsidR="00D61E7C" w:rsidRPr="00D61E7C" w:rsidRDefault="00D61E7C" w:rsidP="00D61E7C">
      <w:pPr>
        <w:jc w:val="both"/>
        <w:rPr>
          <w:lang w:val="lv-LV"/>
        </w:rPr>
      </w:pPr>
      <w:r w:rsidRPr="00926750">
        <w:rPr>
          <w:lang w:val="lv-LV"/>
        </w:rPr>
        <w:t>pamatojoties uz Ministru kabineta (turpmāk — MK) 2016. gada 16. augusta noteikumiem Nr. 561 “Darbības programmas "Izaugsme un nodarbinātība" 8.1.1. specifiskā atbalsta mērķa "Palielināt modernizēto STEM, tajā skaitā medicīnas un radošās industrijas, studiju programmu skaitu" īstenošanas noteikumi</w:t>
      </w:r>
      <w:r w:rsidRPr="00926750">
        <w:rPr>
          <w:rFonts w:eastAsia="Calibri"/>
          <w:lang w:val="lv-LV"/>
        </w:rPr>
        <w:t>”,</w:t>
      </w:r>
      <w:r w:rsidRPr="00926750">
        <w:rPr>
          <w:rFonts w:eastAsia="Calibri"/>
          <w:color w:val="FF0000"/>
          <w:lang w:val="lv-LV"/>
        </w:rPr>
        <w:t xml:space="preserve"> </w:t>
      </w:r>
      <w:r w:rsidRPr="00926750">
        <w:rPr>
          <w:lang w:val="lv-LV"/>
        </w:rPr>
        <w:t>Latvijas</w:t>
      </w:r>
      <w:r w:rsidRPr="00D61E7C">
        <w:rPr>
          <w:lang w:val="lv-LV"/>
        </w:rPr>
        <w:t xml:space="preserve"> Republikas normatīvajiem aktiem, </w:t>
      </w:r>
      <w:r w:rsidRPr="00D61E7C">
        <w:rPr>
          <w:rFonts w:eastAsia="Calibri"/>
          <w:lang w:val="lv-LV"/>
        </w:rPr>
        <w:t>uz</w:t>
      </w:r>
      <w:r w:rsidRPr="00D61E7C">
        <w:rPr>
          <w:lang w:val="lv-LV"/>
        </w:rPr>
        <w:t xml:space="preserve"> Eiropas Reģionālās attīstības fonda (turpmāk – ERAF) līdzfinansēto projektu </w:t>
      </w:r>
      <w:r w:rsidRPr="00D61E7C">
        <w:rPr>
          <w:rFonts w:eastAsia="Arial Unicode MS"/>
          <w:iCs/>
          <w:lang w:val="lv-LV"/>
        </w:rPr>
        <w:t xml:space="preserve">“ </w:t>
      </w:r>
      <w:r w:rsidRPr="00D61E7C">
        <w:rPr>
          <w:bCs/>
          <w:lang w:val="lv-LV"/>
        </w:rPr>
        <w:t>)</w:t>
      </w:r>
      <w:r w:rsidRPr="00D61E7C">
        <w:rPr>
          <w:lang w:val="lv-LV"/>
        </w:rPr>
        <w:t xml:space="preserve"> 4.2.1.2. specifiksā atbalsta mērķa "Veicināt energoefektivitātes paaugstināšanu valsts ēkās",</w:t>
      </w:r>
      <w:r w:rsidRPr="00D61E7C">
        <w:rPr>
          <w:rFonts w:eastAsia="SimSun"/>
          <w:kern w:val="1"/>
          <w:lang w:val="lv-LV"/>
        </w:rPr>
        <w:t xml:space="preserve"> piesaistot Eiropas Reģionālās attīstības fonda līdzfinansējumu, kā arī no </w:t>
      </w:r>
      <w:r w:rsidRPr="00D61E7C">
        <w:rPr>
          <w:rFonts w:eastAsia="SimSun"/>
          <w:b/>
          <w:kern w:val="1"/>
          <w:lang w:val="lv-LV"/>
        </w:rPr>
        <w:t>LU PSK</w:t>
      </w:r>
      <w:r w:rsidRPr="00D61E7C">
        <w:rPr>
          <w:rFonts w:eastAsia="SimSun"/>
          <w:kern w:val="1"/>
          <w:lang w:val="lv-LV"/>
        </w:rPr>
        <w:t xml:space="preserve"> pašu līdzekļiem.</w:t>
      </w:r>
      <w:r w:rsidR="006E0F24">
        <w:rPr>
          <w:lang w:val="lv-LV"/>
        </w:rPr>
        <w:t xml:space="preserve"> Atklāta konkursa LU PSK 2018/</w:t>
      </w:r>
      <w:r w:rsidRPr="00D61E7C">
        <w:rPr>
          <w:lang w:val="lv-LV"/>
        </w:rPr>
        <w:t>2 “Būvprojekta izstrāde un autoruzraudzība Latvijas Universitātes P. Stradiņa medicīnas koledžas Vidus prospekta 38 ēkas pārbūve un siltināšana, un Vidus prospekta 36k-1 ēkas siltināšana” rezultātiem un Izpildītāja iesniegto piedāvājumu, noslēdz šādu līgumu (turpmāk – Līgums):</w:t>
      </w:r>
    </w:p>
    <w:p w14:paraId="403AA8D6" w14:textId="77777777" w:rsidR="00D61E7C" w:rsidRPr="008D6217" w:rsidRDefault="00D61E7C" w:rsidP="00D61E7C">
      <w:pPr>
        <w:jc w:val="both"/>
        <w:rPr>
          <w:b/>
          <w:lang w:val="lv-LV"/>
        </w:rPr>
      </w:pPr>
    </w:p>
    <w:p w14:paraId="256BF0D0" w14:textId="77777777" w:rsidR="00D61E7C" w:rsidRPr="008D6217" w:rsidRDefault="00D61E7C" w:rsidP="00D61E7C">
      <w:pPr>
        <w:jc w:val="both"/>
        <w:rPr>
          <w:b/>
          <w:lang w:val="lv-LV"/>
        </w:rPr>
      </w:pPr>
      <w:r w:rsidRPr="008D6217">
        <w:rPr>
          <w:b/>
          <w:lang w:val="lv-LV"/>
        </w:rPr>
        <w:t>1.</w:t>
      </w:r>
      <w:r w:rsidRPr="008D6217">
        <w:rPr>
          <w:b/>
          <w:lang w:val="lv-LV"/>
        </w:rPr>
        <w:tab/>
        <w:t>LĪGUMA PRIEKŠMETS.</w:t>
      </w:r>
    </w:p>
    <w:p w14:paraId="0D117CBA" w14:textId="20675A6B" w:rsidR="00F87B13" w:rsidRPr="00F87B13" w:rsidRDefault="00F87B13" w:rsidP="0047067A">
      <w:pPr>
        <w:widowControl w:val="0"/>
        <w:numPr>
          <w:ilvl w:val="1"/>
          <w:numId w:val="87"/>
        </w:numPr>
        <w:suppressAutoHyphens w:val="0"/>
        <w:spacing w:line="274" w:lineRule="exact"/>
        <w:jc w:val="both"/>
        <w:rPr>
          <w:lang w:val="lv-LV"/>
        </w:rPr>
      </w:pPr>
      <w:r w:rsidRPr="00F87B13">
        <w:rPr>
          <w:lang w:val="lv-LV"/>
        </w:rPr>
        <w:t xml:space="preserve"> Pasūtītājs uzdod un Izpildītājs apņemas veikt </w:t>
      </w:r>
      <w:r w:rsidRPr="00101F30">
        <w:rPr>
          <w:lang w:val="lv-LV"/>
        </w:rPr>
        <w:t xml:space="preserve">Latvijas Universitātes </w:t>
      </w:r>
      <w:r>
        <w:rPr>
          <w:lang w:val="lv-LV"/>
        </w:rPr>
        <w:t xml:space="preserve">aģentūras “Latvijas Universitātes P. Stradiņa medicīnas koledžas” </w:t>
      </w:r>
      <w:r w:rsidRPr="00101F30">
        <w:rPr>
          <w:lang w:val="lv-LV"/>
        </w:rPr>
        <w:t>(</w:t>
      </w:r>
      <w:r>
        <w:rPr>
          <w:lang w:val="lv-LV"/>
        </w:rPr>
        <w:t>turpmāk-</w:t>
      </w:r>
      <w:r w:rsidRPr="00101F30">
        <w:rPr>
          <w:lang w:val="lv-LV"/>
        </w:rPr>
        <w:t>LU</w:t>
      </w:r>
      <w:r>
        <w:rPr>
          <w:lang w:val="lv-LV"/>
        </w:rPr>
        <w:t xml:space="preserve"> PSK</w:t>
      </w:r>
      <w:r w:rsidRPr="00101F30">
        <w:rPr>
          <w:lang w:val="lv-LV"/>
        </w:rPr>
        <w:t xml:space="preserve">) </w:t>
      </w:r>
      <w:r>
        <w:rPr>
          <w:lang w:val="lv-LV"/>
        </w:rPr>
        <w:t>Vidus prospekta 38, Jūrmalā</w:t>
      </w:r>
      <w:proofErr w:type="gramStart"/>
      <w:r w:rsidRPr="00F87B13">
        <w:rPr>
          <w:lang w:val="lv-LV"/>
        </w:rPr>
        <w:t xml:space="preserve">  </w:t>
      </w:r>
      <w:proofErr w:type="gramEnd"/>
      <w:r w:rsidRPr="00F87B13">
        <w:rPr>
          <w:lang w:val="lv-LV"/>
        </w:rPr>
        <w:t>autoruzraudzību, kontroli, ko būvprojekta izstrādātājs veic pēc projektēšanas darbu pabeigšanas līdz būves nodošanai ekspluatācijā, lai nodrošinātu būves realizāciju atbilstoši būvprojektam (turpmāk - Darbs), atbilstoši Būvniecības likuma, Ministru kabineta 2014. gada 19. augusta noteikumiem Nr. 500 „Vispārīgie būvnoteikumi” un citu tiesību aktu prasībām, kā arī sadarboties neparedzētu tehnisku problēmu risināšanā saistībā ar būvprojektā minētā objekta būvdarbiem, tai skaitā:</w:t>
      </w:r>
    </w:p>
    <w:p w14:paraId="72EAAD48" w14:textId="6EF5D414" w:rsidR="00F87B13" w:rsidRPr="00F87B13"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apsekot objektu un apsekojuma rezultātus ierakstīt autoruzraudzības žurnālā vismaz 2 reizes mēnesī</w:t>
      </w:r>
      <w:r>
        <w:rPr>
          <w:lang w:val="lv-LV"/>
        </w:rPr>
        <w:t>.</w:t>
      </w:r>
    </w:p>
    <w:p w14:paraId="2A05C9A9" w14:textId="77777777" w:rsidR="00CA4688"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izskatīt būvdarbu veicēja iesniegtos risinājumus un informāciju par lietotajām konstrukcijām, iekārtām, materiāliem un sniegt atzinumus par to atbilstību būvprojektam</w:t>
      </w:r>
      <w:r>
        <w:rPr>
          <w:lang w:val="lv-LV"/>
        </w:rPr>
        <w:t>.</w:t>
      </w:r>
    </w:p>
    <w:p w14:paraId="05ADE087" w14:textId="0B03C0BD" w:rsidR="00F87B13" w:rsidRPr="00CA4688" w:rsidRDefault="00F87B13" w:rsidP="0047067A">
      <w:pPr>
        <w:widowControl w:val="0"/>
        <w:numPr>
          <w:ilvl w:val="2"/>
          <w:numId w:val="87"/>
        </w:numPr>
        <w:tabs>
          <w:tab w:val="left" w:pos="1276"/>
        </w:tabs>
        <w:suppressAutoHyphens w:val="0"/>
        <w:spacing w:line="274" w:lineRule="exact"/>
        <w:ind w:left="1418" w:hanging="851"/>
        <w:jc w:val="both"/>
        <w:rPr>
          <w:lang w:val="lv-LV"/>
        </w:rPr>
      </w:pPr>
      <w:r w:rsidRPr="00CA4688">
        <w:rPr>
          <w:lang w:val="lv-LV"/>
        </w:rPr>
        <w:lastRenderedPageBreak/>
        <w:t>ja nepieciešams, dot norādījumus būvdarbu vadītājam būvprojektā paredzēto risinājumu īstenošanai;</w:t>
      </w:r>
    </w:p>
    <w:p w14:paraId="7A8B3D5B" w14:textId="77777777" w:rsidR="00F87B13" w:rsidRPr="00F87B13" w:rsidRDefault="00F87B13" w:rsidP="0047067A">
      <w:pPr>
        <w:widowControl w:val="0"/>
        <w:numPr>
          <w:ilvl w:val="2"/>
          <w:numId w:val="87"/>
        </w:numPr>
        <w:tabs>
          <w:tab w:val="left" w:pos="993"/>
        </w:tabs>
        <w:suppressAutoHyphens w:val="0"/>
        <w:spacing w:line="274" w:lineRule="exact"/>
        <w:ind w:left="567"/>
        <w:jc w:val="both"/>
        <w:rPr>
          <w:lang w:val="lv-LV"/>
        </w:rPr>
      </w:pPr>
      <w:r w:rsidRPr="00F87B13">
        <w:rPr>
          <w:lang w:val="lv-LV"/>
        </w:rPr>
        <w:t>atbilstoši kompetencei kontrolēt autoruzraudzības žurnālā vai būvdarbu žurnālā ierakstīto norādījumu izpildi;</w:t>
      </w:r>
    </w:p>
    <w:p w14:paraId="4ABDD39B" w14:textId="77777777" w:rsidR="00F87B13" w:rsidRPr="00F87B13"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iesniegt pasūtītājam vai būvvaldei motivētu rakstisku informāciju, ja konstatētas patvaļīgas atkāpes no būvprojekta</w:t>
      </w:r>
      <w:proofErr w:type="gramStart"/>
      <w:r w:rsidRPr="00F87B13">
        <w:rPr>
          <w:lang w:val="lv-LV"/>
        </w:rPr>
        <w:t xml:space="preserve"> vai netiek ievērotas normatīvo aktu prasības</w:t>
      </w:r>
      <w:proofErr w:type="gramEnd"/>
      <w:r w:rsidRPr="00F87B13">
        <w:rPr>
          <w:lang w:val="lv-LV"/>
        </w:rPr>
        <w:t>;</w:t>
      </w:r>
    </w:p>
    <w:p w14:paraId="6F6BAB69" w14:textId="6E0CC476" w:rsidR="00F87B13" w:rsidRDefault="00F87B13" w:rsidP="0047067A">
      <w:pPr>
        <w:widowControl w:val="0"/>
        <w:numPr>
          <w:ilvl w:val="2"/>
          <w:numId w:val="87"/>
        </w:numPr>
        <w:tabs>
          <w:tab w:val="left" w:pos="1276"/>
        </w:tabs>
        <w:suppressAutoHyphens w:val="0"/>
        <w:spacing w:line="274" w:lineRule="exact"/>
        <w:ind w:left="567"/>
        <w:jc w:val="both"/>
        <w:rPr>
          <w:lang w:val="lv-LV"/>
        </w:rPr>
      </w:pPr>
      <w:r w:rsidRPr="00F87B13">
        <w:rPr>
          <w:lang w:val="lv-LV"/>
        </w:rPr>
        <w:t>ierasties būvlaukumā pēc pasūtītāja, būvdarbu veicēja, būvuzrauga, būvinspektora vai citu būvvaldes amatpersonu uzaicinājuma.</w:t>
      </w:r>
    </w:p>
    <w:p w14:paraId="7AD9C792" w14:textId="77777777" w:rsidR="00E3109C" w:rsidRPr="00F87B13" w:rsidRDefault="00E3109C" w:rsidP="00E3109C">
      <w:pPr>
        <w:widowControl w:val="0"/>
        <w:tabs>
          <w:tab w:val="left" w:pos="1276"/>
        </w:tabs>
        <w:suppressAutoHyphens w:val="0"/>
        <w:spacing w:line="274" w:lineRule="exact"/>
        <w:ind w:left="567"/>
        <w:jc w:val="both"/>
        <w:rPr>
          <w:lang w:val="lv-LV"/>
        </w:rPr>
      </w:pPr>
    </w:p>
    <w:p w14:paraId="07295C9A" w14:textId="11AB14C3" w:rsidR="00D61E7C" w:rsidRPr="008D6217" w:rsidRDefault="00E3109C" w:rsidP="0047067A">
      <w:pPr>
        <w:pStyle w:val="ListParagraph"/>
        <w:numPr>
          <w:ilvl w:val="0"/>
          <w:numId w:val="87"/>
        </w:numPr>
        <w:ind w:hanging="720"/>
        <w:jc w:val="both"/>
        <w:rPr>
          <w:b/>
          <w:lang w:val="lv-LV"/>
        </w:rPr>
      </w:pPr>
      <w:r w:rsidRPr="008D6217">
        <w:rPr>
          <w:b/>
          <w:lang w:val="lv-LV"/>
        </w:rPr>
        <w:t>AUTORUZRAUDZĪBAS SAMAKSA UN NORĒĶINU KĀRTĪBA.</w:t>
      </w:r>
    </w:p>
    <w:p w14:paraId="19AD80FD" w14:textId="77777777" w:rsidR="006E0F24" w:rsidRPr="00926750" w:rsidRDefault="006E0F24" w:rsidP="009F0233">
      <w:pPr>
        <w:numPr>
          <w:ilvl w:val="1"/>
          <w:numId w:val="87"/>
        </w:numPr>
        <w:ind w:firstLine="1"/>
        <w:contextualSpacing/>
        <w:jc w:val="both"/>
        <w:rPr>
          <w:b/>
          <w:lang w:val="lv-LV"/>
        </w:rPr>
      </w:pPr>
      <w:r w:rsidRPr="00926750">
        <w:rPr>
          <w:lang w:val="lv-LV"/>
        </w:rPr>
        <w:t>Līguma summas par Līguma 1.1.apakšpunktā noteikto Autoruzraudzību ir</w:t>
      </w:r>
      <w:r w:rsidRPr="00926750">
        <w:rPr>
          <w:kern w:val="22"/>
          <w:lang w:val="lv-LV"/>
        </w:rPr>
        <w:t xml:space="preserve"> </w:t>
      </w:r>
      <w:r w:rsidRPr="00926750">
        <w:rPr>
          <w:bCs/>
          <w:lang w:val="lv-LV" w:eastAsia="lv-LV"/>
        </w:rPr>
        <w:t>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303A257B" w14:textId="77777777" w:rsidR="006E0F24" w:rsidRPr="00926750" w:rsidRDefault="006E0F24" w:rsidP="009F0233">
      <w:pPr>
        <w:numPr>
          <w:ilvl w:val="1"/>
          <w:numId w:val="87"/>
        </w:numPr>
        <w:ind w:firstLine="1"/>
        <w:contextualSpacing/>
        <w:jc w:val="both"/>
        <w:rPr>
          <w:b/>
          <w:lang w:val="lv-LV"/>
        </w:rPr>
      </w:pPr>
      <w:r w:rsidRPr="00926750">
        <w:rPr>
          <w:lang w:val="lv-LV"/>
        </w:rPr>
        <w:t xml:space="preserve">Maksājumi par Autoruzraudzību Izpildītājam tiek veikti 1 (vienu) reizi mēnesīs saskaņā ar Līguma 2.3.apakšpunktu, maksājot Līguma summas proporcionālo daļu atbilstoši būvdarbu laikam, kur kopējā summa nepārsniedz 80 </w:t>
      </w:r>
      <w:r w:rsidRPr="00926750">
        <w:rPr>
          <w:i/>
          <w:iCs/>
          <w:color w:val="000000"/>
          <w:lang w:val="lv-LV" w:eastAsia="lv-LV" w:bidi="lv-LV"/>
        </w:rPr>
        <w:t>%</w:t>
      </w:r>
      <w:r w:rsidRPr="00926750">
        <w:rPr>
          <w:lang w:val="lv-LV"/>
        </w:rPr>
        <w:t xml:space="preserve"> (astoņdesmit procentus) no visas Līguma summas. Atlikušie 20 % (divdesmit procenti) no Līguma summas tiek samaksāti pēc Objekta nodošanas ekspluatācijā.</w:t>
      </w:r>
    </w:p>
    <w:p w14:paraId="41BCA2AB" w14:textId="77777777" w:rsidR="006E0F24" w:rsidRPr="00926750" w:rsidRDefault="006E0F24" w:rsidP="009F0233">
      <w:pPr>
        <w:numPr>
          <w:ilvl w:val="1"/>
          <w:numId w:val="87"/>
        </w:numPr>
        <w:ind w:firstLine="1"/>
        <w:contextualSpacing/>
        <w:jc w:val="both"/>
        <w:rPr>
          <w:b/>
          <w:lang w:val="lv-LV"/>
        </w:rPr>
      </w:pPr>
      <w:r w:rsidRPr="00926750">
        <w:rPr>
          <w:lang w:val="lv-LV"/>
        </w:rPr>
        <w:t>Pasūtītājs samaksu par Autoruzraudzību veic 10 (desmit) dienu laikā pēc Autoruzraudzības nodošanas - pieņemšanas akta abpusējas parakstīšanas un attiecīga rēķina saņemšanas.</w:t>
      </w:r>
    </w:p>
    <w:p w14:paraId="7CB962CB" w14:textId="421E0FD5" w:rsidR="006E0F24" w:rsidRPr="00926750" w:rsidRDefault="006E0F24" w:rsidP="009F0233">
      <w:pPr>
        <w:numPr>
          <w:ilvl w:val="1"/>
          <w:numId w:val="87"/>
        </w:numPr>
        <w:ind w:firstLine="1"/>
        <w:contextualSpacing/>
        <w:jc w:val="both"/>
        <w:rPr>
          <w:b/>
          <w:lang w:val="lv-LV"/>
        </w:rPr>
      </w:pPr>
      <w:r w:rsidRPr="00926750">
        <w:rPr>
          <w:lang w:val="lv-LV"/>
        </w:rPr>
        <w:t>Pasūtītājam ir tiesības aizturēt</w:t>
      </w:r>
      <w:r w:rsidR="009F0233" w:rsidRPr="00926750">
        <w:rPr>
          <w:lang w:val="lv-LV"/>
        </w:rPr>
        <w:t>, vai samazināt Līgumā noteikto samaksu</w:t>
      </w:r>
      <w:r w:rsidRPr="00926750">
        <w:rPr>
          <w:lang w:val="lv-LV"/>
        </w:rPr>
        <w:t>, bet ne vairāk kā 10% (desmit procentus) no atbilstošajā periodā paredzētās summas, ja noteiktajā periodā Izpildītājs ir pieļāvis vai nav novērsis kļūdas Autoruzraudzības izpildē.</w:t>
      </w:r>
    </w:p>
    <w:p w14:paraId="6F0FFC6E" w14:textId="77777777" w:rsidR="006E0F24" w:rsidRPr="00926750" w:rsidRDefault="006E0F24" w:rsidP="009F0233">
      <w:pPr>
        <w:numPr>
          <w:ilvl w:val="1"/>
          <w:numId w:val="87"/>
        </w:numPr>
        <w:ind w:firstLine="1"/>
        <w:contextualSpacing/>
        <w:jc w:val="both"/>
        <w:rPr>
          <w:b/>
          <w:lang w:val="lv-LV"/>
        </w:rPr>
      </w:pPr>
      <w:r w:rsidRPr="00926750">
        <w:rPr>
          <w:lang w:val="lv-LV"/>
        </w:rPr>
        <w:t>Gadījumā, ja Pasūtītājs neveic maksājumus Līgumā noteiktajos termiņos, Izpildītājs var prasīt līgumsodu 0,1% (nulle komats viens procents) apmērā no nokavētās maksājuma summas par katru kavējuma dienu, bet ne vairāk par 10% (desmit procentiem) no nokavētās maksājuma summas.</w:t>
      </w:r>
    </w:p>
    <w:p w14:paraId="5353FD5F" w14:textId="77777777" w:rsidR="006E0F24" w:rsidRPr="00926750" w:rsidRDefault="006E0F24" w:rsidP="009F0233">
      <w:pPr>
        <w:numPr>
          <w:ilvl w:val="1"/>
          <w:numId w:val="87"/>
        </w:numPr>
        <w:ind w:firstLine="1"/>
        <w:contextualSpacing/>
        <w:jc w:val="both"/>
        <w:rPr>
          <w:b/>
          <w:lang w:val="lv-LV"/>
        </w:rPr>
      </w:pPr>
      <w:r w:rsidRPr="00926750">
        <w:rPr>
          <w:lang w:val="lv-LV"/>
        </w:rPr>
        <w:t>Gadījumā, ja Izpildītājs kavē vai neveic Līgumā noteikto saistību izpildi, Pasūtītājs var prasīt līgumsodu 0,1% (nulle komats viens procents) apmērā no nokavētās maksājuma summas (pārkāpuma gadījumā no Līguma summas) par katru kavējuma vai pārkāpuma dienu, bet ne vairāk par 10% (desmit procentiem) no nokavētās maksājuma vai Līguma summas.</w:t>
      </w:r>
    </w:p>
    <w:p w14:paraId="78CB2B94" w14:textId="77777777" w:rsidR="009F0233" w:rsidRDefault="006E0F24" w:rsidP="009F0233">
      <w:pPr>
        <w:numPr>
          <w:ilvl w:val="1"/>
          <w:numId w:val="87"/>
        </w:numPr>
        <w:ind w:firstLine="1"/>
        <w:contextualSpacing/>
        <w:jc w:val="both"/>
        <w:rPr>
          <w:b/>
          <w:lang w:val="lv-LV"/>
        </w:rPr>
      </w:pPr>
      <w:r w:rsidRPr="00926750">
        <w:rPr>
          <w:lang w:val="lv-LV"/>
        </w:rPr>
        <w:t>Līguma summa ietver visus Izpildītāja izdevumus, kas saistīti ar Līg</w:t>
      </w:r>
      <w:r w:rsidR="009F0233">
        <w:rPr>
          <w:lang w:val="lv-LV"/>
        </w:rPr>
        <w:t xml:space="preserve">umā paredzēto saistību izpildi </w:t>
      </w:r>
      <w:proofErr w:type="gramStart"/>
      <w:r w:rsidR="009F0233">
        <w:rPr>
          <w:lang w:val="lv-LV"/>
        </w:rPr>
        <w:t>(</w:t>
      </w:r>
      <w:proofErr w:type="gramEnd"/>
      <w:r w:rsidRPr="00926750">
        <w:rPr>
          <w:lang w:val="lv-LV"/>
        </w:rPr>
        <w:t>tajā skaitā, bet ne tikai autoruzraudzības organizācijas un izpildes izdevumi, personāla izmaksas, nodokļi, pieskaitāmās izmaksas, ar peļņu un riska faktoriem saistītās izmaksas, izmaksas par Līgumā paredzēto apdrošināšanu un garantiju saņemšanu, apakšuzņēmēju darbu apmaksu, izmaksas, kas saistītas ar kļūdu un neatbilstību, kas radušās Izpildītāja vainas dēļ, novēršanu, konsultāciju sniegšana Pasūtītājam). Izpildītājs uzņemas risku, t.i., nepieprasot papildus samaksu no Pasūtītāja, ja Autoruzraudzības izpildes laikā tiek konstatēts, ka Izpildītājs nav iekļāvis visus nepieciešamos Autoruzraudzības darbus saskaņā ar Līgumu, kļūdījies Autoruzraudzības apjomos vai cenās, nav piedāvājis cenu par visu Autoruzraudzības apjomu, kas nepieciešami Autoruzraudzības pilnīgai pabeigšanai un nodošanai Pasūtītājam saskaņā ar Līgumu. Mainoties būvdarbu izpildes, t.i. nodošanai ekspluatācijā, laikam, Līguma summa netiek grozīta.</w:t>
      </w:r>
    </w:p>
    <w:p w14:paraId="3511733B" w14:textId="2A2665BB" w:rsidR="00647ABB" w:rsidRPr="00647ABB" w:rsidRDefault="00647ABB" w:rsidP="00647ABB">
      <w:pPr>
        <w:pStyle w:val="ColorfulList-Accent12"/>
        <w:numPr>
          <w:ilvl w:val="1"/>
          <w:numId w:val="87"/>
        </w:numPr>
        <w:suppressAutoHyphens w:val="0"/>
        <w:ind w:left="0"/>
        <w:jc w:val="both"/>
        <w:rPr>
          <w:lang w:val="lv-LV" w:eastAsia="lv-LV"/>
        </w:rPr>
      </w:pPr>
      <w:r w:rsidRPr="007921D3">
        <w:rPr>
          <w:rFonts w:eastAsia="SimSun"/>
          <w:kern w:val="1"/>
          <w:lang w:val="lv-LV"/>
        </w:rPr>
        <w:lastRenderedPageBreak/>
        <w:t>Līgums tiks īstenots, pamatojoties uz Darbības programmas</w:t>
      </w:r>
      <w:r w:rsidRPr="00201E1D">
        <w:rPr>
          <w:rFonts w:eastAsia="SimSun"/>
          <w:kern w:val="1"/>
          <w:lang w:val="lv-LV"/>
        </w:rPr>
        <w:t xml:space="preserve"> </w:t>
      </w:r>
      <w:r w:rsidRPr="00D633C7">
        <w:rPr>
          <w:rFonts w:eastAsia="Calibri"/>
          <w:lang w:val="lv-LV"/>
        </w:rPr>
        <w:t xml:space="preserve">“Izaugsme un nodarbinātība” </w:t>
      </w:r>
      <w:r w:rsidRPr="00656685">
        <w:rPr>
          <w:lang w:val="lv-LV"/>
        </w:rPr>
        <w:t>8.1.1. specifiskā atbalsta mērķa "Palielināt modernizēto STEM, tajā skaitā medicīnas un radošās industrijas, studiju programmu skaitu"</w:t>
      </w:r>
      <w:r>
        <w:rPr>
          <w:lang w:val="lv-LV"/>
        </w:rPr>
        <w:t xml:space="preserve"> (vienošanās numurs </w:t>
      </w:r>
      <w:r w:rsidR="00974018">
        <w:fldChar w:fldCharType="begin"/>
      </w:r>
      <w:r w:rsidR="00974018" w:rsidRPr="002F2A81">
        <w:rPr>
          <w:lang w:val="lv-LV"/>
        </w:rPr>
        <w:instrText xml:space="preserve"> HYPERLINK "http://8.1.1.0/17/I/010" \t "_blank" </w:instrText>
      </w:r>
      <w:r w:rsidR="00974018">
        <w:fldChar w:fldCharType="separate"/>
      </w:r>
      <w:r w:rsidRPr="00B30673">
        <w:rPr>
          <w:rStyle w:val="Hyperlink"/>
          <w:lang w:val="lv-LV"/>
        </w:rPr>
        <w:t>8.1.1.0/17/I/010</w:t>
      </w:r>
      <w:r w:rsidR="00974018">
        <w:rPr>
          <w:rStyle w:val="Hyperlink"/>
          <w:lang w:val="lv-LV"/>
        </w:rPr>
        <w:fldChar w:fldCharType="end"/>
      </w:r>
      <w:r>
        <w:rPr>
          <w:lang w:val="lv-LV"/>
        </w:rPr>
        <w:t xml:space="preserve">) </w:t>
      </w:r>
      <w:r w:rsidRPr="00656685">
        <w:rPr>
          <w:lang w:val="lv-LV"/>
        </w:rPr>
        <w:t>īstenošanas noteikumi</w:t>
      </w:r>
      <w:r>
        <w:rPr>
          <w:lang w:val="lv-LV"/>
        </w:rPr>
        <w:t xml:space="preserve">em, kā arī </w:t>
      </w:r>
      <w:r w:rsidRPr="0029713A">
        <w:rPr>
          <w:lang w:val="lv-LV"/>
        </w:rPr>
        <w:t xml:space="preserve">4.2.1.2. </w:t>
      </w:r>
      <w:r>
        <w:rPr>
          <w:lang w:val="lv-LV"/>
        </w:rPr>
        <w:t xml:space="preserve">specifiksā atbalsta mērķa </w:t>
      </w:r>
      <w:r w:rsidRPr="0029713A">
        <w:rPr>
          <w:lang w:val="lv-LV"/>
        </w:rPr>
        <w:t>"Veicināt energoefektivitātes paaugstināšanu valsts ēkās"</w:t>
      </w:r>
      <w:r w:rsidRPr="00945415">
        <w:rPr>
          <w:rFonts w:eastAsia="Arial Unicode MS"/>
          <w:iCs/>
          <w:lang w:val="lv-LV"/>
        </w:rPr>
        <w:t xml:space="preserve"> </w:t>
      </w:r>
      <w:r w:rsidRPr="007921D3">
        <w:rPr>
          <w:rFonts w:eastAsia="Arial Unicode MS"/>
          <w:iCs/>
          <w:lang w:val="lv-LV"/>
        </w:rPr>
        <w:t>ietvaros</w:t>
      </w:r>
      <w:r w:rsidRPr="007921D3">
        <w:rPr>
          <w:rFonts w:eastAsia="SimSun"/>
          <w:kern w:val="1"/>
          <w:lang w:val="lv-LV"/>
        </w:rPr>
        <w:t xml:space="preserve">, piesaistot Eiropas Reģionālās attīstības fonda līdzfinansējumu, kā arī </w:t>
      </w:r>
      <w:r w:rsidRPr="00656685">
        <w:rPr>
          <w:rFonts w:eastAsia="SimSun"/>
          <w:kern w:val="1"/>
          <w:lang w:val="lv-LV"/>
        </w:rPr>
        <w:t xml:space="preserve">no </w:t>
      </w:r>
      <w:r w:rsidRPr="0029713A">
        <w:rPr>
          <w:rFonts w:eastAsia="SimSun"/>
          <w:b/>
          <w:kern w:val="1"/>
          <w:lang w:val="lv-LV"/>
        </w:rPr>
        <w:t>LU PSK</w:t>
      </w:r>
      <w:r w:rsidRPr="00656685">
        <w:rPr>
          <w:rFonts w:eastAsia="SimSun"/>
          <w:kern w:val="1"/>
          <w:lang w:val="lv-LV"/>
        </w:rPr>
        <w:t xml:space="preserve"> pašu</w:t>
      </w:r>
      <w:r w:rsidRPr="007921D3">
        <w:rPr>
          <w:rFonts w:eastAsia="SimSun"/>
          <w:kern w:val="1"/>
          <w:lang w:val="lv-LV"/>
        </w:rPr>
        <w:t xml:space="preserve"> līdzekļiem.</w:t>
      </w:r>
      <w:r w:rsidRPr="007921D3">
        <w:rPr>
          <w:lang w:val="lv-LV"/>
        </w:rPr>
        <w:t xml:space="preserve"> </w:t>
      </w:r>
      <w:r>
        <w:rPr>
          <w:lang w:val="lv-LV"/>
        </w:rPr>
        <w:t>Pretendent</w:t>
      </w:r>
      <w:r w:rsidRPr="00656DEA">
        <w:rPr>
          <w:lang w:val="lv-LV"/>
        </w:rPr>
        <w:t xml:space="preserve">s ir atbildīgs par neattiecināmām izmaksām vai citiem zaudējumiem, ja tādi radīsies Pasūtītājam cēloņsakarīgi saistībā ar </w:t>
      </w:r>
      <w:r>
        <w:rPr>
          <w:lang w:val="lv-LV"/>
        </w:rPr>
        <w:t>pretendenta</w:t>
      </w:r>
      <w:r w:rsidRPr="00656DEA">
        <w:rPr>
          <w:lang w:val="lv-LV"/>
        </w:rPr>
        <w:t xml:space="preserve"> rīcību (darbību vai bezdarbību).</w:t>
      </w:r>
      <w:r w:rsidR="006E0F24" w:rsidRPr="00647ABB">
        <w:rPr>
          <w:lang w:val="lv-LV"/>
        </w:rPr>
        <w:t xml:space="preserve"> </w:t>
      </w:r>
    </w:p>
    <w:p w14:paraId="59FF5536" w14:textId="147A5B68" w:rsidR="009F0233" w:rsidRPr="009F0233" w:rsidRDefault="006E0F24" w:rsidP="009F0233">
      <w:pPr>
        <w:numPr>
          <w:ilvl w:val="1"/>
          <w:numId w:val="87"/>
        </w:numPr>
        <w:ind w:firstLine="1"/>
        <w:contextualSpacing/>
        <w:jc w:val="both"/>
        <w:rPr>
          <w:b/>
          <w:lang w:val="lv-LV"/>
        </w:rPr>
      </w:pPr>
      <w:r w:rsidRPr="009F0233">
        <w:rPr>
          <w:lang w:val="lv-LV"/>
        </w:rPr>
        <w:t xml:space="preserve">Līgumā noteiktajos rēķinos tiek norādīts Līguma numurs, Iepirkuma identifikācijas numurs, Pušu rekvizīti, kā arī rēķini tiek noformēti atbilstoši LR spēkā esošo normatīvo aktu noteiktajām prasībām. </w:t>
      </w:r>
      <w:r w:rsidR="009F0233" w:rsidRPr="009F0233">
        <w:rPr>
          <w:lang w:val="lv-LV"/>
        </w:rPr>
        <w:t>Šī apakšpunkta neievērošanas gadījumā</w:t>
      </w:r>
      <w:r w:rsidRPr="009F0233">
        <w:rPr>
          <w:lang w:val="lv-LV"/>
        </w:rPr>
        <w:t xml:space="preserve"> Puse, kura ir saņēmusi neatbilstoši izstrādātu rēķinu, ir tiesīga neapmaksāt rēķinu</w:t>
      </w:r>
      <w:r w:rsidR="009F0233" w:rsidRPr="009F0233">
        <w:rPr>
          <w:lang w:val="lv-LV"/>
        </w:rPr>
        <w:t>, līdz tiek novērstas tā neatbilstības</w:t>
      </w:r>
      <w:r w:rsidRPr="009F0233">
        <w:rPr>
          <w:lang w:val="lv-LV"/>
        </w:rPr>
        <w:t>.</w:t>
      </w:r>
    </w:p>
    <w:p w14:paraId="23AF77E8" w14:textId="77777777" w:rsidR="009F0233" w:rsidRPr="009F0233" w:rsidRDefault="00E3109C" w:rsidP="009F0233">
      <w:pPr>
        <w:numPr>
          <w:ilvl w:val="1"/>
          <w:numId w:val="87"/>
        </w:numPr>
        <w:ind w:firstLine="1"/>
        <w:contextualSpacing/>
        <w:jc w:val="both"/>
        <w:rPr>
          <w:b/>
          <w:lang w:val="lv-LV"/>
        </w:rPr>
      </w:pPr>
      <w:r w:rsidRPr="009F0233">
        <w:rPr>
          <w:lang w:val="lv-LV"/>
        </w:rPr>
        <w:t>Līgums stājas spēkā ar tā parakstīšanas brīdi un ir spēkā līdz saistību galīgai izpildei.</w:t>
      </w:r>
    </w:p>
    <w:p w14:paraId="3D6F1AC2" w14:textId="67A79942" w:rsidR="00E3109C" w:rsidRPr="009F0233" w:rsidRDefault="00E3109C" w:rsidP="009F0233">
      <w:pPr>
        <w:numPr>
          <w:ilvl w:val="1"/>
          <w:numId w:val="87"/>
        </w:numPr>
        <w:ind w:firstLine="1"/>
        <w:contextualSpacing/>
        <w:jc w:val="both"/>
        <w:rPr>
          <w:b/>
          <w:lang w:val="lv-LV"/>
        </w:rPr>
      </w:pPr>
      <w:r w:rsidRPr="009F0233">
        <w:rPr>
          <w:lang w:val="lv-LV"/>
        </w:rPr>
        <w:t>Izpildītājs autoruzraudzības un sadarbības darbus veic līguma 1.1. punktā minētajā būvobjektā laikā no Līguma noslēgšanas brīža līdz būves nodošanai ekspluatācijā.</w:t>
      </w:r>
    </w:p>
    <w:p w14:paraId="098D7D28" w14:textId="77777777" w:rsidR="00A266A5" w:rsidRDefault="00A266A5" w:rsidP="00A266A5">
      <w:pPr>
        <w:pStyle w:val="ListParagraph"/>
        <w:ind w:left="0"/>
        <w:jc w:val="both"/>
        <w:rPr>
          <w:lang w:val="lv-LV"/>
        </w:rPr>
      </w:pPr>
    </w:p>
    <w:p w14:paraId="3E26CAC6" w14:textId="266BAD53" w:rsidR="00A266A5" w:rsidRPr="008D6217" w:rsidRDefault="00A266A5" w:rsidP="009F0233">
      <w:pPr>
        <w:pStyle w:val="ListParagraph"/>
        <w:numPr>
          <w:ilvl w:val="0"/>
          <w:numId w:val="87"/>
        </w:numPr>
        <w:tabs>
          <w:tab w:val="left" w:pos="426"/>
        </w:tabs>
        <w:ind w:left="0"/>
        <w:jc w:val="both"/>
        <w:rPr>
          <w:b/>
          <w:lang w:val="lv-LV"/>
        </w:rPr>
      </w:pPr>
      <w:r w:rsidRPr="008D6217">
        <w:rPr>
          <w:b/>
          <w:lang w:val="lv-LV"/>
        </w:rPr>
        <w:t>APDROŠINĀŠANA</w:t>
      </w:r>
    </w:p>
    <w:p w14:paraId="1F20C206" w14:textId="47186C90" w:rsidR="00A266A5" w:rsidRPr="007A71DB" w:rsidRDefault="00A266A5" w:rsidP="00A266A5">
      <w:pPr>
        <w:widowControl w:val="0"/>
        <w:tabs>
          <w:tab w:val="left" w:pos="1256"/>
        </w:tabs>
        <w:suppressAutoHyphens w:val="0"/>
        <w:spacing w:line="274" w:lineRule="exact"/>
        <w:jc w:val="both"/>
        <w:rPr>
          <w:lang w:val="lv-LV" w:eastAsia="lv-LV" w:bidi="lv-LV"/>
        </w:rPr>
      </w:pPr>
      <w:r w:rsidRPr="00A266A5">
        <w:rPr>
          <w:lang w:val="lv-LV"/>
        </w:rPr>
        <w:t xml:space="preserve">3.1. </w:t>
      </w:r>
      <w:r w:rsidRPr="007A71DB">
        <w:rPr>
          <w:lang w:val="lv-LV" w:eastAsia="lv-LV" w:bidi="lv-LV"/>
        </w:rPr>
        <w:t xml:space="preserve">Izpildītājam ir pienākums 5 (piecu) dienu laikā pēc būvdarbu uzsākšanas iesniegt Pasūtītājam būvspeciālista, kas veiks atbildīgā autoruzrauga pienākumus, profesionālās civiltiesiskās atbildības apdrošināšanas līgumu par visu būvdarbu un garantijas laiku. Sākotnējam līgumam jābūt noslēgtam ne mazāk kā uz vienu gadu. Apdrošināšanas līgumu slēdz atbilstoši Ministru kabineta </w:t>
      </w:r>
      <w:r w:rsidR="009F0233" w:rsidRPr="007A71DB">
        <w:rPr>
          <w:lang w:val="lv-LV" w:eastAsia="lv-LV" w:bidi="lv-LV"/>
        </w:rPr>
        <w:t>2014. gada</w:t>
      </w:r>
      <w:r w:rsidRPr="007A71DB">
        <w:rPr>
          <w:lang w:val="lv-LV" w:eastAsia="lv-LV" w:bidi="lv-LV"/>
        </w:rPr>
        <w:t xml:space="preserve"> </w:t>
      </w:r>
      <w:r w:rsidR="009F0233" w:rsidRPr="007A71DB">
        <w:rPr>
          <w:lang w:val="lv-LV" w:eastAsia="lv-LV" w:bidi="lv-LV"/>
        </w:rPr>
        <w:t>19. augusta</w:t>
      </w:r>
      <w:r w:rsidRPr="007A71DB">
        <w:rPr>
          <w:lang w:val="lv-LV" w:eastAsia="lv-LV" w:bidi="lv-LV"/>
        </w:rPr>
        <w:t xml:space="preserve"> noteikumiem Nr.502 „Noteikumi par būvspeciālistu un būvdarbu veicēju civiltiesiskās atbildības obligāto apdrošināšanu”. Izpildītājam jānodrošina, ka apdrošināšanas līgums ir spēkā visā būvdarbu izpildes un būvdarbu garantijas termiņa laikā.</w:t>
      </w:r>
    </w:p>
    <w:p w14:paraId="46C03260" w14:textId="4B3DFE15" w:rsidR="00A266A5" w:rsidRPr="007A71DB" w:rsidRDefault="00A266A5" w:rsidP="00A266A5">
      <w:pPr>
        <w:widowControl w:val="0"/>
        <w:suppressAutoHyphens w:val="0"/>
        <w:spacing w:line="274" w:lineRule="exact"/>
        <w:jc w:val="both"/>
        <w:rPr>
          <w:lang w:val="lv-LV" w:eastAsia="lv-LV" w:bidi="lv-LV"/>
        </w:rPr>
      </w:pPr>
      <w:r w:rsidRPr="007A71DB">
        <w:rPr>
          <w:lang w:val="lv-LV" w:eastAsia="lv-LV" w:bidi="lv-LV"/>
        </w:rPr>
        <w:t>3.2. Gadījumā, ja būvdarbu uzsākšanas brīdī Izpildītājam ir spēkā esošs apdrošināšanas līgums, kas atbilst Līguma 4.1.punkta prasībām, izņemot tā termiņu, Izpildītājam ir pienākums pirms spēkā esošā apdrošināšanas līguma darbības beigām, iesniegt Pasūtītājam jaunu apdrošināšanas līgumu, kura beigu termiņš būtu vismaz viens gads no būvdarbu uzsākšanas brīža.</w:t>
      </w:r>
    </w:p>
    <w:p w14:paraId="58D23358" w14:textId="0C266FAB" w:rsidR="00D61E7C" w:rsidRPr="0007468A" w:rsidRDefault="00A266A5" w:rsidP="0007468A">
      <w:pPr>
        <w:widowControl w:val="0"/>
        <w:tabs>
          <w:tab w:val="left" w:pos="1418"/>
        </w:tabs>
        <w:suppressAutoHyphens w:val="0"/>
        <w:spacing w:line="274" w:lineRule="exact"/>
        <w:jc w:val="both"/>
        <w:rPr>
          <w:lang w:val="lv-LV" w:eastAsia="lv-LV" w:bidi="lv-LV"/>
        </w:rPr>
      </w:pPr>
      <w:r w:rsidRPr="007A71DB">
        <w:rPr>
          <w:lang w:val="lv-LV" w:eastAsia="lv-LV" w:bidi="lv-LV"/>
        </w:rPr>
        <w:t>3.3.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un bū</w:t>
      </w:r>
      <w:r w:rsidR="0007468A">
        <w:rPr>
          <w:lang w:val="lv-LV" w:eastAsia="lv-LV" w:bidi="lv-LV"/>
        </w:rPr>
        <w:t>vdarbu garantijas laika beigām.</w:t>
      </w:r>
    </w:p>
    <w:p w14:paraId="1C59E7AB" w14:textId="77777777" w:rsidR="001A4118" w:rsidRPr="001A4118" w:rsidRDefault="001A4118" w:rsidP="001A4118">
      <w:pPr>
        <w:widowControl w:val="0"/>
        <w:tabs>
          <w:tab w:val="left" w:pos="709"/>
        </w:tabs>
        <w:suppressAutoHyphens w:val="0"/>
        <w:spacing w:line="274" w:lineRule="exact"/>
        <w:jc w:val="both"/>
        <w:rPr>
          <w:lang w:val="lv-LV" w:eastAsia="lv-LV"/>
        </w:rPr>
      </w:pPr>
    </w:p>
    <w:p w14:paraId="1D4A2E92" w14:textId="43581E62" w:rsidR="001A4118" w:rsidRPr="008D6217" w:rsidRDefault="001A4118" w:rsidP="0047067A">
      <w:pPr>
        <w:pStyle w:val="ListParagraph"/>
        <w:numPr>
          <w:ilvl w:val="0"/>
          <w:numId w:val="88"/>
        </w:numPr>
        <w:suppressAutoHyphens w:val="0"/>
        <w:ind w:left="0"/>
        <w:jc w:val="both"/>
        <w:rPr>
          <w:b/>
          <w:lang w:val="lv-LV" w:eastAsia="lv-LV"/>
        </w:rPr>
      </w:pPr>
      <w:r w:rsidRPr="008D6217">
        <w:rPr>
          <w:b/>
          <w:lang w:val="lv-LV"/>
        </w:rPr>
        <w:t>PUŠU PIENĀKUMI UN TIESĪBAS</w:t>
      </w:r>
    </w:p>
    <w:p w14:paraId="29E4074A" w14:textId="77777777" w:rsidR="0007468A" w:rsidRPr="0007468A" w:rsidRDefault="001A4118" w:rsidP="0007468A">
      <w:pPr>
        <w:widowControl w:val="0"/>
        <w:numPr>
          <w:ilvl w:val="1"/>
          <w:numId w:val="88"/>
        </w:numPr>
        <w:tabs>
          <w:tab w:val="left" w:pos="709"/>
        </w:tabs>
        <w:suppressAutoHyphens w:val="0"/>
        <w:spacing w:line="274" w:lineRule="exact"/>
        <w:jc w:val="both"/>
        <w:rPr>
          <w:lang w:val="lv-LV" w:eastAsia="lv-LV"/>
        </w:rPr>
      </w:pPr>
      <w:r>
        <w:rPr>
          <w:lang w:val="lv-LV" w:eastAsia="lv-LV"/>
        </w:rPr>
        <w:t xml:space="preserve"> </w:t>
      </w:r>
      <w:r w:rsidR="0007468A" w:rsidRPr="0007468A">
        <w:rPr>
          <w:lang w:val="lv-LV" w:eastAsia="lv-LV"/>
        </w:rPr>
        <w:t>Atbilstoši kompetencei, Izpildītājam ir pienākums kontrolēt autoruzraudzības žurnālā vai būvdarbu žurnālā ierakstīto norādījumu izpildi.</w:t>
      </w:r>
    </w:p>
    <w:p w14:paraId="2BF87820"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Autoruzraugam ir pienākums ierasties būvlaukumā pēc Pasūtītāja, būvdarbu veicēja, būvuzrauga, būvinspektora vai citu būvvaldes amatpersonu uzaicinājuma.</w:t>
      </w:r>
    </w:p>
    <w:p w14:paraId="76254015"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Pasūtītājs informē Izpildītāju par būvdarbu izpildes noslēgtajiem līgumiem.</w:t>
      </w:r>
    </w:p>
    <w:p w14:paraId="0E186B61"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Izpildītājs Autoruzraudzības veikšanai nodrošina atbilstošas kompetences un kvalifikācijas personālu un nodrošina to ar nepieciešamo aprīkojumu Autoruzraudzības veikšanai.</w:t>
      </w:r>
    </w:p>
    <w:p w14:paraId="59DC248E"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Izpildītājs 5 (piecu) dienu laikā pēc šī Līguma parakstīšanas iesniedz Pasūtītājam dokumentus par atbildīgā autoruzrauga norīkošanu un autoruzraudzības plānu.</w:t>
      </w:r>
    </w:p>
    <w:p w14:paraId="6D733DE4"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lastRenderedPageBreak/>
        <w:t>Izpildītājam Autoruzraudzības laikā ir jāveic savi pienākumi ar vislielāko rūpību, efektivitāti un ekonomiju. Izpildītājam ir jāaizsargā Pasūtītāja intereses šī Līguma ietvaros attiecībās ar trešajām personām, kā arī jāievēro saņemtās informācijas konfidencialitāte.</w:t>
      </w:r>
    </w:p>
    <w:p w14:paraId="791A39A7"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Izpildītājam ir visas tiesības un pienākumi, kas noteikti Ministru kabineta 2014. gada augusta noteikumiem Nr. 500 „Vispārīgie būvnoteikumi”, turpmāk tekstā – Vispārīgie būvnoteikumi. Izpildītāja pienākums ir dokumentēt Autoruzraudzības darbu, veikt regulārus ierakstus autoruzraudzības žurnālā, norādot risināto jautājumu, tā rašanās iemeslu, risināšanas iniciatoru un risinājumu.</w:t>
      </w:r>
    </w:p>
    <w:p w14:paraId="7E22B62C"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 xml:space="preserve">Pēc Pasūtītāja pieprasījuma, Izpildītājam sadarbības ietvaros jānodrošina </w:t>
      </w:r>
      <w:proofErr w:type="gramStart"/>
      <w:r w:rsidRPr="0007468A">
        <w:rPr>
          <w:lang w:val="lv-LV" w:eastAsia="lv-LV"/>
        </w:rPr>
        <w:t>nepieciešamos labojumus Būvprojektā</w:t>
      </w:r>
      <w:proofErr w:type="gramEnd"/>
      <w:r w:rsidRPr="0007468A">
        <w:rPr>
          <w:lang w:val="lv-LV" w:eastAsia="lv-LV"/>
        </w:rPr>
        <w:t xml:space="preserve">. Izpildītājam ir pienākums </w:t>
      </w:r>
      <w:proofErr w:type="gramStart"/>
      <w:r w:rsidRPr="0007468A">
        <w:rPr>
          <w:lang w:val="lv-LV" w:eastAsia="lv-LV"/>
        </w:rPr>
        <w:t>nekavējoties informēt Pasūtītāju par nepieciešamību</w:t>
      </w:r>
      <w:proofErr w:type="gramEnd"/>
      <w:r w:rsidRPr="0007468A">
        <w:rPr>
          <w:lang w:val="lv-LV" w:eastAsia="lv-LV"/>
        </w:rPr>
        <w:t xml:space="preserve"> veikt labojumus Būvprojektā, neatkarīgi no tā, vai šāda nepieciešamība radusies Izpildītāja kļūdas vai citu iemeslu dēļ.</w:t>
      </w:r>
    </w:p>
    <w:p w14:paraId="14B3B597"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Trūkumus Būvprojektā Izpildītājs novērš ar saviem resursiem un par saviem līdzekļiem.</w:t>
      </w:r>
    </w:p>
    <w:p w14:paraId="4D4A2238"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Pasūtītāja pienākums ir izsniegt Izpildītājam visu Autoruzraudzības veikšanai nepieciešamo informāciju un dokumentāciju.</w:t>
      </w:r>
    </w:p>
    <w:p w14:paraId="300F994F"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Izpildītājam ir pienākums piedalīties būvsapulcēs.</w:t>
      </w:r>
    </w:p>
    <w:p w14:paraId="617932CE" w14:textId="77777777" w:rsidR="0007468A" w:rsidRPr="0007468A"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Ja dēļ trūkumiem Būvprojektā ir nepieciešamas izmaiņas izstrādātajā Būvprojektā, Pasūtītājam ir tiesības pieprasīt no Izpildītāja līgumsodu 0,3 % (nulle komats trīs procenti) apmērā no Līguma summas, bet ne vairāk kā 10% (desmit procentus) no Līguma summas bez PVN.</w:t>
      </w:r>
    </w:p>
    <w:p w14:paraId="4F8B950B" w14:textId="132C7F94" w:rsidR="00D61E7C" w:rsidRDefault="0007468A" w:rsidP="0007468A">
      <w:pPr>
        <w:widowControl w:val="0"/>
        <w:numPr>
          <w:ilvl w:val="1"/>
          <w:numId w:val="88"/>
        </w:numPr>
        <w:tabs>
          <w:tab w:val="left" w:pos="709"/>
        </w:tabs>
        <w:suppressAutoHyphens w:val="0"/>
        <w:spacing w:line="274" w:lineRule="exact"/>
        <w:jc w:val="both"/>
        <w:rPr>
          <w:lang w:val="lv-LV" w:eastAsia="lv-LV"/>
        </w:rPr>
      </w:pPr>
      <w:r w:rsidRPr="0007468A">
        <w:rPr>
          <w:lang w:val="lv-LV" w:eastAsia="lv-LV"/>
        </w:rPr>
        <w:t>Izpildītājam ir pienākums piedalīties defektu novēršanā (bez atlīdzības jāveic izmaiņas vai papildinājumi Būvprojekta dokumentācijā) gadījumā, ja Objekta ekspluatācijas laikā, kamēr spēkā ir būvdarbu garantijas termiņš, atklājās defekti, kas radušies neatbilstošu risinājumu dēļ būvprojekta dokumentācijā. Strīda gadījumā Pasūtītājs, Izpildītājs un būvuzņēmējs pieaicina savstarpēji atzītu ekspertu vai ekspertu grupu - defekta cēloņa noteikšanai.</w:t>
      </w:r>
    </w:p>
    <w:p w14:paraId="2F5D8CA4" w14:textId="128BF100" w:rsidR="007A71DB" w:rsidRDefault="007A71DB" w:rsidP="007A71DB">
      <w:pPr>
        <w:widowControl w:val="0"/>
        <w:suppressAutoHyphens w:val="0"/>
        <w:spacing w:line="274" w:lineRule="exact"/>
        <w:jc w:val="both"/>
        <w:rPr>
          <w:color w:val="000000"/>
          <w:sz w:val="22"/>
          <w:szCs w:val="22"/>
          <w:lang w:val="lv-LV" w:eastAsia="lv-LV" w:bidi="lv-LV"/>
        </w:rPr>
      </w:pPr>
    </w:p>
    <w:p w14:paraId="5C96D08E" w14:textId="01529B61" w:rsidR="0007468A" w:rsidRPr="007B02A1" w:rsidRDefault="007A71DB" w:rsidP="007B02A1">
      <w:pPr>
        <w:pStyle w:val="ListParagraph"/>
        <w:widowControl w:val="0"/>
        <w:numPr>
          <w:ilvl w:val="0"/>
          <w:numId w:val="88"/>
        </w:numPr>
        <w:suppressAutoHyphens w:val="0"/>
        <w:spacing w:line="274" w:lineRule="exact"/>
        <w:ind w:left="0"/>
        <w:jc w:val="both"/>
        <w:rPr>
          <w:b/>
          <w:color w:val="000000"/>
          <w:lang w:val="lv-LV" w:eastAsia="lv-LV" w:bidi="lv-LV"/>
        </w:rPr>
      </w:pPr>
      <w:r w:rsidRPr="007B02A1">
        <w:rPr>
          <w:b/>
          <w:color w:val="000000"/>
          <w:lang w:val="lv-LV" w:eastAsia="lv-LV" w:bidi="lv-LV"/>
        </w:rPr>
        <w:t>LĪGUMA DARBĪBAS IZBEIGŠANA.</w:t>
      </w:r>
    </w:p>
    <w:p w14:paraId="2BD4A571" w14:textId="16F300C7" w:rsidR="007B02A1" w:rsidRPr="007B02A1" w:rsidRDefault="0007468A" w:rsidP="007B02A1">
      <w:pPr>
        <w:pStyle w:val="ListParagraph"/>
        <w:widowControl w:val="0"/>
        <w:numPr>
          <w:ilvl w:val="1"/>
          <w:numId w:val="88"/>
        </w:numPr>
        <w:suppressAutoHyphens w:val="0"/>
        <w:spacing w:line="274" w:lineRule="exact"/>
        <w:ind w:left="360" w:hanging="360"/>
        <w:jc w:val="both"/>
        <w:rPr>
          <w:color w:val="000000"/>
          <w:lang w:val="lv-LV" w:eastAsia="lv-LV" w:bidi="lv-LV"/>
        </w:rPr>
      </w:pPr>
      <w:r w:rsidRPr="007B02A1">
        <w:rPr>
          <w:lang w:val="lv-LV"/>
        </w:rPr>
        <w:t>Līguma darbība tiek pārtraukta vai izbeigta, ja tiek pārtraukti būvdarbi vai Pasūtītājam ir nepietiekams finansējums Autoruzraudzības apmaksai.</w:t>
      </w:r>
    </w:p>
    <w:p w14:paraId="4E4CA841" w14:textId="77777777" w:rsidR="007B02A1" w:rsidRPr="007B02A1" w:rsidRDefault="0007468A" w:rsidP="007B02A1">
      <w:pPr>
        <w:pStyle w:val="ListParagraph"/>
        <w:widowControl w:val="0"/>
        <w:numPr>
          <w:ilvl w:val="1"/>
          <w:numId w:val="88"/>
        </w:numPr>
        <w:suppressAutoHyphens w:val="0"/>
        <w:spacing w:line="274" w:lineRule="exact"/>
        <w:ind w:left="0"/>
        <w:jc w:val="both"/>
        <w:rPr>
          <w:color w:val="000000"/>
          <w:lang w:val="lv-LV" w:eastAsia="lv-LV" w:bidi="lv-LV"/>
        </w:rPr>
      </w:pPr>
      <w:r w:rsidRPr="007B02A1">
        <w:rPr>
          <w:lang w:val="lv-LV"/>
        </w:rPr>
        <w:t>Pasūtītājs rakstiski informē Izpildītāju par Līguma darbības pārtraukšanu vai izbeigšanu 30 (trīsdesmit) dienas iepriekš.</w:t>
      </w:r>
    </w:p>
    <w:p w14:paraId="5CCC2BDE" w14:textId="77777777" w:rsidR="007B02A1" w:rsidRPr="007B02A1" w:rsidRDefault="0007468A" w:rsidP="007B02A1">
      <w:pPr>
        <w:pStyle w:val="ListParagraph"/>
        <w:widowControl w:val="0"/>
        <w:numPr>
          <w:ilvl w:val="1"/>
          <w:numId w:val="88"/>
        </w:numPr>
        <w:suppressAutoHyphens w:val="0"/>
        <w:spacing w:line="274" w:lineRule="exact"/>
        <w:ind w:left="0"/>
        <w:jc w:val="both"/>
        <w:rPr>
          <w:color w:val="000000"/>
          <w:lang w:val="lv-LV" w:eastAsia="lv-LV" w:bidi="lv-LV"/>
        </w:rPr>
      </w:pPr>
      <w:r w:rsidRPr="007B02A1">
        <w:rPr>
          <w:lang w:val="lv-LV"/>
        </w:rPr>
        <w:t>Izpildītājs, 30 (trīsdesmit) dienas iepriekš rakstiski brīdinot Pasūtītāju, var prasīt izbeigt Līguma darbību, ja Pasūtītājs Izpildītājam savlaicīgi nemaksā Līgumā paredzētos maksājumus un 45 (četrdesmit piecu) dienu laikā pēc rakstiska brīdinājuma par nokavēto maksājumu neuzsāk sarunas ar Izpildītāju.</w:t>
      </w:r>
    </w:p>
    <w:p w14:paraId="714F5FF5" w14:textId="77777777" w:rsidR="007B02A1" w:rsidRPr="007B02A1" w:rsidRDefault="0007468A" w:rsidP="007B02A1">
      <w:pPr>
        <w:pStyle w:val="ListParagraph"/>
        <w:widowControl w:val="0"/>
        <w:numPr>
          <w:ilvl w:val="1"/>
          <w:numId w:val="88"/>
        </w:numPr>
        <w:suppressAutoHyphens w:val="0"/>
        <w:spacing w:line="274" w:lineRule="exact"/>
        <w:ind w:left="0"/>
        <w:jc w:val="both"/>
        <w:rPr>
          <w:color w:val="000000"/>
          <w:lang w:val="lv-LV" w:eastAsia="lv-LV" w:bidi="lv-LV"/>
        </w:rPr>
      </w:pPr>
      <w:r w:rsidRPr="007B02A1">
        <w:rPr>
          <w:lang w:val="lv-LV"/>
        </w:rPr>
        <w:t>Pasūtītājam ir tiesības vienpusēji, par to vismaz</w:t>
      </w:r>
      <w:proofErr w:type="gramStart"/>
      <w:r w:rsidRPr="007B02A1">
        <w:rPr>
          <w:lang w:val="lv-LV"/>
        </w:rPr>
        <w:t xml:space="preserve"> 7 (septiņas) dienas iepriekš nosūtot rakstveida paziņojumu Izpildītājam</w:t>
      </w:r>
      <w:proofErr w:type="gramEnd"/>
      <w:r w:rsidRPr="007B02A1">
        <w:rPr>
          <w:lang w:val="lv-LV"/>
        </w:rPr>
        <w:t>, vienpusēji izbeigt šo Līgumu kādā no šādiem gadījumiem:</w:t>
      </w:r>
    </w:p>
    <w:p w14:paraId="7A432529"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 xml:space="preserve"> ir pasludināts Izpildītāja maksātnespējas process, apturēta vai pārtraukta tā saimnieciskā darbība, uzsākta tiesvedība par Izpildītāja bankrotu vai tiek konstatēts, ka līdz Līguma izpildes beigu termiņam Izpildītājs tiks likvidēts;</w:t>
      </w:r>
    </w:p>
    <w:p w14:paraId="476E4A6D"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ja turpmāku Līguma izpildi padara neiespējamu vai apgrūtina nepārvaramas varas apstākļi;</w:t>
      </w:r>
    </w:p>
    <w:p w14:paraId="19A32D15"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Izpildītājs pārkāpj vai neizpilda šī Līguma, Iepirkuma vai LR spēkā esošo normatīvo aktu prasības vai noteikumus;</w:t>
      </w:r>
    </w:p>
    <w:p w14:paraId="4B536401" w14:textId="77777777" w:rsidR="007A2CE9"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 xml:space="preserve">Izpildītājs kavē Līgumā noteiktos Autoruzraudzības vai arī Autoruzraudzības </w:t>
      </w:r>
      <w:r w:rsidRPr="007A2CE9">
        <w:rPr>
          <w:lang w:val="lv-LV"/>
        </w:rPr>
        <w:lastRenderedPageBreak/>
        <w:t>trūkumu novēršanas termiņus;</w:t>
      </w:r>
    </w:p>
    <w:p w14:paraId="7086CAF1" w14:textId="1FE9118F" w:rsidR="00D61E7C" w:rsidRPr="007A2CE9" w:rsidRDefault="0007468A" w:rsidP="00765C51">
      <w:pPr>
        <w:pStyle w:val="ListParagraph"/>
        <w:widowControl w:val="0"/>
        <w:numPr>
          <w:ilvl w:val="2"/>
          <w:numId w:val="98"/>
        </w:numPr>
        <w:suppressAutoHyphens w:val="0"/>
        <w:spacing w:line="274" w:lineRule="exact"/>
        <w:ind w:hanging="11"/>
        <w:jc w:val="both"/>
        <w:rPr>
          <w:color w:val="000000"/>
          <w:lang w:val="lv-LV" w:eastAsia="lv-LV" w:bidi="lv-LV"/>
        </w:rPr>
      </w:pPr>
      <w:r w:rsidRPr="007A2CE9">
        <w:rPr>
          <w:lang w:val="lv-LV"/>
        </w:rPr>
        <w:t>šajā Līgumā vai Publisko iepirkumu likumā noteiktos gadījumos.</w:t>
      </w:r>
    </w:p>
    <w:p w14:paraId="29AB5EE2" w14:textId="4FF40617" w:rsidR="007B02A1" w:rsidRPr="007A2CE9" w:rsidRDefault="007B02A1" w:rsidP="007A2CE9">
      <w:pPr>
        <w:widowControl w:val="0"/>
        <w:suppressAutoHyphens w:val="0"/>
        <w:spacing w:line="274" w:lineRule="exact"/>
        <w:jc w:val="both"/>
        <w:rPr>
          <w:b/>
          <w:color w:val="000000"/>
          <w:lang w:val="lv-LV" w:eastAsia="lv-LV" w:bidi="lv-LV"/>
        </w:rPr>
      </w:pPr>
    </w:p>
    <w:p w14:paraId="7E247D94" w14:textId="65A490C8" w:rsidR="00D61E7C" w:rsidRPr="007A2CE9" w:rsidRDefault="00D61E7C" w:rsidP="00765C51">
      <w:pPr>
        <w:pStyle w:val="ListParagraph"/>
        <w:numPr>
          <w:ilvl w:val="0"/>
          <w:numId w:val="98"/>
        </w:numPr>
        <w:jc w:val="both"/>
        <w:rPr>
          <w:b/>
          <w:lang w:val="lv-LV"/>
        </w:rPr>
      </w:pPr>
      <w:r w:rsidRPr="007A2CE9">
        <w:rPr>
          <w:b/>
          <w:lang w:val="lv-LV"/>
        </w:rPr>
        <w:t>NEPĀRVARAMA VARA UN ĀRKĀRTĒJI APSTĀKĻI.</w:t>
      </w:r>
    </w:p>
    <w:p w14:paraId="2C2C98C2" w14:textId="77777777" w:rsidR="007A2CE9" w:rsidRDefault="00D61E7C" w:rsidP="00765C51">
      <w:pPr>
        <w:pStyle w:val="ListParagraph"/>
        <w:numPr>
          <w:ilvl w:val="0"/>
          <w:numId w:val="99"/>
        </w:numPr>
        <w:ind w:left="0" w:firstLine="0"/>
        <w:jc w:val="both"/>
        <w:rPr>
          <w:lang w:val="lv-LV"/>
        </w:rPr>
      </w:pPr>
      <w:r w:rsidRPr="007A2CE9">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 </w:t>
      </w:r>
    </w:p>
    <w:p w14:paraId="29151F78" w14:textId="77777777" w:rsidR="007A2CE9" w:rsidRDefault="00D61E7C" w:rsidP="00765C51">
      <w:pPr>
        <w:pStyle w:val="ListParagraph"/>
        <w:numPr>
          <w:ilvl w:val="0"/>
          <w:numId w:val="99"/>
        </w:numPr>
        <w:ind w:left="0" w:firstLine="0"/>
        <w:jc w:val="both"/>
        <w:rPr>
          <w:lang w:val="lv-LV"/>
        </w:rPr>
      </w:pPr>
      <w:r w:rsidRPr="007A2CE9">
        <w:rPr>
          <w:lang w:val="lv-LV"/>
        </w:rPr>
        <w:t xml:space="preserve">Pusei, kas atsaucas uz nepārvaramas varas apstākļiem, nekavējoties par to rakstveidā jāpaziņo otrai Pusei. Ziņojumā jānorāda, kādā termiņā, pēc viņa uzskata, ir iespējama un paredzama līgumā paredzēto saistību izpilde, un, pēc </w:t>
      </w:r>
      <w:proofErr w:type="gramStart"/>
      <w:r w:rsidRPr="007A2CE9">
        <w:rPr>
          <w:lang w:val="lv-LV"/>
        </w:rPr>
        <w:t>otras Puses pieprasījuma,</w:t>
      </w:r>
      <w:proofErr w:type="gramEnd"/>
      <w:r w:rsidRPr="007A2CE9">
        <w:rPr>
          <w:lang w:val="lv-LV"/>
        </w:rPr>
        <w:t xml:space="preserv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2206188F" w14:textId="5FD92960" w:rsidR="00D61E7C" w:rsidRPr="007A2CE9" w:rsidRDefault="00D61E7C" w:rsidP="00765C51">
      <w:pPr>
        <w:pStyle w:val="ListParagraph"/>
        <w:numPr>
          <w:ilvl w:val="0"/>
          <w:numId w:val="99"/>
        </w:numPr>
        <w:ind w:left="0" w:firstLine="0"/>
        <w:jc w:val="both"/>
        <w:rPr>
          <w:lang w:val="lv-LV"/>
        </w:rPr>
      </w:pPr>
      <w:r w:rsidRPr="007A2CE9">
        <w:rPr>
          <w:lang w:val="lv-LV"/>
        </w:rPr>
        <w:t>Ja nepārvaramas varas apstākļu un to seku dēļ nav iespējams izpildīt šajā līgumā paredzētās saistības ilgāk, nekā trīs mēnešus, Puses pēc iespējas drīzāk sāk sarunas par šī Līguma izpildes alternatīviem variantiem, kuri ir pieņemami abām Pusēm</w:t>
      </w:r>
      <w:proofErr w:type="gramStart"/>
      <w:r w:rsidRPr="007A2CE9">
        <w:rPr>
          <w:lang w:val="lv-LV"/>
        </w:rPr>
        <w:t>, un izdara attiecīgus grozījumus šajā Līgumā</w:t>
      </w:r>
      <w:proofErr w:type="gramEnd"/>
      <w:r w:rsidRPr="007A2CE9">
        <w:rPr>
          <w:lang w:val="lv-LV"/>
        </w:rPr>
        <w:t xml:space="preserve"> vai sastāda jaunu Līgumu, vai arī lauž šo Līgumu.</w:t>
      </w:r>
    </w:p>
    <w:p w14:paraId="5EE8EF9A" w14:textId="77777777" w:rsidR="00D61E7C" w:rsidRPr="00D61E7C" w:rsidRDefault="00D61E7C" w:rsidP="00D61E7C">
      <w:pPr>
        <w:tabs>
          <w:tab w:val="num" w:pos="630"/>
        </w:tabs>
        <w:ind w:left="630"/>
        <w:jc w:val="both"/>
        <w:rPr>
          <w:lang w:val="lv-LV"/>
        </w:rPr>
      </w:pPr>
    </w:p>
    <w:p w14:paraId="0414DD51" w14:textId="033EE3EA" w:rsidR="00E56123" w:rsidRPr="007A2CE9" w:rsidRDefault="007B02A1" w:rsidP="00765C51">
      <w:pPr>
        <w:pStyle w:val="ListParagraph"/>
        <w:numPr>
          <w:ilvl w:val="0"/>
          <w:numId w:val="98"/>
        </w:numPr>
        <w:jc w:val="both"/>
        <w:rPr>
          <w:b/>
          <w:caps/>
          <w:color w:val="000000"/>
          <w:lang w:val="lv-LV"/>
        </w:rPr>
      </w:pPr>
      <w:r w:rsidRPr="007A2CE9">
        <w:rPr>
          <w:b/>
          <w:caps/>
          <w:color w:val="000000"/>
          <w:lang w:val="lv-LV"/>
        </w:rPr>
        <w:t xml:space="preserve">CITI </w:t>
      </w:r>
      <w:r w:rsidR="00E56123" w:rsidRPr="007A2CE9">
        <w:rPr>
          <w:b/>
          <w:caps/>
          <w:color w:val="000000"/>
          <w:lang w:val="lv-LV"/>
        </w:rPr>
        <w:t xml:space="preserve">noteikumi </w:t>
      </w:r>
    </w:p>
    <w:p w14:paraId="553D414D" w14:textId="3B7EDDDC" w:rsidR="007B02A1" w:rsidRPr="00926750" w:rsidRDefault="007B02A1" w:rsidP="00765C51">
      <w:pPr>
        <w:numPr>
          <w:ilvl w:val="1"/>
          <w:numId w:val="100"/>
        </w:numPr>
        <w:ind w:left="0" w:firstLine="0"/>
        <w:contextualSpacing/>
        <w:jc w:val="both"/>
        <w:rPr>
          <w:lang w:val="lv-LV"/>
        </w:rPr>
      </w:pPr>
      <w:r w:rsidRPr="00926750">
        <w:rPr>
          <w:lang w:val="lv-LV"/>
        </w:rPr>
        <w:t>Par Pasūtītāja kontaktpersonu šī Līguma izpildei tiek noteikts: _____________, tālr. _______________, e - pasts: ________________________.</w:t>
      </w:r>
    </w:p>
    <w:p w14:paraId="29FEFB1E" w14:textId="77777777" w:rsidR="007B02A1" w:rsidRPr="00926750" w:rsidRDefault="007B02A1" w:rsidP="00765C51">
      <w:pPr>
        <w:numPr>
          <w:ilvl w:val="1"/>
          <w:numId w:val="100"/>
        </w:numPr>
        <w:ind w:left="0" w:firstLine="0"/>
        <w:contextualSpacing/>
        <w:jc w:val="both"/>
        <w:rPr>
          <w:lang w:val="lv-LV"/>
        </w:rPr>
      </w:pPr>
      <w:r w:rsidRPr="00926750">
        <w:rPr>
          <w:lang w:val="lv-LV" w:eastAsia="lv-LV"/>
        </w:rPr>
        <w:t>Par Izpildītāja</w:t>
      </w:r>
      <w:r w:rsidRPr="00926750">
        <w:rPr>
          <w:lang w:val="lv-LV"/>
        </w:rPr>
        <w:t xml:space="preserve"> kontaktpersonu šī Līguma izpildei tiek noteikts: _________________ tālr. _____________, e-pasts: _________________.</w:t>
      </w:r>
    </w:p>
    <w:p w14:paraId="47B0D936" w14:textId="77777777" w:rsidR="007A2CE9" w:rsidRDefault="007B02A1" w:rsidP="00765C51">
      <w:pPr>
        <w:numPr>
          <w:ilvl w:val="1"/>
          <w:numId w:val="100"/>
        </w:numPr>
        <w:ind w:left="0" w:firstLine="0"/>
        <w:contextualSpacing/>
        <w:jc w:val="both"/>
        <w:rPr>
          <w:lang w:val="lv-LV" w:eastAsia="lv-LV"/>
        </w:rPr>
      </w:pPr>
      <w:r w:rsidRPr="00926750">
        <w:rPr>
          <w:lang w:val="lv-LV"/>
        </w:rPr>
        <w:t>Līguma izpildes laikā radušos s</w:t>
      </w:r>
      <w:r>
        <w:rPr>
          <w:lang w:val="lv-LV"/>
        </w:rPr>
        <w:t xml:space="preserve">trīdus Puses risina vienojoties, </w:t>
      </w:r>
      <w:r w:rsidRPr="00926750">
        <w:rPr>
          <w:lang w:val="lv-LV"/>
        </w:rPr>
        <w:t>vai, ja vienošanās nav iespējama, strīdu izskata tiesā LR spēkā esošajos normatīvajos aktos noteiktajā kārtībā.</w:t>
      </w:r>
    </w:p>
    <w:p w14:paraId="25017BA8"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Līgums ir saistošs Pušu tiesību pārņēmējiem.</w:t>
      </w:r>
    </w:p>
    <w:p w14:paraId="43081A65"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 xml:space="preserve"> Puses apņemas savlaicīgi paziņot par savu rekvizītu izmaiņām.</w:t>
      </w:r>
    </w:p>
    <w:p w14:paraId="11D0894F"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Ar Līguma parakstīšanu visas iepriekšējās sarunas un priekšlikumi zaudē spēku un Pušu attiecības regulē tikai Līgums un atbilstošie spēkā esošie normatīvie akti.</w:t>
      </w:r>
    </w:p>
    <w:p w14:paraId="3368C954"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 xml:space="preserve"> Līguma noteikumi var tikt papildināti vai grozīti tikai ar Pušu rakstveida vienošanos, ko parakstījušas abas Puses.</w:t>
      </w:r>
    </w:p>
    <w:p w14:paraId="0753E0F6"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Visi ziņojumi vai sarakste, tajā skaitā rēķinu nosūtīšana, Pušu starpā tiek veikta rakstveidā uz Līgumā norādītajām Pušu adresēm vai ar elektroniskā pasta starpniecību uz Līgumā norādītajām elektroniskā pasta adresēm, ievērojot Dokumentu juridiskā spēka likumā un Paziņošanas likumā noteikto.</w:t>
      </w:r>
    </w:p>
    <w:p w14:paraId="4C7C3318"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Visi jautājumi, kas nav atrunāti Līgumā, tiek risināti saskaņā ar LR spēkā esošajiem normatīvajiem aktiem.</w:t>
      </w:r>
    </w:p>
    <w:p w14:paraId="684243D0"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Līgums izstrādāts un parakstīts 2 (divos) eksemplāros uz __________lapām, katrai Pusei pa 1 (vienam) eksemplāram.</w:t>
      </w:r>
    </w:p>
    <w:p w14:paraId="33597233" w14:textId="77777777" w:rsidR="007A2CE9" w:rsidRDefault="007B02A1" w:rsidP="00765C51">
      <w:pPr>
        <w:numPr>
          <w:ilvl w:val="1"/>
          <w:numId w:val="100"/>
        </w:numPr>
        <w:ind w:left="0" w:firstLine="0"/>
        <w:contextualSpacing/>
        <w:jc w:val="both"/>
        <w:rPr>
          <w:lang w:val="lv-LV" w:eastAsia="lv-LV"/>
        </w:rPr>
      </w:pPr>
      <w:r w:rsidRPr="007A2CE9">
        <w:rPr>
          <w:color w:val="000000"/>
          <w:lang w:val="lv-LV"/>
        </w:rPr>
        <w:t>Līgumam ir 3 (trīs) pielikumi, kas ir šī Līguma neatņemamas sastāvdaļas:</w:t>
      </w:r>
    </w:p>
    <w:p w14:paraId="3DFC785C" w14:textId="77777777" w:rsidR="007A2CE9" w:rsidRPr="007A2CE9" w:rsidRDefault="007B02A1" w:rsidP="00765C51">
      <w:pPr>
        <w:pStyle w:val="ListParagraph"/>
        <w:numPr>
          <w:ilvl w:val="2"/>
          <w:numId w:val="100"/>
        </w:numPr>
        <w:ind w:hanging="11"/>
        <w:jc w:val="both"/>
        <w:rPr>
          <w:lang w:val="lv-LV" w:eastAsia="lv-LV"/>
        </w:rPr>
      </w:pPr>
      <w:r w:rsidRPr="007A2CE9">
        <w:rPr>
          <w:color w:val="000000"/>
          <w:lang w:val="lv-LV"/>
        </w:rPr>
        <w:t>Apakšuzņēmēju saraksts;</w:t>
      </w:r>
    </w:p>
    <w:p w14:paraId="2DBBC6BF" w14:textId="77777777" w:rsidR="007A2CE9" w:rsidRPr="007A2CE9" w:rsidRDefault="007B02A1" w:rsidP="00765C51">
      <w:pPr>
        <w:pStyle w:val="ListParagraph"/>
        <w:numPr>
          <w:ilvl w:val="2"/>
          <w:numId w:val="100"/>
        </w:numPr>
        <w:ind w:hanging="11"/>
        <w:jc w:val="both"/>
        <w:rPr>
          <w:lang w:val="lv-LV" w:eastAsia="lv-LV"/>
        </w:rPr>
      </w:pPr>
      <w:r w:rsidRPr="007A2CE9">
        <w:rPr>
          <w:color w:val="000000"/>
          <w:lang w:val="lv-LV"/>
        </w:rPr>
        <w:t xml:space="preserve"> Finanšu piedāvājums;</w:t>
      </w:r>
    </w:p>
    <w:p w14:paraId="1583CA60" w14:textId="11D32C0F" w:rsidR="00D61E7C" w:rsidRPr="007A2CE9" w:rsidRDefault="007B02A1" w:rsidP="00765C51">
      <w:pPr>
        <w:pStyle w:val="ListParagraph"/>
        <w:numPr>
          <w:ilvl w:val="2"/>
          <w:numId w:val="100"/>
        </w:numPr>
        <w:ind w:hanging="11"/>
        <w:jc w:val="both"/>
        <w:rPr>
          <w:lang w:val="lv-LV" w:eastAsia="lv-LV"/>
        </w:rPr>
      </w:pPr>
      <w:r w:rsidRPr="007A2CE9">
        <w:rPr>
          <w:color w:val="000000"/>
          <w:lang w:val="lv-LV"/>
        </w:rPr>
        <w:lastRenderedPageBreak/>
        <w:t>Plānotais darbu posmu izpildes grafiks.</w:t>
      </w:r>
    </w:p>
    <w:p w14:paraId="5B3174EB" w14:textId="72AC4002" w:rsidR="007A2CE9" w:rsidRPr="0075730E" w:rsidRDefault="007A2CE9" w:rsidP="0075730E">
      <w:pPr>
        <w:jc w:val="both"/>
        <w:rPr>
          <w:color w:val="000000"/>
          <w:lang w:val="lv-LV"/>
        </w:rPr>
      </w:pPr>
    </w:p>
    <w:p w14:paraId="6A57BA4A" w14:textId="77777777" w:rsidR="007A2CE9" w:rsidRPr="007A2CE9" w:rsidRDefault="007A2CE9" w:rsidP="007A2CE9">
      <w:pPr>
        <w:pStyle w:val="ListParagraph"/>
        <w:jc w:val="both"/>
        <w:rPr>
          <w:lang w:val="lv-LV" w:eastAsia="lv-LV"/>
        </w:rPr>
      </w:pPr>
    </w:p>
    <w:p w14:paraId="7BF780BD" w14:textId="48CCB58E" w:rsidR="00D61E7C" w:rsidRPr="00D61E7C" w:rsidRDefault="007A2CE9" w:rsidP="00D61E7C">
      <w:pPr>
        <w:rPr>
          <w:caps/>
          <w:color w:val="000000"/>
          <w:lang w:val="lv-LV"/>
        </w:rPr>
      </w:pPr>
      <w:r>
        <w:rPr>
          <w:caps/>
          <w:color w:val="000000"/>
          <w:lang w:val="lv-LV"/>
        </w:rPr>
        <w:t xml:space="preserve">8. </w:t>
      </w:r>
      <w:r w:rsidR="00D61E7C" w:rsidRPr="00D61E7C">
        <w:rPr>
          <w:caps/>
          <w:color w:val="000000"/>
          <w:lang w:val="lv-LV"/>
        </w:rPr>
        <w:t xml:space="preserve"> Pušu rekvizīti</w:t>
      </w:r>
    </w:p>
    <w:p w14:paraId="6112D7E2" w14:textId="0D7F283E" w:rsidR="00D61E7C" w:rsidRPr="00D61E7C" w:rsidRDefault="007A2CE9" w:rsidP="00D61E7C">
      <w:pPr>
        <w:rPr>
          <w:lang w:val="lv-LV"/>
        </w:rPr>
      </w:pPr>
      <w:r>
        <w:rPr>
          <w:lang w:val="lv-LV"/>
        </w:rPr>
        <w:t>8</w:t>
      </w:r>
      <w:r w:rsidR="00CA4688">
        <w:rPr>
          <w:lang w:val="lv-LV"/>
        </w:rPr>
        <w:t>.1</w:t>
      </w:r>
      <w:r w:rsidR="00D61E7C" w:rsidRPr="00D61E7C">
        <w:rPr>
          <w:lang w:val="lv-LV"/>
        </w:rPr>
        <w:t>. Pasūtītājs: Latvijas Universitātes aģentūra “ Latvijas Universitātes P. Stradiņa medicīnas koledža”</w:t>
      </w:r>
    </w:p>
    <w:tbl>
      <w:tblPr>
        <w:tblW w:w="0" w:type="auto"/>
        <w:tblInd w:w="108" w:type="dxa"/>
        <w:tblLayout w:type="fixed"/>
        <w:tblLook w:val="0000" w:firstRow="0" w:lastRow="0" w:firstColumn="0" w:lastColumn="0" w:noHBand="0" w:noVBand="0"/>
      </w:tblPr>
      <w:tblGrid>
        <w:gridCol w:w="3402"/>
        <w:gridCol w:w="4962"/>
      </w:tblGrid>
      <w:tr w:rsidR="00D61E7C" w:rsidRPr="00D61E7C" w14:paraId="51F4D348"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2AF0D172" w14:textId="77777777" w:rsidR="00D61E7C" w:rsidRPr="00D61E7C" w:rsidRDefault="00D61E7C" w:rsidP="00D61E7C">
            <w:pPr>
              <w:rPr>
                <w:color w:val="000000"/>
                <w:sz w:val="22"/>
                <w:lang w:val="lv-LV"/>
              </w:rPr>
            </w:pPr>
            <w:r w:rsidRPr="00D61E7C">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739FBBCE" w14:textId="77777777" w:rsidR="00D61E7C" w:rsidRPr="00D61E7C" w:rsidRDefault="00D61E7C" w:rsidP="00D61E7C">
            <w:pPr>
              <w:rPr>
                <w:sz w:val="22"/>
                <w:lang w:val="lv-LV"/>
              </w:rPr>
            </w:pPr>
            <w:r w:rsidRPr="00D61E7C">
              <w:rPr>
                <w:sz w:val="22"/>
                <w:lang w:val="lv-LV"/>
              </w:rPr>
              <w:t xml:space="preserve"> Vidus prospekts 38, Jūrmala, LV-2010</w:t>
            </w:r>
          </w:p>
        </w:tc>
      </w:tr>
      <w:tr w:rsidR="00D61E7C" w:rsidRPr="00D61E7C" w14:paraId="504F69E1"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385A5E54" w14:textId="77777777" w:rsidR="00D61E7C" w:rsidRPr="00D61E7C" w:rsidRDefault="00D61E7C" w:rsidP="00D61E7C">
            <w:pPr>
              <w:rPr>
                <w:color w:val="000000"/>
                <w:sz w:val="22"/>
                <w:lang w:val="lv-LV"/>
              </w:rPr>
            </w:pPr>
            <w:r w:rsidRPr="00D61E7C">
              <w:rPr>
                <w:color w:val="000000"/>
                <w:sz w:val="22"/>
                <w:lang w:val="lv-LV"/>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7DE188F0" w14:textId="77777777" w:rsidR="00D61E7C" w:rsidRPr="00D61E7C" w:rsidRDefault="00D61E7C" w:rsidP="00D61E7C">
            <w:pPr>
              <w:rPr>
                <w:i/>
                <w:iCs/>
                <w:sz w:val="22"/>
                <w:lang w:val="lv-LV"/>
              </w:rPr>
            </w:pPr>
            <w:r w:rsidRPr="00D61E7C">
              <w:rPr>
                <w:i/>
                <w:iCs/>
                <w:sz w:val="22"/>
                <w:lang w:val="lv-LV"/>
              </w:rPr>
              <w:t>90000031813</w:t>
            </w:r>
          </w:p>
        </w:tc>
      </w:tr>
      <w:tr w:rsidR="00D61E7C" w:rsidRPr="00D61E7C" w14:paraId="75AE7ED4"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119DBEF9" w14:textId="77777777" w:rsidR="00D61E7C" w:rsidRPr="00D61E7C" w:rsidRDefault="00D61E7C" w:rsidP="00D61E7C">
            <w:pPr>
              <w:rPr>
                <w:color w:val="000000"/>
                <w:sz w:val="22"/>
                <w:lang w:val="lv-LV"/>
              </w:rPr>
            </w:pPr>
            <w:r w:rsidRPr="00D61E7C">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BB40EF3" w14:textId="77777777" w:rsidR="00D61E7C" w:rsidRPr="00D61E7C" w:rsidRDefault="00D61E7C" w:rsidP="00D61E7C">
            <w:pPr>
              <w:rPr>
                <w:i/>
                <w:iCs/>
                <w:sz w:val="22"/>
                <w:lang w:val="lv-LV"/>
              </w:rPr>
            </w:pPr>
            <w:r w:rsidRPr="00D61E7C">
              <w:rPr>
                <w:i/>
                <w:iCs/>
                <w:sz w:val="22"/>
                <w:lang w:val="lv-LV"/>
              </w:rPr>
              <w:t xml:space="preserve"> LV90000031813</w:t>
            </w:r>
          </w:p>
        </w:tc>
      </w:tr>
      <w:tr w:rsidR="00D61E7C" w:rsidRPr="00D61E7C" w14:paraId="46113B4E"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42448347" w14:textId="77777777" w:rsidR="00D61E7C" w:rsidRPr="00D61E7C" w:rsidRDefault="00D61E7C" w:rsidP="00D61E7C">
            <w:pPr>
              <w:rPr>
                <w:color w:val="000000"/>
                <w:sz w:val="22"/>
                <w:lang w:val="lv-LV"/>
              </w:rPr>
            </w:pPr>
            <w:r w:rsidRPr="00D61E7C">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96D02CC" w14:textId="77777777" w:rsidR="00D61E7C" w:rsidRPr="00D61E7C" w:rsidRDefault="00D61E7C" w:rsidP="00D61E7C">
            <w:pPr>
              <w:rPr>
                <w:i/>
                <w:iCs/>
                <w:sz w:val="22"/>
                <w:lang w:val="lv-LV"/>
              </w:rPr>
            </w:pPr>
            <w:r w:rsidRPr="00D61E7C">
              <w:rPr>
                <w:i/>
                <w:iCs/>
                <w:sz w:val="22"/>
                <w:lang w:val="lv-LV"/>
              </w:rPr>
              <w:t xml:space="preserve"> Valsts kase</w:t>
            </w:r>
          </w:p>
        </w:tc>
      </w:tr>
      <w:tr w:rsidR="00D61E7C" w:rsidRPr="00D61E7C" w14:paraId="71671B22"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auto"/>
          </w:tcPr>
          <w:p w14:paraId="1E1CE818" w14:textId="77777777" w:rsidR="00D61E7C" w:rsidRPr="00D61E7C" w:rsidRDefault="00D61E7C" w:rsidP="00D61E7C">
            <w:pPr>
              <w:rPr>
                <w:color w:val="000000"/>
                <w:sz w:val="22"/>
                <w:lang w:val="lv-LV"/>
              </w:rPr>
            </w:pPr>
            <w:r w:rsidRPr="00D61E7C">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5600A281" w14:textId="77777777" w:rsidR="00D61E7C" w:rsidRPr="00D61E7C" w:rsidRDefault="00D61E7C" w:rsidP="00D61E7C">
            <w:pPr>
              <w:rPr>
                <w:i/>
                <w:iCs/>
                <w:sz w:val="22"/>
                <w:lang w:val="lv-LV"/>
              </w:rPr>
            </w:pPr>
            <w:r w:rsidRPr="00D61E7C">
              <w:rPr>
                <w:i/>
                <w:iCs/>
                <w:sz w:val="22"/>
                <w:lang w:val="lv-LV"/>
              </w:rPr>
              <w:t xml:space="preserve"> TRELLV22</w:t>
            </w:r>
          </w:p>
        </w:tc>
      </w:tr>
      <w:tr w:rsidR="00D61E7C" w:rsidRPr="00D61E7C" w14:paraId="53AE18FF"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1B88D340" w14:textId="77777777" w:rsidR="00D61E7C" w:rsidRPr="00D61E7C" w:rsidRDefault="00D61E7C" w:rsidP="00D61E7C">
            <w:pPr>
              <w:rPr>
                <w:color w:val="000000"/>
                <w:sz w:val="22"/>
                <w:lang w:val="lv-LV"/>
              </w:rPr>
            </w:pPr>
            <w:r w:rsidRPr="00D61E7C">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6B1D074E" w14:textId="77777777" w:rsidR="00D61E7C" w:rsidRPr="00D61E7C" w:rsidRDefault="00D61E7C" w:rsidP="00D61E7C">
            <w:pPr>
              <w:rPr>
                <w:i/>
                <w:iCs/>
                <w:sz w:val="22"/>
                <w:lang w:val="lv-LV"/>
              </w:rPr>
            </w:pPr>
            <w:r w:rsidRPr="00D61E7C">
              <w:rPr>
                <w:i/>
                <w:iCs/>
                <w:sz w:val="22"/>
                <w:lang w:val="lv-LV"/>
              </w:rPr>
              <w:t xml:space="preserve"> LV66TREL9150234006000</w:t>
            </w:r>
          </w:p>
        </w:tc>
      </w:tr>
      <w:tr w:rsidR="00D61E7C" w:rsidRPr="00D61E7C" w14:paraId="0DF69B9B"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901CA93" w14:textId="77777777" w:rsidR="00D61E7C" w:rsidRPr="00D61E7C" w:rsidRDefault="00D61E7C" w:rsidP="00D61E7C">
            <w:pPr>
              <w:rPr>
                <w:color w:val="000000"/>
                <w:sz w:val="22"/>
                <w:lang w:val="lv-LV"/>
              </w:rPr>
            </w:pPr>
            <w:r w:rsidRPr="00D61E7C">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34C53E5F" w14:textId="34CAB751" w:rsidR="00D61E7C" w:rsidRPr="00D61E7C" w:rsidRDefault="00D61E7C" w:rsidP="007A2CE9">
            <w:pPr>
              <w:rPr>
                <w:i/>
                <w:iCs/>
                <w:sz w:val="22"/>
                <w:lang w:val="lv-LV"/>
              </w:rPr>
            </w:pPr>
            <w:r w:rsidRPr="00D61E7C">
              <w:rPr>
                <w:i/>
                <w:iCs/>
                <w:sz w:val="22"/>
                <w:lang w:val="lv-LV"/>
              </w:rPr>
              <w:t xml:space="preserve"> </w:t>
            </w:r>
            <w:r w:rsidR="007A2CE9">
              <w:rPr>
                <w:rFonts w:ascii="Roboto" w:hAnsi="Roboto"/>
                <w:bdr w:val="single" w:sz="2" w:space="0" w:color="auto" w:frame="1"/>
                <w:shd w:val="clear" w:color="auto" w:fill="FFFFFF"/>
              </w:rPr>
              <w:t>+371 25448404, +371 29408561</w:t>
            </w:r>
          </w:p>
        </w:tc>
      </w:tr>
      <w:tr w:rsidR="00D61E7C" w:rsidRPr="00D61E7C" w14:paraId="3B577755" w14:textId="77777777" w:rsidTr="00D61E7C">
        <w:tc>
          <w:tcPr>
            <w:tcW w:w="3402" w:type="dxa"/>
            <w:tcBorders>
              <w:top w:val="single" w:sz="4" w:space="0" w:color="auto"/>
              <w:left w:val="single" w:sz="4" w:space="0" w:color="auto"/>
              <w:bottom w:val="single" w:sz="4" w:space="0" w:color="auto"/>
              <w:right w:val="single" w:sz="4" w:space="0" w:color="auto"/>
            </w:tcBorders>
            <w:shd w:val="pct12" w:color="auto" w:fill="auto"/>
          </w:tcPr>
          <w:p w14:paraId="48BC3BA9" w14:textId="77777777" w:rsidR="00D61E7C" w:rsidRPr="00D61E7C" w:rsidRDefault="00D61E7C" w:rsidP="00D61E7C">
            <w:pPr>
              <w:rPr>
                <w:color w:val="000000"/>
                <w:sz w:val="22"/>
                <w:lang w:val="lv-LV"/>
              </w:rPr>
            </w:pPr>
            <w:r w:rsidRPr="00D61E7C">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78499EA1" w14:textId="5EB35496" w:rsidR="00D61E7C" w:rsidRPr="00D61E7C" w:rsidRDefault="00974018" w:rsidP="00D61E7C">
            <w:pPr>
              <w:rPr>
                <w:i/>
                <w:iCs/>
                <w:sz w:val="22"/>
                <w:lang w:val="lv-LV"/>
              </w:rPr>
            </w:pPr>
            <w:hyperlink r:id="rId20" w:history="1">
              <w:r w:rsidR="007A2CE9" w:rsidRPr="00136688">
                <w:rPr>
                  <w:rStyle w:val="Hyperlink"/>
                  <w:i/>
                  <w:iCs/>
                  <w:sz w:val="22"/>
                  <w:lang w:val="lv-LV"/>
                </w:rPr>
                <w:t>lupsk.kanceleja@gmail.com</w:t>
              </w:r>
            </w:hyperlink>
            <w:r w:rsidR="007A2CE9">
              <w:rPr>
                <w:i/>
                <w:iCs/>
                <w:sz w:val="22"/>
                <w:lang w:val="lv-LV"/>
              </w:rPr>
              <w:t xml:space="preserve"> </w:t>
            </w:r>
          </w:p>
        </w:tc>
      </w:tr>
      <w:tr w:rsidR="00D61E7C" w:rsidRPr="00D61E7C" w14:paraId="6870BF45" w14:textId="77777777" w:rsidTr="00D61E7C">
        <w:tc>
          <w:tcPr>
            <w:tcW w:w="3402" w:type="dxa"/>
            <w:tcBorders>
              <w:top w:val="single" w:sz="4" w:space="0" w:color="auto"/>
              <w:left w:val="single" w:sz="4" w:space="0" w:color="auto"/>
              <w:bottom w:val="single" w:sz="4" w:space="0" w:color="auto"/>
              <w:right w:val="single" w:sz="4" w:space="0" w:color="auto"/>
            </w:tcBorders>
          </w:tcPr>
          <w:p w14:paraId="2589C0A3" w14:textId="77777777" w:rsidR="00D61E7C" w:rsidRPr="00D61E7C" w:rsidRDefault="00D61E7C" w:rsidP="00D61E7C">
            <w:pPr>
              <w:rPr>
                <w:color w:val="000000"/>
                <w:sz w:val="22"/>
                <w:lang w:val="lv-LV"/>
              </w:rPr>
            </w:pPr>
            <w:r w:rsidRPr="00D61E7C">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30AFEF01" w14:textId="55F15CEC" w:rsidR="00D61E7C" w:rsidRPr="00D61E7C" w:rsidRDefault="00D61E7C" w:rsidP="00D61E7C">
            <w:pPr>
              <w:rPr>
                <w:i/>
                <w:sz w:val="22"/>
                <w:szCs w:val="22"/>
                <w:lang w:val="lv-LV"/>
              </w:rPr>
            </w:pPr>
            <w:r w:rsidRPr="00D61E7C">
              <w:rPr>
                <w:i/>
                <w:sz w:val="22"/>
                <w:szCs w:val="22"/>
                <w:lang w:val="lv-LV"/>
              </w:rPr>
              <w:t>Jānis Kačkeris</w:t>
            </w:r>
          </w:p>
        </w:tc>
      </w:tr>
    </w:tbl>
    <w:p w14:paraId="4866A5F7" w14:textId="77777777" w:rsidR="00D61E7C" w:rsidRPr="00D61E7C" w:rsidRDefault="00D61E7C" w:rsidP="00D61E7C">
      <w:pPr>
        <w:rPr>
          <w:sz w:val="20"/>
        </w:rPr>
      </w:pPr>
    </w:p>
    <w:p w14:paraId="24F9BDCA" w14:textId="4534DF79" w:rsidR="00D61E7C" w:rsidRPr="00D61E7C" w:rsidRDefault="007A2CE9" w:rsidP="00D61E7C">
      <w:r>
        <w:t>8</w:t>
      </w:r>
      <w:r w:rsidR="00D61E7C" w:rsidRPr="00D61E7C">
        <w:t xml:space="preserve">.2. Izpildītājs: </w:t>
      </w:r>
    </w:p>
    <w:tbl>
      <w:tblPr>
        <w:tblW w:w="0" w:type="auto"/>
        <w:tblInd w:w="108" w:type="dxa"/>
        <w:tblLayout w:type="fixed"/>
        <w:tblLook w:val="0000" w:firstRow="0" w:lastRow="0" w:firstColumn="0" w:lastColumn="0" w:noHBand="0" w:noVBand="0"/>
      </w:tblPr>
      <w:tblGrid>
        <w:gridCol w:w="3402"/>
        <w:gridCol w:w="4962"/>
      </w:tblGrid>
      <w:tr w:rsidR="00D61E7C" w:rsidRPr="00D61E7C" w14:paraId="70002708"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1BF2A5AF" w14:textId="77777777" w:rsidR="00D61E7C" w:rsidRPr="00D61E7C" w:rsidRDefault="00D61E7C" w:rsidP="00D61E7C">
            <w:pPr>
              <w:rPr>
                <w:color w:val="000000"/>
                <w:sz w:val="22"/>
                <w:lang w:val="lv-LV"/>
              </w:rPr>
            </w:pPr>
            <w:r w:rsidRPr="00D61E7C">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46CADFFF" w14:textId="77777777" w:rsidR="00D61E7C" w:rsidRPr="00D61E7C" w:rsidRDefault="00D61E7C" w:rsidP="00D61E7C">
            <w:pPr>
              <w:rPr>
                <w:i/>
                <w:color w:val="000000"/>
                <w:sz w:val="22"/>
                <w:lang w:val="lv-LV"/>
              </w:rPr>
            </w:pPr>
          </w:p>
        </w:tc>
      </w:tr>
      <w:tr w:rsidR="00D61E7C" w:rsidRPr="00D61E7C" w14:paraId="37C391C7"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50E63F3D" w14:textId="77777777" w:rsidR="00D61E7C" w:rsidRPr="00D61E7C" w:rsidRDefault="00D61E7C" w:rsidP="00D61E7C">
            <w:pPr>
              <w:rPr>
                <w:color w:val="000000"/>
                <w:sz w:val="22"/>
              </w:rPr>
            </w:pPr>
            <w:r w:rsidRPr="00D61E7C">
              <w:rPr>
                <w:color w:val="000000"/>
                <w:sz w:val="22"/>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C14DF34" w14:textId="77777777" w:rsidR="00D61E7C" w:rsidRPr="00D61E7C" w:rsidRDefault="00D61E7C" w:rsidP="00D61E7C">
            <w:pPr>
              <w:rPr>
                <w:i/>
                <w:color w:val="000000"/>
                <w:sz w:val="22"/>
                <w:lang w:val="lv-LV"/>
              </w:rPr>
            </w:pPr>
          </w:p>
        </w:tc>
      </w:tr>
      <w:tr w:rsidR="00D61E7C" w:rsidRPr="00D61E7C" w14:paraId="04D2CED9" w14:textId="77777777" w:rsidTr="00D61E7C">
        <w:tc>
          <w:tcPr>
            <w:tcW w:w="3402" w:type="dxa"/>
            <w:tcBorders>
              <w:top w:val="single" w:sz="4" w:space="0" w:color="auto"/>
              <w:left w:val="single" w:sz="4" w:space="0" w:color="auto"/>
              <w:bottom w:val="single" w:sz="4" w:space="0" w:color="auto"/>
              <w:right w:val="single" w:sz="4" w:space="0" w:color="auto"/>
            </w:tcBorders>
            <w:shd w:val="clear" w:color="auto" w:fill="FFFFFF"/>
          </w:tcPr>
          <w:p w14:paraId="64BC487F" w14:textId="77777777" w:rsidR="00D61E7C" w:rsidRPr="00D61E7C" w:rsidRDefault="00D61E7C" w:rsidP="00D61E7C">
            <w:pPr>
              <w:rPr>
                <w:color w:val="000000"/>
                <w:sz w:val="22"/>
                <w:lang w:val="lv-LV"/>
              </w:rPr>
            </w:pPr>
            <w:r w:rsidRPr="00D61E7C">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26361BBC" w14:textId="77777777" w:rsidR="00D61E7C" w:rsidRPr="00D61E7C" w:rsidRDefault="00D61E7C" w:rsidP="00D61E7C">
            <w:pPr>
              <w:rPr>
                <w:i/>
                <w:color w:val="000000"/>
                <w:sz w:val="22"/>
                <w:lang w:val="lv-LV"/>
              </w:rPr>
            </w:pPr>
          </w:p>
        </w:tc>
      </w:tr>
      <w:tr w:rsidR="00D61E7C" w:rsidRPr="00D61E7C" w14:paraId="5F9D6C40"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2655FC40" w14:textId="77777777" w:rsidR="00D61E7C" w:rsidRPr="00D61E7C" w:rsidRDefault="00D61E7C" w:rsidP="00D61E7C">
            <w:pPr>
              <w:rPr>
                <w:color w:val="000000"/>
                <w:sz w:val="22"/>
                <w:lang w:val="lv-LV"/>
              </w:rPr>
            </w:pPr>
            <w:r w:rsidRPr="00D61E7C">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4BBAFD8A" w14:textId="77777777" w:rsidR="00D61E7C" w:rsidRPr="00D61E7C" w:rsidRDefault="00D61E7C" w:rsidP="00D61E7C">
            <w:pPr>
              <w:rPr>
                <w:i/>
                <w:color w:val="000000"/>
                <w:sz w:val="22"/>
                <w:lang w:val="lv-LV"/>
              </w:rPr>
            </w:pPr>
          </w:p>
        </w:tc>
      </w:tr>
      <w:tr w:rsidR="00D61E7C" w:rsidRPr="00D61E7C" w14:paraId="2DF63BB1"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auto"/>
          </w:tcPr>
          <w:p w14:paraId="354EBA47" w14:textId="77777777" w:rsidR="00D61E7C" w:rsidRPr="00D61E7C" w:rsidRDefault="00D61E7C" w:rsidP="00D61E7C">
            <w:pPr>
              <w:rPr>
                <w:color w:val="000000"/>
                <w:sz w:val="22"/>
                <w:lang w:val="lv-LV"/>
              </w:rPr>
            </w:pPr>
            <w:r w:rsidRPr="00D61E7C">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284D0645" w14:textId="77777777" w:rsidR="00D61E7C" w:rsidRPr="00D61E7C" w:rsidRDefault="00D61E7C" w:rsidP="00D61E7C">
            <w:pPr>
              <w:rPr>
                <w:i/>
                <w:color w:val="000000"/>
                <w:sz w:val="22"/>
                <w:lang w:val="lv-LV"/>
              </w:rPr>
            </w:pPr>
          </w:p>
        </w:tc>
      </w:tr>
      <w:tr w:rsidR="00D61E7C" w:rsidRPr="00D61E7C" w14:paraId="413F16D5" w14:textId="77777777" w:rsidTr="00D61E7C">
        <w:tc>
          <w:tcPr>
            <w:tcW w:w="3402" w:type="dxa"/>
            <w:tcBorders>
              <w:top w:val="single" w:sz="4" w:space="0" w:color="auto"/>
              <w:left w:val="single" w:sz="4" w:space="0" w:color="auto"/>
              <w:bottom w:val="single" w:sz="4" w:space="0" w:color="auto"/>
              <w:right w:val="single" w:sz="4" w:space="0" w:color="auto"/>
            </w:tcBorders>
            <w:shd w:val="pct12" w:color="000000" w:fill="FFFFFF"/>
          </w:tcPr>
          <w:p w14:paraId="5A5CB8BC" w14:textId="77777777" w:rsidR="00D61E7C" w:rsidRPr="00D61E7C" w:rsidRDefault="00D61E7C" w:rsidP="00D61E7C">
            <w:pPr>
              <w:rPr>
                <w:color w:val="000000"/>
                <w:sz w:val="22"/>
                <w:lang w:val="lv-LV"/>
              </w:rPr>
            </w:pPr>
            <w:r w:rsidRPr="00D61E7C">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3227F06B" w14:textId="77777777" w:rsidR="00D61E7C" w:rsidRPr="00D61E7C" w:rsidRDefault="00D61E7C" w:rsidP="00D61E7C">
            <w:pPr>
              <w:rPr>
                <w:i/>
                <w:color w:val="000000"/>
                <w:sz w:val="22"/>
                <w:lang w:val="lv-LV"/>
              </w:rPr>
            </w:pPr>
          </w:p>
        </w:tc>
      </w:tr>
      <w:tr w:rsidR="00D61E7C" w:rsidRPr="00D61E7C" w14:paraId="0C6E044F" w14:textId="77777777" w:rsidTr="00D61E7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C5BBAAD" w14:textId="77777777" w:rsidR="00D61E7C" w:rsidRPr="00D61E7C" w:rsidRDefault="00D61E7C" w:rsidP="00D61E7C">
            <w:pPr>
              <w:rPr>
                <w:color w:val="000000"/>
                <w:sz w:val="22"/>
                <w:lang w:val="lv-LV"/>
              </w:rPr>
            </w:pPr>
            <w:r w:rsidRPr="00D61E7C">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56155BC2" w14:textId="77777777" w:rsidR="00D61E7C" w:rsidRPr="00D61E7C" w:rsidRDefault="00D61E7C" w:rsidP="00D61E7C">
            <w:pPr>
              <w:rPr>
                <w:i/>
                <w:color w:val="000000"/>
                <w:sz w:val="22"/>
                <w:lang w:val="lv-LV"/>
              </w:rPr>
            </w:pPr>
          </w:p>
        </w:tc>
      </w:tr>
      <w:tr w:rsidR="00D61E7C" w:rsidRPr="00D61E7C" w14:paraId="7C330496" w14:textId="77777777" w:rsidTr="00D61E7C">
        <w:tc>
          <w:tcPr>
            <w:tcW w:w="3402" w:type="dxa"/>
            <w:tcBorders>
              <w:top w:val="single" w:sz="4" w:space="0" w:color="auto"/>
              <w:left w:val="single" w:sz="4" w:space="0" w:color="auto"/>
              <w:bottom w:val="single" w:sz="4" w:space="0" w:color="auto"/>
              <w:right w:val="single" w:sz="4" w:space="0" w:color="auto"/>
            </w:tcBorders>
            <w:shd w:val="pct12" w:color="auto" w:fill="auto"/>
          </w:tcPr>
          <w:p w14:paraId="73A81493" w14:textId="77777777" w:rsidR="00D61E7C" w:rsidRPr="00D61E7C" w:rsidRDefault="00D61E7C" w:rsidP="00D61E7C">
            <w:pPr>
              <w:rPr>
                <w:color w:val="000000"/>
                <w:sz w:val="22"/>
                <w:lang w:val="lv-LV"/>
              </w:rPr>
            </w:pPr>
            <w:r w:rsidRPr="00D61E7C">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122A4F5B" w14:textId="77777777" w:rsidR="00D61E7C" w:rsidRPr="00D61E7C" w:rsidRDefault="00D61E7C" w:rsidP="00D61E7C">
            <w:pPr>
              <w:rPr>
                <w:i/>
                <w:color w:val="000000"/>
                <w:sz w:val="22"/>
                <w:lang w:val="lv-LV"/>
              </w:rPr>
            </w:pPr>
          </w:p>
        </w:tc>
      </w:tr>
      <w:tr w:rsidR="00D61E7C" w:rsidRPr="00D61E7C" w14:paraId="10DDC5E6" w14:textId="77777777" w:rsidTr="00D61E7C">
        <w:tc>
          <w:tcPr>
            <w:tcW w:w="3402" w:type="dxa"/>
            <w:tcBorders>
              <w:top w:val="single" w:sz="4" w:space="0" w:color="auto"/>
              <w:left w:val="single" w:sz="4" w:space="0" w:color="auto"/>
              <w:bottom w:val="single" w:sz="4" w:space="0" w:color="auto"/>
              <w:right w:val="single" w:sz="4" w:space="0" w:color="auto"/>
            </w:tcBorders>
          </w:tcPr>
          <w:p w14:paraId="4C43E6FA" w14:textId="77777777" w:rsidR="00D61E7C" w:rsidRPr="00D61E7C" w:rsidRDefault="00D61E7C" w:rsidP="00D61E7C">
            <w:pPr>
              <w:rPr>
                <w:color w:val="000000"/>
                <w:sz w:val="22"/>
                <w:lang w:val="lv-LV"/>
              </w:rPr>
            </w:pPr>
            <w:r w:rsidRPr="00D61E7C">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6400E1A8" w14:textId="77777777" w:rsidR="00D61E7C" w:rsidRPr="00D61E7C" w:rsidRDefault="00D61E7C" w:rsidP="00D61E7C">
            <w:pPr>
              <w:rPr>
                <w:i/>
                <w:color w:val="000000"/>
                <w:sz w:val="22"/>
                <w:lang w:val="lv-LV"/>
              </w:rPr>
            </w:pPr>
          </w:p>
        </w:tc>
      </w:tr>
    </w:tbl>
    <w:p w14:paraId="26FDB032" w14:textId="77777777" w:rsidR="00D61E7C" w:rsidRPr="00D61E7C" w:rsidRDefault="00D61E7C" w:rsidP="00D61E7C">
      <w:pPr>
        <w:rPr>
          <w:b/>
        </w:rPr>
      </w:pPr>
    </w:p>
    <w:tbl>
      <w:tblPr>
        <w:tblW w:w="0" w:type="auto"/>
        <w:tblLayout w:type="fixed"/>
        <w:tblLook w:val="0000" w:firstRow="0" w:lastRow="0" w:firstColumn="0" w:lastColumn="0" w:noHBand="0" w:noVBand="0"/>
      </w:tblPr>
      <w:tblGrid>
        <w:gridCol w:w="4264"/>
        <w:gridCol w:w="4264"/>
      </w:tblGrid>
      <w:tr w:rsidR="00D61E7C" w:rsidRPr="00D61E7C" w14:paraId="1B6C71A0" w14:textId="77777777" w:rsidTr="00D61E7C">
        <w:trPr>
          <w:trHeight w:val="87"/>
        </w:trPr>
        <w:tc>
          <w:tcPr>
            <w:tcW w:w="4264" w:type="dxa"/>
          </w:tcPr>
          <w:p w14:paraId="6D5D2502" w14:textId="77777777" w:rsidR="00D61E7C" w:rsidRPr="00D61E7C" w:rsidRDefault="00D61E7C" w:rsidP="00D61E7C">
            <w:r w:rsidRPr="00D61E7C">
              <w:t>Pasūtītāja vārdā:</w:t>
            </w:r>
          </w:p>
          <w:p w14:paraId="2961BC6F" w14:textId="77777777" w:rsidR="00D61E7C" w:rsidRPr="00D61E7C" w:rsidRDefault="00D61E7C" w:rsidP="00D61E7C"/>
          <w:p w14:paraId="2586A7CC" w14:textId="77777777" w:rsidR="00D61E7C" w:rsidRPr="00D61E7C" w:rsidRDefault="00D61E7C" w:rsidP="00D61E7C">
            <w:r w:rsidRPr="00D61E7C">
              <w:t>_____________</w:t>
            </w:r>
          </w:p>
          <w:p w14:paraId="39DFFCCD" w14:textId="77777777" w:rsidR="00D61E7C" w:rsidRPr="00D61E7C" w:rsidRDefault="00D61E7C" w:rsidP="00D61E7C">
            <w:r w:rsidRPr="00D61E7C">
              <w:rPr>
                <w:lang w:val="lv-LV"/>
              </w:rPr>
              <w:t xml:space="preserve"> I.Eriņa</w:t>
            </w:r>
          </w:p>
        </w:tc>
        <w:tc>
          <w:tcPr>
            <w:tcW w:w="4264" w:type="dxa"/>
          </w:tcPr>
          <w:p w14:paraId="60F20715" w14:textId="77777777" w:rsidR="00D61E7C" w:rsidRPr="00D61E7C" w:rsidRDefault="00D61E7C" w:rsidP="00D61E7C">
            <w:r w:rsidRPr="00D61E7C">
              <w:t>Izpidītāja vārdā:</w:t>
            </w:r>
          </w:p>
          <w:p w14:paraId="40069CD3" w14:textId="77777777" w:rsidR="00D61E7C" w:rsidRPr="00D61E7C" w:rsidRDefault="00D61E7C" w:rsidP="00D61E7C"/>
          <w:p w14:paraId="58BB2F94" w14:textId="77777777" w:rsidR="00D61E7C" w:rsidRPr="00D61E7C" w:rsidRDefault="00D61E7C" w:rsidP="00D61E7C">
            <w:r w:rsidRPr="00D61E7C">
              <w:t>_____________</w:t>
            </w:r>
          </w:p>
          <w:p w14:paraId="201D344F" w14:textId="77777777" w:rsidR="00D61E7C" w:rsidRPr="00D61E7C" w:rsidRDefault="00D61E7C" w:rsidP="00D61E7C"/>
        </w:tc>
      </w:tr>
    </w:tbl>
    <w:p w14:paraId="2A4FC012" w14:textId="77777777" w:rsidR="00D61E7C" w:rsidRPr="00D61E7C" w:rsidRDefault="00D61E7C" w:rsidP="00D61E7C">
      <w:pPr>
        <w:jc w:val="both"/>
        <w:rPr>
          <w:b/>
          <w:caps/>
          <w:color w:val="000000"/>
          <w:lang w:val="lv-LV"/>
        </w:rPr>
      </w:pPr>
    </w:p>
    <w:p w14:paraId="55426FD5" w14:textId="6F9A52C0" w:rsidR="00E03139" w:rsidRDefault="00E03139">
      <w:pPr>
        <w:suppressAutoHyphens w:val="0"/>
        <w:rPr>
          <w:b/>
          <w:caps/>
          <w:color w:val="000000"/>
          <w:lang w:val="lv-LV"/>
        </w:rPr>
      </w:pPr>
      <w:r>
        <w:rPr>
          <w:b/>
          <w:caps/>
          <w:color w:val="000000"/>
          <w:lang w:val="lv-LV"/>
        </w:rPr>
        <w:br w:type="page"/>
      </w:r>
    </w:p>
    <w:p w14:paraId="65195FDE" w14:textId="3F3583A0" w:rsidR="00926750" w:rsidRPr="00926750" w:rsidRDefault="00926750" w:rsidP="00926750">
      <w:pPr>
        <w:keepNext/>
        <w:outlineLvl w:val="0"/>
        <w:rPr>
          <w:b/>
          <w:bCs/>
          <w:caps/>
          <w:kern w:val="1"/>
          <w:lang w:val="lv-LV"/>
        </w:rPr>
      </w:pPr>
      <w:bookmarkStart w:id="769" w:name="_Toc512005097"/>
      <w:bookmarkStart w:id="770" w:name="_Toc515970582"/>
      <w:r w:rsidRPr="00926750">
        <w:rPr>
          <w:b/>
          <w:bCs/>
          <w:caps/>
          <w:kern w:val="1"/>
          <w:lang w:val="lv-LV"/>
        </w:rPr>
        <w:lastRenderedPageBreak/>
        <w:t>PIELIKUMS D2 – Iepirkuma projektēšanas līguma projekts</w:t>
      </w:r>
      <w:bookmarkEnd w:id="769"/>
      <w:bookmarkEnd w:id="770"/>
    </w:p>
    <w:p w14:paraId="2583174C" w14:textId="367FF663" w:rsidR="00926750" w:rsidRPr="00926750" w:rsidRDefault="00926750" w:rsidP="00926750">
      <w:pPr>
        <w:rPr>
          <w:color w:val="000000"/>
          <w:lang w:val="lv-LV"/>
        </w:rPr>
      </w:pPr>
    </w:p>
    <w:p w14:paraId="3121803F" w14:textId="77777777" w:rsidR="00926750" w:rsidRPr="00926750" w:rsidRDefault="00926750" w:rsidP="00926750">
      <w:pPr>
        <w:jc w:val="right"/>
        <w:rPr>
          <w:color w:val="000000"/>
          <w:lang w:val="lv-LV"/>
        </w:rPr>
      </w:pPr>
      <w:r w:rsidRPr="00926750">
        <w:rPr>
          <w:color w:val="000000"/>
          <w:lang w:val="lv-LV"/>
        </w:rPr>
        <w:t>Pasūtītāja Nr.__________</w:t>
      </w:r>
    </w:p>
    <w:p w14:paraId="6D41CF38" w14:textId="77777777" w:rsidR="00926750" w:rsidRPr="00926750" w:rsidRDefault="00926750" w:rsidP="00926750">
      <w:pPr>
        <w:jc w:val="right"/>
        <w:rPr>
          <w:color w:val="000000"/>
          <w:lang w:val="lv-LV"/>
        </w:rPr>
      </w:pPr>
      <w:r w:rsidRPr="00926750">
        <w:rPr>
          <w:color w:val="000000"/>
          <w:lang w:val="lv-LV"/>
        </w:rPr>
        <w:t>Izpildītāja Nr.__________</w:t>
      </w:r>
    </w:p>
    <w:p w14:paraId="10B78B7C" w14:textId="77777777" w:rsidR="00926750" w:rsidRPr="00926750" w:rsidRDefault="00926750" w:rsidP="00926750">
      <w:pPr>
        <w:jc w:val="center"/>
        <w:rPr>
          <w:b/>
          <w:color w:val="000000"/>
          <w:lang w:val="lv-LV"/>
        </w:rPr>
      </w:pPr>
    </w:p>
    <w:p w14:paraId="6C6EDC80" w14:textId="77777777" w:rsidR="00926750" w:rsidRPr="00926750" w:rsidRDefault="00926750" w:rsidP="00926750">
      <w:pPr>
        <w:jc w:val="center"/>
        <w:outlineLvl w:val="0"/>
        <w:rPr>
          <w:b/>
          <w:color w:val="000000"/>
          <w:lang w:val="lv-LV"/>
        </w:rPr>
      </w:pPr>
      <w:bookmarkStart w:id="771" w:name="_Toc515970583"/>
      <w:bookmarkStart w:id="772" w:name="_Toc512005098"/>
      <w:r w:rsidRPr="00926750">
        <w:rPr>
          <w:b/>
          <w:color w:val="000000"/>
          <w:lang w:val="lv-LV"/>
        </w:rPr>
        <w:t>Projekta izstrāde Latvijas Universitātes P. Stradiņa medicīnas koledžas</w:t>
      </w:r>
      <w:bookmarkEnd w:id="771"/>
      <w:r w:rsidRPr="00926750">
        <w:rPr>
          <w:b/>
          <w:color w:val="000000"/>
          <w:lang w:val="lv-LV"/>
        </w:rPr>
        <w:t xml:space="preserve"> </w:t>
      </w:r>
    </w:p>
    <w:p w14:paraId="740E0D23" w14:textId="77777777" w:rsidR="00926750" w:rsidRPr="00926750" w:rsidRDefault="00926750" w:rsidP="00926750">
      <w:pPr>
        <w:jc w:val="center"/>
        <w:outlineLvl w:val="0"/>
        <w:rPr>
          <w:b/>
          <w:color w:val="000000"/>
          <w:lang w:val="lv-LV"/>
        </w:rPr>
      </w:pPr>
      <w:bookmarkStart w:id="773" w:name="_Toc515970584"/>
      <w:r w:rsidRPr="00926750">
        <w:rPr>
          <w:b/>
          <w:color w:val="000000"/>
          <w:lang w:val="lv-LV"/>
        </w:rPr>
        <w:t>Jūrmalas, Vidus prospekta 36 k-1 ēkas siltināšana</w:t>
      </w:r>
      <w:bookmarkEnd w:id="772"/>
      <w:r w:rsidRPr="00926750">
        <w:rPr>
          <w:b/>
          <w:color w:val="000000"/>
          <w:lang w:val="lv-LV"/>
        </w:rPr>
        <w:t>i</w:t>
      </w:r>
      <w:bookmarkEnd w:id="773"/>
      <w:r w:rsidRPr="00926750">
        <w:rPr>
          <w:b/>
          <w:color w:val="000000"/>
          <w:lang w:val="lv-LV"/>
        </w:rPr>
        <w:t xml:space="preserve"> </w:t>
      </w:r>
    </w:p>
    <w:p w14:paraId="5A1AF49E" w14:textId="77777777" w:rsidR="00926750" w:rsidRPr="00926750" w:rsidRDefault="00926750" w:rsidP="00926750">
      <w:pPr>
        <w:jc w:val="center"/>
        <w:outlineLvl w:val="0"/>
        <w:rPr>
          <w:b/>
          <w:color w:val="000000"/>
          <w:lang w:val="lv-LV"/>
        </w:rPr>
      </w:pPr>
      <w:bookmarkStart w:id="774" w:name="_Toc515970585"/>
      <w:r w:rsidRPr="00926750">
        <w:rPr>
          <w:b/>
          <w:color w:val="000000"/>
          <w:lang w:val="lv-LV"/>
        </w:rPr>
        <w:t>2.daļa</w:t>
      </w:r>
      <w:bookmarkEnd w:id="774"/>
    </w:p>
    <w:p w14:paraId="572749CF" w14:textId="77777777" w:rsidR="00926750" w:rsidRPr="00926750" w:rsidRDefault="00926750" w:rsidP="00926750">
      <w:pPr>
        <w:jc w:val="both"/>
        <w:rPr>
          <w:color w:val="000000"/>
          <w:lang w:val="lv-LV"/>
        </w:rPr>
      </w:pPr>
    </w:p>
    <w:p w14:paraId="19476012" w14:textId="77777777" w:rsidR="00926750" w:rsidRPr="00926750" w:rsidRDefault="00926750" w:rsidP="00926750">
      <w:pPr>
        <w:jc w:val="both"/>
        <w:rPr>
          <w:lang w:val="lv-LV"/>
        </w:rPr>
      </w:pPr>
      <w:r w:rsidRPr="00926750">
        <w:rPr>
          <w:lang w:val="lv-LV"/>
        </w:rPr>
        <w:t>Rīgā</w:t>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t xml:space="preserve"> 2018. </w:t>
      </w:r>
      <w:r w:rsidRPr="007A2CE9">
        <w:rPr>
          <w:lang w:val="lv-LV"/>
        </w:rPr>
        <w:t>gada ________________</w:t>
      </w:r>
    </w:p>
    <w:p w14:paraId="623D4C28" w14:textId="77777777" w:rsidR="00926750" w:rsidRPr="00926750" w:rsidRDefault="00926750" w:rsidP="00926750">
      <w:pPr>
        <w:jc w:val="both"/>
        <w:rPr>
          <w:lang w:val="lv-LV"/>
        </w:rPr>
      </w:pPr>
    </w:p>
    <w:p w14:paraId="649F8E85" w14:textId="77777777" w:rsidR="00926750" w:rsidRPr="00926750" w:rsidRDefault="00926750" w:rsidP="00926750">
      <w:pPr>
        <w:jc w:val="both"/>
        <w:rPr>
          <w:b/>
          <w:lang w:val="lv-LV"/>
        </w:rPr>
      </w:pPr>
      <w:r w:rsidRPr="00926750">
        <w:rPr>
          <w:lang w:val="lv-LV"/>
        </w:rPr>
        <w:t xml:space="preserve"> </w:t>
      </w:r>
    </w:p>
    <w:p w14:paraId="582B650C" w14:textId="77777777" w:rsidR="00926750" w:rsidRPr="00926750" w:rsidRDefault="00926750" w:rsidP="00926750">
      <w:pPr>
        <w:jc w:val="both"/>
        <w:rPr>
          <w:lang w:val="lv-LV"/>
        </w:rPr>
      </w:pPr>
      <w:r w:rsidRPr="00926750">
        <w:rPr>
          <w:b/>
          <w:lang w:val="lv-LV"/>
        </w:rPr>
        <w:t xml:space="preserve">Latvijas Universitāte, reģ. Nr. 90000076669, </w:t>
      </w:r>
      <w:r w:rsidRPr="00926750">
        <w:rPr>
          <w:lang w:val="lv-LV"/>
        </w:rPr>
        <w:t xml:space="preserve">Infrastruktūras departamenta direktora p.i. Marģera Poča personā, kurš rīkojas saskaņā ar LU rektora </w:t>
      </w:r>
      <w:proofErr w:type="gramStart"/>
      <w:r w:rsidRPr="00926750">
        <w:rPr>
          <w:lang w:val="lv-LV"/>
        </w:rPr>
        <w:t>2017.gada</w:t>
      </w:r>
      <w:proofErr w:type="gramEnd"/>
      <w:r w:rsidRPr="00926750">
        <w:rPr>
          <w:lang w:val="lv-LV"/>
        </w:rPr>
        <w:t xml:space="preserve"> 17.jūlija rīkojumu Nr.1/244 ,,Latvijas Universitātes administrācijas reglaments”, turpmāk tekstā – Pasūtītājs, no vienas puses, un </w:t>
      </w:r>
    </w:p>
    <w:p w14:paraId="13D06A4F" w14:textId="77777777" w:rsidR="00926750" w:rsidRPr="00926750" w:rsidRDefault="00926750" w:rsidP="00926750">
      <w:pPr>
        <w:jc w:val="both"/>
        <w:rPr>
          <w:lang w:val="lv-LV"/>
        </w:rPr>
      </w:pPr>
      <w:r w:rsidRPr="00926750">
        <w:rPr>
          <w:iCs/>
          <w:lang w:val="lv-LV"/>
        </w:rPr>
        <w:t xml:space="preserve">__________________, reģ.nr. _______________, tā ______________________________ personā, kurš rīkojas uz ________________ pamata, </w:t>
      </w:r>
      <w:r w:rsidRPr="00926750">
        <w:rPr>
          <w:lang w:val="lv-LV"/>
        </w:rPr>
        <w:t xml:space="preserve">turpmāk tekstā - Izpildītājs, no otras puses, </w:t>
      </w:r>
    </w:p>
    <w:p w14:paraId="3D8B1039" w14:textId="77777777" w:rsidR="00926750" w:rsidRPr="00926750" w:rsidRDefault="00926750" w:rsidP="00926750">
      <w:pPr>
        <w:jc w:val="both"/>
        <w:rPr>
          <w:lang w:val="lv-LV"/>
        </w:rPr>
      </w:pPr>
    </w:p>
    <w:p w14:paraId="1AFA250A" w14:textId="77777777" w:rsidR="00926750" w:rsidRPr="00926750" w:rsidRDefault="00926750" w:rsidP="00926750">
      <w:pPr>
        <w:jc w:val="both"/>
        <w:rPr>
          <w:lang w:val="lv-LV"/>
        </w:rPr>
      </w:pPr>
      <w:r w:rsidRPr="00926750">
        <w:rPr>
          <w:lang w:val="lv-LV"/>
        </w:rPr>
        <w:t xml:space="preserve">abi kopā tekstā saukti - Puses un katrs atsevišķi – Puse, </w:t>
      </w:r>
    </w:p>
    <w:p w14:paraId="096BAB4E" w14:textId="77777777" w:rsidR="00926750" w:rsidRPr="00926750" w:rsidRDefault="00926750" w:rsidP="00926750">
      <w:pPr>
        <w:jc w:val="both"/>
        <w:rPr>
          <w:lang w:val="lv-LV"/>
        </w:rPr>
      </w:pPr>
    </w:p>
    <w:p w14:paraId="02978B6F" w14:textId="77777777" w:rsidR="00926750" w:rsidRPr="00926750" w:rsidRDefault="00926750" w:rsidP="00926750">
      <w:pPr>
        <w:jc w:val="both"/>
        <w:rPr>
          <w:b/>
          <w:lang w:val="lv-LV"/>
        </w:rPr>
      </w:pPr>
      <w:r w:rsidRPr="00926750">
        <w:rPr>
          <w:lang w:val="lv-LV"/>
        </w:rPr>
        <w:t>pamatojoties uz Pasūtītāja organizētā iepirkuma “</w:t>
      </w:r>
      <w:r w:rsidRPr="00926750">
        <w:rPr>
          <w:b/>
          <w:lang w:val="lv-LV"/>
        </w:rPr>
        <w:t>Būvprojekta izstrāde un autoruzraudzība Latvijas Universitātes P. Stradiņa medicīnas koledžas Vidus prospekta 38 ēkas pārbūve un siltināšana, un Vidus prospekta 36k-1 ēkas siltināšana</w:t>
      </w:r>
      <w:r w:rsidRPr="00926750">
        <w:rPr>
          <w:lang w:val="lv-LV"/>
        </w:rPr>
        <w:t>”, identifikācijas Nr. LU PSK 2018/2, turpmāk šī līguma tekstā – Iepirkums,</w:t>
      </w:r>
      <w:r w:rsidRPr="00926750">
        <w:rPr>
          <w:b/>
          <w:lang w:val="lv-LV"/>
        </w:rPr>
        <w:t xml:space="preserve"> </w:t>
      </w:r>
      <w:r w:rsidRPr="00926750">
        <w:rPr>
          <w:lang w:val="lv-LV"/>
        </w:rPr>
        <w:t>rezultātiem, noslēdz šādu līgumu, turpmāk tekstā - Līgums:</w:t>
      </w:r>
    </w:p>
    <w:p w14:paraId="0ACCC85E" w14:textId="77777777" w:rsidR="00926750" w:rsidRPr="00926750" w:rsidRDefault="00926750" w:rsidP="00926750">
      <w:pPr>
        <w:ind w:firstLine="720"/>
        <w:jc w:val="both"/>
        <w:rPr>
          <w:lang w:val="lv-LV"/>
        </w:rPr>
      </w:pPr>
    </w:p>
    <w:p w14:paraId="6D2F639D" w14:textId="707AD6EA" w:rsidR="00926750" w:rsidRPr="007B02A1" w:rsidRDefault="00926750" w:rsidP="00765C51">
      <w:pPr>
        <w:pStyle w:val="ListParagraph"/>
        <w:numPr>
          <w:ilvl w:val="0"/>
          <w:numId w:val="97"/>
        </w:numPr>
        <w:jc w:val="both"/>
        <w:rPr>
          <w:b/>
          <w:lang w:val="lv-LV"/>
        </w:rPr>
      </w:pPr>
      <w:r w:rsidRPr="007B02A1">
        <w:rPr>
          <w:b/>
          <w:lang w:val="lv-LV"/>
        </w:rPr>
        <w:t>LĪGUMA PRIEKŠMETS</w:t>
      </w:r>
    </w:p>
    <w:p w14:paraId="4E0D67F9" w14:textId="712D0964" w:rsidR="00926750" w:rsidRPr="0066662C" w:rsidRDefault="00926750" w:rsidP="00765C51">
      <w:pPr>
        <w:pStyle w:val="ListParagraph"/>
        <w:numPr>
          <w:ilvl w:val="1"/>
          <w:numId w:val="97"/>
        </w:numPr>
        <w:ind w:left="0" w:firstLine="0"/>
        <w:jc w:val="both"/>
        <w:rPr>
          <w:lang w:val="lv-LV"/>
        </w:rPr>
      </w:pPr>
      <w:r w:rsidRPr="0066662C">
        <w:rPr>
          <w:lang w:val="lv-LV"/>
        </w:rPr>
        <w:t>Pasūtītājs uzdod</w:t>
      </w:r>
      <w:proofErr w:type="gramStart"/>
      <w:r w:rsidRPr="0066662C">
        <w:rPr>
          <w:lang w:val="lv-LV"/>
        </w:rPr>
        <w:t xml:space="preserve"> un</w:t>
      </w:r>
      <w:proofErr w:type="gramEnd"/>
      <w:r w:rsidRPr="0066662C">
        <w:rPr>
          <w:lang w:val="lv-LV"/>
        </w:rPr>
        <w:t xml:space="preserve"> Izpildītājs izstrādā, un saskaņo attiecīgajās valsts vai pašvaldību iestādēs ēkas Vidus prospekta 36 k-1, Jūrmalā, turpmāk tekstā – Objekts, </w:t>
      </w:r>
      <w:r w:rsidRPr="0066662C">
        <w:rPr>
          <w:b/>
          <w:lang w:val="lv-LV"/>
        </w:rPr>
        <w:t>ēkas fasādes apliecinājuma karti</w:t>
      </w:r>
      <w:r w:rsidRPr="0066662C">
        <w:rPr>
          <w:lang w:val="lv-LV"/>
        </w:rPr>
        <w:t>, turpmāk tekstā – Būvprojekts, saskaņā ar Pasūtītāja izstrādāto tehnisko specifikāciju, kura pievienota Iepirkumam, turpmāk tekstā – Tehniskā specifikācija, Latvijas Republikas, turpmāk tekstā – LR, spēkā esošajiem normatīvajiem aktiem un šī Līguma noteikumiem, savukārt Pasūtītājs veic Līgumā noteikto samaksu Izpildītājam par izstrādāto un saskaņoto Būvprojektu, turpmāk tekstā - Pakalpojums.</w:t>
      </w:r>
    </w:p>
    <w:p w14:paraId="735AA660" w14:textId="77777777" w:rsidR="00926750" w:rsidRPr="00926750" w:rsidRDefault="00926750" w:rsidP="00765C51">
      <w:pPr>
        <w:numPr>
          <w:ilvl w:val="1"/>
          <w:numId w:val="97"/>
        </w:numPr>
        <w:ind w:left="0" w:firstLine="0"/>
        <w:contextualSpacing/>
        <w:jc w:val="both"/>
        <w:rPr>
          <w:lang w:val="lv-LV"/>
        </w:rPr>
      </w:pPr>
      <w:r w:rsidRPr="00926750">
        <w:rPr>
          <w:lang w:val="lv-LV"/>
        </w:rPr>
        <w:t>Izpildītājs apliecina, ka tas ir pienācīgi iepazinies ar Objektu un</w:t>
      </w:r>
      <w:proofErr w:type="gramStart"/>
      <w:r w:rsidRPr="00926750">
        <w:rPr>
          <w:lang w:val="lv-LV"/>
        </w:rPr>
        <w:t xml:space="preserve">  </w:t>
      </w:r>
      <w:proofErr w:type="gramEnd"/>
      <w:r w:rsidRPr="00926750">
        <w:rPr>
          <w:lang w:val="lv-LV"/>
        </w:rPr>
        <w:t>Tehnisko specifikāciju.</w:t>
      </w:r>
    </w:p>
    <w:p w14:paraId="77ADB8CB"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Jautājumi, kas nav noteikti Līgumā, Pusēm ir saistoši Iepirkuma, </w:t>
      </w:r>
      <w:r w:rsidRPr="00926750">
        <w:rPr>
          <w:lang w:val="lv-LV" w:eastAsia="lv-LV"/>
        </w:rPr>
        <w:t xml:space="preserve">Izpildītāja </w:t>
      </w:r>
      <w:r w:rsidRPr="00926750">
        <w:rPr>
          <w:lang w:val="lv-LV"/>
        </w:rPr>
        <w:t>piedāvājuma vai LR spēkā esošo normatīvo aktu nosacījumi. Gadījumā, ja kāds no Līguma nosacījumiem ir pretrunā ar kādu no Iepirkuma nosacījumiem, piemērojami ir Iepirkuma nosacījumi.</w:t>
      </w:r>
    </w:p>
    <w:p w14:paraId="5E9730C4" w14:textId="77777777" w:rsidR="00926750" w:rsidRPr="00926750" w:rsidRDefault="00926750" w:rsidP="00765C51">
      <w:pPr>
        <w:numPr>
          <w:ilvl w:val="1"/>
          <w:numId w:val="97"/>
        </w:numPr>
        <w:ind w:left="0" w:firstLine="0"/>
        <w:contextualSpacing/>
        <w:jc w:val="both"/>
        <w:rPr>
          <w:lang w:val="lv-LV"/>
        </w:rPr>
      </w:pPr>
      <w:r w:rsidRPr="00926750">
        <w:rPr>
          <w:rFonts w:eastAsia="SimSun"/>
          <w:kern w:val="1"/>
          <w:lang w:val="lv-LV"/>
        </w:rPr>
        <w:t xml:space="preserve">Līgums tiek īstenots </w:t>
      </w:r>
      <w:r w:rsidRPr="00926750">
        <w:rPr>
          <w:lang w:val="lv-LV"/>
        </w:rPr>
        <w:t>Darbības</w:t>
      </w:r>
      <w:r w:rsidRPr="00926750">
        <w:rPr>
          <w:color w:val="FF0000"/>
          <w:lang w:val="lv-LV"/>
        </w:rPr>
        <w:t xml:space="preserve"> </w:t>
      </w:r>
      <w:r w:rsidRPr="00926750">
        <w:rPr>
          <w:rFonts w:eastAsia="SimSun"/>
          <w:kern w:val="1"/>
          <w:lang w:val="lv-LV"/>
        </w:rPr>
        <w:t xml:space="preserve">programmas </w:t>
      </w:r>
      <w:r w:rsidRPr="00926750">
        <w:rPr>
          <w:rFonts w:eastAsia="Calibri"/>
          <w:lang w:val="lv-LV"/>
        </w:rPr>
        <w:t>“Izaugsme un nodarbinātība”</w:t>
      </w:r>
      <w:r w:rsidRPr="00926750">
        <w:rPr>
          <w:lang w:val="lv-LV"/>
        </w:rPr>
        <w:t xml:space="preserve"> </w:t>
      </w:r>
      <w:r w:rsidRPr="00926750">
        <w:rPr>
          <w:rFonts w:eastAsia="Calibri"/>
          <w:lang w:val="lv-LV"/>
        </w:rPr>
        <w:t xml:space="preserve">4.2.1. specifiska atbalsta mērķis “Veicināt energoefektivitātes paaugstināšanu valsts un dzīvojamās ēkās” </w:t>
      </w:r>
      <w:r w:rsidRPr="00926750">
        <w:rPr>
          <w:lang w:val="lv-LV"/>
        </w:rPr>
        <w:t>4.2.1.2. specifiskā atbalsta mērķa "Veicināt energoefektivitātes paaugstināšanu valsts ēkās"</w:t>
      </w:r>
      <w:r w:rsidRPr="00926750">
        <w:rPr>
          <w:rFonts w:eastAsia="Arial Unicode MS"/>
          <w:iCs/>
          <w:lang w:val="lv-LV"/>
        </w:rPr>
        <w:t xml:space="preserve"> ietvaros</w:t>
      </w:r>
      <w:r w:rsidRPr="00926750">
        <w:rPr>
          <w:rFonts w:eastAsia="SimSun"/>
          <w:kern w:val="1"/>
          <w:lang w:val="lv-LV"/>
        </w:rPr>
        <w:t xml:space="preserve">, piesaistot Eiropas Reģionālās attīstības fonda līdzfinansējumu, kā arī no </w:t>
      </w:r>
      <w:r w:rsidRPr="00926750">
        <w:rPr>
          <w:rFonts w:eastAsia="SimSun"/>
          <w:kern w:val="1"/>
          <w:lang w:val="lv-LV"/>
        </w:rPr>
        <w:lastRenderedPageBreak/>
        <w:t>Pasūtītāja pašu līdzekļiem.</w:t>
      </w:r>
      <w:r w:rsidRPr="00926750">
        <w:rPr>
          <w:lang w:val="lv-LV"/>
        </w:rPr>
        <w:t xml:space="preserve"> Izpildītājs ir atbildīgs par neattiecināmām izmaksām vai citiem zaudējumiem, ja tādi radīsies Pasūtītājam cēloņsakarīgi saistībā ar Izpildītāja rīcību (darbību vai bezdarbību).</w:t>
      </w:r>
    </w:p>
    <w:p w14:paraId="72A94986" w14:textId="5245F447" w:rsidR="00926750" w:rsidRPr="00926750" w:rsidRDefault="00926750" w:rsidP="0066662C">
      <w:pPr>
        <w:contextualSpacing/>
        <w:jc w:val="both"/>
        <w:rPr>
          <w:lang w:val="lv-LV"/>
        </w:rPr>
      </w:pPr>
    </w:p>
    <w:p w14:paraId="63769D54" w14:textId="77777777" w:rsidR="00926750" w:rsidRPr="00926750" w:rsidRDefault="00926750" w:rsidP="00765C51">
      <w:pPr>
        <w:numPr>
          <w:ilvl w:val="0"/>
          <w:numId w:val="97"/>
        </w:numPr>
        <w:contextualSpacing/>
        <w:jc w:val="both"/>
        <w:rPr>
          <w:b/>
          <w:lang w:val="lv-LV"/>
        </w:rPr>
      </w:pPr>
      <w:r w:rsidRPr="00926750">
        <w:rPr>
          <w:b/>
          <w:lang w:val="lv-LV"/>
        </w:rPr>
        <w:t>BŪVPROJEKTA IZPILDES VISPĀRĪGIE NOTEIKUMI</w:t>
      </w:r>
    </w:p>
    <w:p w14:paraId="587E7EE6" w14:textId="77777777" w:rsidR="00926750" w:rsidRPr="00926750" w:rsidRDefault="00926750" w:rsidP="00765C51">
      <w:pPr>
        <w:numPr>
          <w:ilvl w:val="1"/>
          <w:numId w:val="97"/>
        </w:numPr>
        <w:suppressAutoHyphens w:val="0"/>
        <w:ind w:left="0" w:right="-123" w:firstLine="0"/>
        <w:contextualSpacing/>
        <w:jc w:val="both"/>
        <w:rPr>
          <w:lang w:val="lv-LV" w:eastAsia="lv-LV"/>
        </w:rPr>
      </w:pPr>
      <w:r w:rsidRPr="00926750">
        <w:rPr>
          <w:kern w:val="22"/>
          <w:lang w:val="lv-LV"/>
        </w:rPr>
        <w:t>Ē</w:t>
      </w:r>
      <w:r w:rsidRPr="00926750">
        <w:rPr>
          <w:lang w:val="lv-LV"/>
        </w:rPr>
        <w:t xml:space="preserve">kas </w:t>
      </w:r>
      <w:r w:rsidRPr="00926750">
        <w:rPr>
          <w:lang w:val="lv-LV" w:eastAsia="lv-LV"/>
        </w:rPr>
        <w:t xml:space="preserve">Būvprojekts </w:t>
      </w:r>
      <w:r w:rsidRPr="00926750">
        <w:rPr>
          <w:kern w:val="22"/>
          <w:lang w:val="lv-LV"/>
        </w:rPr>
        <w:t xml:space="preserve">tiek izstrādāts un saskaņots ar Pasūtītāju ne vēlāk kā līdz _____.gada </w:t>
      </w:r>
      <w:r w:rsidRPr="0066662C">
        <w:rPr>
          <w:kern w:val="22"/>
          <w:lang w:val="lv-LV"/>
        </w:rPr>
        <w:t xml:space="preserve">____._________ </w:t>
      </w:r>
      <w:r w:rsidRPr="0066662C">
        <w:rPr>
          <w:i/>
          <w:kern w:val="22"/>
          <w:lang w:val="lv-LV"/>
        </w:rPr>
        <w:t>(saskaņā</w:t>
      </w:r>
      <w:r w:rsidRPr="00926750">
        <w:rPr>
          <w:i/>
          <w:kern w:val="22"/>
          <w:lang w:val="lv-LV"/>
        </w:rPr>
        <w:t xml:space="preserve"> ar Izpildītāja piedāvājumu Iepirkumā)</w:t>
      </w:r>
      <w:r w:rsidRPr="00926750">
        <w:rPr>
          <w:kern w:val="22"/>
          <w:lang w:val="lv-LV"/>
        </w:rPr>
        <w:t>.</w:t>
      </w:r>
    </w:p>
    <w:p w14:paraId="07D7202A" w14:textId="77777777" w:rsidR="00926750" w:rsidRPr="00926750" w:rsidRDefault="00926750" w:rsidP="00765C51">
      <w:pPr>
        <w:numPr>
          <w:ilvl w:val="1"/>
          <w:numId w:val="97"/>
        </w:numPr>
        <w:ind w:left="0" w:firstLine="0"/>
        <w:contextualSpacing/>
        <w:rPr>
          <w:lang w:val="lv-LV"/>
        </w:rPr>
      </w:pPr>
      <w:r w:rsidRPr="00926750">
        <w:rPr>
          <w:lang w:val="lv-LV"/>
        </w:rPr>
        <w:t>Pēc Līguma 2.1.apakšpunktā noteiktā termiņa un pēc Būvprojekta saskaņošanas attiecīgajās valsts vai pašvaldību iestādēs par būvniecības ieceres akceptu;</w:t>
      </w:r>
    </w:p>
    <w:p w14:paraId="62F9A03B" w14:textId="77777777" w:rsidR="00926750" w:rsidRPr="00926750" w:rsidRDefault="00926750" w:rsidP="00765C51">
      <w:pPr>
        <w:numPr>
          <w:ilvl w:val="1"/>
          <w:numId w:val="97"/>
        </w:numPr>
        <w:suppressAutoHyphens w:val="0"/>
        <w:ind w:left="0" w:right="-123" w:firstLine="0"/>
        <w:contextualSpacing/>
        <w:jc w:val="both"/>
        <w:rPr>
          <w:strike/>
          <w:lang w:val="lv-LV"/>
        </w:rPr>
      </w:pPr>
      <w:r w:rsidRPr="00926750">
        <w:rPr>
          <w:lang w:val="lv-LV"/>
        </w:rPr>
        <w:t xml:space="preserve"> ir jāveic ne vēlāk kā līdz ___.gada ___.____________ (</w:t>
      </w:r>
      <w:r w:rsidRPr="00926750">
        <w:rPr>
          <w:i/>
          <w:lang w:val="lv-LV"/>
        </w:rPr>
        <w:t>saskaņā ar Izpildītāja piedāvājumu iepirkumā</w:t>
      </w:r>
      <w:r w:rsidRPr="00926750">
        <w:rPr>
          <w:lang w:val="lv-LV"/>
        </w:rPr>
        <w:t>).</w:t>
      </w:r>
    </w:p>
    <w:p w14:paraId="1D84E162"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Izpildītājs Būvprojektu izstrādā atbilstoši Pasūtītāja izstrādātai Tehniskai specifikācijai, ievērojot Pasūtītāja norādījumus, LR spēkā esošos būvniecības normatīvus un </w:t>
      </w:r>
      <w:proofErr w:type="gramStart"/>
      <w:r w:rsidRPr="00926750">
        <w:rPr>
          <w:lang w:val="lv-LV"/>
        </w:rPr>
        <w:t>citu normatīvo tiesību</w:t>
      </w:r>
      <w:proofErr w:type="gramEnd"/>
      <w:r w:rsidRPr="00926750">
        <w:rPr>
          <w:lang w:val="lv-LV"/>
        </w:rPr>
        <w:t xml:space="preserve"> aktu prasības. </w:t>
      </w:r>
    </w:p>
    <w:p w14:paraId="0DC7404D" w14:textId="77777777" w:rsidR="00926750" w:rsidRPr="00926750" w:rsidRDefault="00926750" w:rsidP="00765C51">
      <w:pPr>
        <w:numPr>
          <w:ilvl w:val="1"/>
          <w:numId w:val="97"/>
        </w:numPr>
        <w:ind w:left="0" w:firstLine="0"/>
        <w:contextualSpacing/>
        <w:jc w:val="both"/>
        <w:rPr>
          <w:lang w:val="lv-LV"/>
        </w:rPr>
      </w:pPr>
      <w:r w:rsidRPr="00926750">
        <w:rPr>
          <w:lang w:val="lv-LV" w:eastAsia="lv-LV"/>
        </w:rPr>
        <w:t xml:space="preserve">Izpildītājs atbild par Iepirkumā noteikto prasību izpildi, tajā skaitā atbilstoša, kvalificēta un sertificēta personāla nodrošināšanu. </w:t>
      </w:r>
    </w:p>
    <w:p w14:paraId="2FFA7954" w14:textId="77777777" w:rsidR="00926750" w:rsidRPr="00926750" w:rsidRDefault="00926750" w:rsidP="00765C51">
      <w:pPr>
        <w:numPr>
          <w:ilvl w:val="1"/>
          <w:numId w:val="97"/>
        </w:numPr>
        <w:ind w:left="0" w:firstLine="0"/>
        <w:contextualSpacing/>
        <w:jc w:val="both"/>
        <w:rPr>
          <w:lang w:val="lv-LV"/>
        </w:rPr>
      </w:pPr>
      <w:r w:rsidRPr="00926750">
        <w:rPr>
          <w:lang w:val="lv-LV" w:eastAsia="lv-LV"/>
        </w:rPr>
        <w:t xml:space="preserve">Izpildītājs, izstrādājot Būvprojektu, veic visu Būvprojektam nepieciešamo dokumentu pieprasīšanu un saņemšanu, kuru uz šī Līguma noslēgšanas brīdi vēl nav pieprasījis un saņēmis Pasūtītājs. </w:t>
      </w:r>
    </w:p>
    <w:p w14:paraId="370D5D90"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Ja Līguma izpildes procesā Izpildītājam ir radušies šķēršļi, kurus tas, kā pieredzējis un kvalificēts Izpildītājs iepriekš nevarēja paredzēt, tad Izpildītājam ir tiesības, vispirms saskaņot ar Pasūtītāju iepriekš minēto šķēršļu likvidēšanas metodi un izmaksas (ja nepieciešams), saņemt izpildes termiņa pagarinājumu, kas atbilst šo šķēršļu darbības vai novēršanas ilgumam. Par tādiem šķēršļiem un apstākļiem Puses uzskata, piemēram, jebkādu darbu aizkavējumu, kas rodas Pasūtītāja saistību nepildīšanas vai valsts, vai pašvaldību iestāžu norādījumu rezultātā.</w:t>
      </w:r>
    </w:p>
    <w:p w14:paraId="16CB332F"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Izpildītājs ir atbildīgs, lai Būvprojekta izstrādāšanā tiktu ievēroti LR spēkā esošie normatīvie akti vai Pasūtītāja rīkojumi, vai norādījumi, kas nav pretrunā ar LR spēkā esošajiem normatīvajiem aktiem un Iepirkumu, tajā skaitā negroza tos un ir vērsti uz līgumsaistību sekmīgu izpildi, kā arī ievēro citus LR spēkā esošos normatīvos aktus, kas reglamentē šajā Līgumā noteiktā Pakalpojuma veikšanu, tajā skaitā darba aizsardzības, ugunsdrošības, elektrodrošības, sanitāros un apkārtējās vides aizsardzības noteikumus.</w:t>
      </w:r>
    </w:p>
    <w:p w14:paraId="0C774BB3"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 xml:space="preserve">Gadījumā, ja kopā ar Iepirkuma piedāvājumu nav iesniegtas civiltiesiskās atbildības apdrošināšanas polises, tad Izpildītājs ne vēlāk kā 5 (piecu) darba dienu laikā pēc Līguma spēkā stāšanās, bet ne vēlāk kā pirms Būvprojekta izstrādes uzsākšanas iesniedz civiltiesiskās atbildības apdrošināšanas polises kopijas, kuras </w:t>
      </w:r>
      <w:proofErr w:type="gramStart"/>
      <w:r w:rsidRPr="00926750">
        <w:rPr>
          <w:lang w:val="lv-LV"/>
        </w:rPr>
        <w:t>noslēgtas saskaņā Ministru</w:t>
      </w:r>
      <w:proofErr w:type="gramEnd"/>
      <w:r w:rsidRPr="00926750">
        <w:rPr>
          <w:lang w:val="lv-LV"/>
        </w:rPr>
        <w:t xml:space="preserve"> kabineta 19.08.2014. noteikumu Nr.502 “Noteikumi par būvspeciālistu un būvdarbu veicēju civiltiesiskās atbildības obligāto apdrošināšanu”. Izpildītājs nodrošina spēkā esošu šajā apakšpunktā noteikto apdrošināšanu visā Būvprojekta izstrādes laikā.</w:t>
      </w:r>
    </w:p>
    <w:p w14:paraId="25942C9E" w14:textId="2B5F0C71" w:rsidR="00926750" w:rsidRPr="00926750" w:rsidRDefault="00926750" w:rsidP="00926750">
      <w:pPr>
        <w:jc w:val="both"/>
        <w:rPr>
          <w:lang w:val="lv-LV" w:eastAsia="lv-LV"/>
        </w:rPr>
      </w:pPr>
    </w:p>
    <w:p w14:paraId="40806FFB" w14:textId="77777777" w:rsidR="00926750" w:rsidRPr="00926750" w:rsidRDefault="00926750" w:rsidP="00765C51">
      <w:pPr>
        <w:numPr>
          <w:ilvl w:val="0"/>
          <w:numId w:val="97"/>
        </w:numPr>
        <w:contextualSpacing/>
        <w:jc w:val="both"/>
        <w:rPr>
          <w:lang w:val="lv-LV"/>
        </w:rPr>
      </w:pPr>
      <w:r w:rsidRPr="00926750">
        <w:rPr>
          <w:b/>
          <w:lang w:val="lv-LV" w:eastAsia="lv-LV"/>
        </w:rPr>
        <w:t>IZPILDĪTĀJA PIENĀKUMI</w:t>
      </w:r>
    </w:p>
    <w:p w14:paraId="1A54CE12"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Izpildītājam ir pienākums veikt visus nepieciešamos pasākumus, lai novērstu kaitējumu vai jebkādu draudošu kaitējumu, kāds varētu rasties trešajai personai Būvprojekta izstrādes laikā.</w:t>
      </w:r>
    </w:p>
    <w:p w14:paraId="427252DE" w14:textId="5C6E5A12" w:rsidR="00926750" w:rsidRPr="00926750" w:rsidRDefault="0066662C" w:rsidP="00765C51">
      <w:pPr>
        <w:numPr>
          <w:ilvl w:val="1"/>
          <w:numId w:val="97"/>
        </w:numPr>
        <w:ind w:left="0" w:firstLine="0"/>
        <w:contextualSpacing/>
        <w:jc w:val="both"/>
        <w:rPr>
          <w:lang w:val="lv-LV" w:eastAsia="lv-LV"/>
        </w:rPr>
      </w:pPr>
      <w:r>
        <w:rPr>
          <w:lang w:val="lv-LV" w:eastAsia="lv-LV"/>
        </w:rPr>
        <w:t xml:space="preserve"> </w:t>
      </w:r>
      <w:r w:rsidR="00926750" w:rsidRPr="00926750">
        <w:rPr>
          <w:lang w:val="lv-LV" w:eastAsia="lv-LV"/>
        </w:rPr>
        <w:t>5 (piecu) darba dienu laikā pēc Līguma spēkā stāšanās Izpildītājam ir pienākums iesniegt Pasūtītājam saskaņošanai Būvprojekta izstrādes kalendāro grafiku.</w:t>
      </w:r>
    </w:p>
    <w:p w14:paraId="36E1EFAE"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lastRenderedPageBreak/>
        <w:t xml:space="preserve">Izpildītājs veic </w:t>
      </w:r>
      <w:r w:rsidRPr="00926750">
        <w:rPr>
          <w:lang w:val="lv-LV" w:eastAsia="lv-LV" w:bidi="lo-LA"/>
        </w:rPr>
        <w:t>Būvprojekta izstrādi atbilstoši</w:t>
      </w:r>
      <w:r w:rsidRPr="00926750">
        <w:rPr>
          <w:lang w:val="lv-LV" w:eastAsia="lv-LV"/>
        </w:rPr>
        <w:t xml:space="preserve"> LR spēkā esošiem normatīvajiem aktiem, šim Līgumam, Iepirkuma un Tehniskai specifikācijai. </w:t>
      </w:r>
    </w:p>
    <w:p w14:paraId="14B4C8AB"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 xml:space="preserve">Izpildītājam ir pienākums pieprasīt un saņemt visus </w:t>
      </w:r>
      <w:r w:rsidRPr="00926750">
        <w:rPr>
          <w:lang w:val="lv-LV" w:eastAsia="lv-LV" w:bidi="lo-LA"/>
        </w:rPr>
        <w:t>Būvprojekta</w:t>
      </w:r>
      <w:r w:rsidRPr="00926750">
        <w:rPr>
          <w:lang w:val="lv-LV" w:eastAsia="lv-LV"/>
        </w:rPr>
        <w:t xml:space="preserve"> izstrādei nepieciešamos un Pasūtītāja rīcībā esošos dokumentus, tajā skaitā, bet ne tikai, visus tehniskos noteikumus, mērniecības un/vai topogrāfijas materiālus, kā arī veikt jebkādas nepieciešamās pārbaudes un izpētes. Gadījumā, ja Pasūtītāja rīcībā nav kāds šajā apakšpunktā noteikts un Būvprojekta izstrādei nepieciešamais dokuments, Izpildītājam ir pienākums tos iegūt ar saviem spēkiem un resursiem par saviem līdzekļiem, tajā skaitā pieprasot no attiecīgām valsts vai pašvaldību iestādēm.</w:t>
      </w:r>
    </w:p>
    <w:p w14:paraId="76831585"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Šajā Līgumā un/vai LR normatīvajos aktos noteiktajos gadījumos un kārtībā Izpildītājam ir pienākums izdarīt Pasūtītāja pieprasītās izmaiņas un precizējumus Būvprojekta dokumentācijā.</w:t>
      </w:r>
    </w:p>
    <w:p w14:paraId="1DDD8182"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Pēc Pasūtītāja pieprasījuma, bet ne retāk kā 1 (vienu) reizi kalendārajā mēnesī Izpildītājam ir pienākums organizēt sanāksmes,</w:t>
      </w:r>
      <w:r w:rsidRPr="00926750">
        <w:rPr>
          <w:color w:val="000000"/>
          <w:lang w:val="lv-LV"/>
        </w:rPr>
        <w:t xml:space="preserve"> ja nepieciešams – protokolēt, kurās tiek risināti </w:t>
      </w:r>
      <w:r w:rsidRPr="00926750">
        <w:rPr>
          <w:lang w:val="lv-LV" w:eastAsia="lv-LV"/>
        </w:rPr>
        <w:t>Būvprojekta</w:t>
      </w:r>
      <w:r w:rsidRPr="00926750">
        <w:rPr>
          <w:color w:val="000000"/>
          <w:lang w:val="lv-LV"/>
        </w:rPr>
        <w:t xml:space="preserve"> izstrādes organizācijas jautājumi</w:t>
      </w:r>
      <w:r w:rsidRPr="00926750">
        <w:rPr>
          <w:lang w:val="lv-LV" w:eastAsia="lv-LV"/>
        </w:rPr>
        <w:t>.</w:t>
      </w:r>
    </w:p>
    <w:p w14:paraId="55BE2B2C"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 xml:space="preserve"> Izpildītājam ir pienākums izstrādāt Būvprojektu 6 (sešu) papīra eksemplāru skaitā un 1 (vienā) digitālā versijā (teksti.doc, rasējumi.dwg, tabulas.xls vai citā ar Pasūtītāju saskaņotā formātā) un veikt tā saskaņošanu LR spēkā esošajos normatīvajos aktos noteiktajā kārtībā.</w:t>
      </w:r>
    </w:p>
    <w:p w14:paraId="7B8B13BE"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Izpildītājam ir pienākums izstrādāt Būvprojektu Iepirkuma un Tehniskajā specifikācijā noteiktajā apjomā un atbilstoši Pasūtītāja noteiktajām prasībām, tajā skaitā paredzot Būvprojekta risinājumus un izmantojamos materiālus.</w:t>
      </w:r>
    </w:p>
    <w:p w14:paraId="21815B48"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Izpildītājam ir pienākums kopā ar saskaņotu Būvprojektu iesniegt Pasūtītājam lokālās tāmes.</w:t>
      </w:r>
    </w:p>
    <w:p w14:paraId="7A97AB59"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 xml:space="preserve">Izpildītājam ir pienākums Pakalpojuma ietvaros veikt visas nepieciešamās darbības </w:t>
      </w:r>
      <w:r w:rsidRPr="00926750">
        <w:rPr>
          <w:lang w:val="lv-LV" w:eastAsia="lv-LV"/>
        </w:rPr>
        <w:t>Būvprojekta izstrādei un</w:t>
      </w:r>
      <w:r w:rsidRPr="00926750">
        <w:rPr>
          <w:lang w:val="lv-LV"/>
        </w:rPr>
        <w:t xml:space="preserve"> iesniegšanai būvvaldē, tā saskaņošanai (saņemta atzīme par būvniecības ieceres akceptu), tajā skaitā ievērojot būvvaldes norādījumus par nepieciešamajām </w:t>
      </w:r>
      <w:r w:rsidRPr="00926750">
        <w:rPr>
          <w:lang w:val="lv-LV" w:eastAsia="lv-LV"/>
        </w:rPr>
        <w:t>Būvprojekta</w:t>
      </w:r>
      <w:r w:rsidRPr="00926750">
        <w:rPr>
          <w:lang w:val="lv-LV"/>
        </w:rPr>
        <w:t xml:space="preserve"> korekcijām.</w:t>
      </w:r>
    </w:p>
    <w:p w14:paraId="27957F80"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 xml:space="preserve">Gadījumā, ja Izpildītājs neveic </w:t>
      </w:r>
      <w:r w:rsidRPr="00926750">
        <w:rPr>
          <w:lang w:val="lv-LV" w:eastAsia="lv-LV"/>
        </w:rPr>
        <w:t>Būvprojekta</w:t>
      </w:r>
      <w:r w:rsidRPr="00926750">
        <w:rPr>
          <w:lang w:val="lv-LV"/>
        </w:rPr>
        <w:t xml:space="preserve"> izstrādi atbilstoši Līguma noteikumiem, tajā skaitā neievērojot Iepirkuma vai LR spēkā esošo normatīvo aktu noteiktās prasības, Izpildītāja pienākums ir par saviem līdzekļiem un ar saviem resursiem iespējami īsākā laikā, bet ne vēlāk kā 10 (desmit) darba dienu laikā no trūkumu vai neatbilstību konstatēšanas brīža novērst Pasūtītāja konstatētos izpildes trūkumus vai neatbilstības Līguma izpildē, kas radušies Izpildītāja vainas dēļ.</w:t>
      </w:r>
    </w:p>
    <w:p w14:paraId="2D49293E" w14:textId="77777777" w:rsidR="00926750" w:rsidRPr="00926750" w:rsidRDefault="00926750" w:rsidP="0066662C">
      <w:pPr>
        <w:suppressAutoHyphens w:val="0"/>
        <w:ind w:right="-51"/>
        <w:contextualSpacing/>
        <w:jc w:val="both"/>
        <w:rPr>
          <w:lang w:val="lv-LV" w:eastAsia="lv-LV"/>
        </w:rPr>
      </w:pPr>
      <w:r w:rsidRPr="00926750">
        <w:rPr>
          <w:lang w:val="lv-LV" w:eastAsia="lv-LV"/>
        </w:rPr>
        <w:t>3.12. Izpildītāja noteiktajam Būvprojekta vadītājam Līguma darbības laikā ir jāsniedz atbildes uz ieinteresēto būvdarbu veicēju uzdotajiem jautājumiem attiecībā uz Būvprojektu savas kompetences ietvaros.</w:t>
      </w:r>
    </w:p>
    <w:p w14:paraId="6ABFFDE5" w14:textId="77777777" w:rsidR="00926750" w:rsidRPr="00926750" w:rsidRDefault="00926750" w:rsidP="00926750">
      <w:pPr>
        <w:suppressAutoHyphens w:val="0"/>
        <w:ind w:right="-51"/>
        <w:contextualSpacing/>
        <w:jc w:val="both"/>
        <w:rPr>
          <w:lang w:val="lv-LV" w:eastAsia="lv-LV"/>
        </w:rPr>
      </w:pPr>
    </w:p>
    <w:p w14:paraId="627C3A3E" w14:textId="77777777" w:rsidR="00926750" w:rsidRPr="00926750" w:rsidRDefault="00926750" w:rsidP="00765C51">
      <w:pPr>
        <w:numPr>
          <w:ilvl w:val="0"/>
          <w:numId w:val="97"/>
        </w:numPr>
        <w:contextualSpacing/>
        <w:jc w:val="both"/>
        <w:rPr>
          <w:b/>
          <w:lang w:val="lv-LV"/>
        </w:rPr>
      </w:pPr>
      <w:r w:rsidRPr="00926750">
        <w:rPr>
          <w:b/>
          <w:lang w:val="lv-LV"/>
        </w:rPr>
        <w:t>PASŪTĪTĀJA PIENĀKUMI</w:t>
      </w:r>
    </w:p>
    <w:p w14:paraId="52D3469F"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Pasūtītājs apņemas atturēties no jebkādas rīcības, kas varētu apgrūtināt Būvprojekta izstrādi vai </w:t>
      </w:r>
      <w:r w:rsidRPr="00926750">
        <w:rPr>
          <w:lang w:val="lv-LV" w:eastAsia="lv-LV"/>
        </w:rPr>
        <w:t>Izpildītāj</w:t>
      </w:r>
      <w:r w:rsidRPr="00926750">
        <w:rPr>
          <w:lang w:val="lv-LV"/>
        </w:rPr>
        <w:t>a saistību izpildi, izņemot gadījumus, kad šajā apakšpunktā noteiktā rīcība ir nepieciešama Izpildītāja prettiesiskas vai Līgumam pretējas darbības vai bezdarbības dēļ.</w:t>
      </w:r>
    </w:p>
    <w:p w14:paraId="0E492366"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10 (desmit)</w:t>
      </w:r>
      <w:proofErr w:type="gramStart"/>
      <w:r w:rsidRPr="00926750">
        <w:rPr>
          <w:lang w:val="lv-LV"/>
        </w:rPr>
        <w:t xml:space="preserve">  </w:t>
      </w:r>
      <w:proofErr w:type="gramEnd"/>
      <w:r w:rsidRPr="00926750">
        <w:rPr>
          <w:lang w:val="lv-LV"/>
        </w:rPr>
        <w:t xml:space="preserve">darba dienu laikā no šī Līguma spēkā stāšanās, Pasūtītājam ir pienākums </w:t>
      </w:r>
      <w:r w:rsidRPr="00926750">
        <w:rPr>
          <w:lang w:val="lv-LV" w:eastAsia="lv-LV"/>
        </w:rPr>
        <w:t>izsniegt visu tā rīcībā esošo informāciju, kas nepieciešama Būvprojekta izstrādei.</w:t>
      </w:r>
    </w:p>
    <w:p w14:paraId="26DFA72B"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 xml:space="preserve">Pasūtītājs apņemas Izpildītāja izstrādāto un tam iesniegto </w:t>
      </w:r>
      <w:r w:rsidRPr="00926750">
        <w:rPr>
          <w:lang w:val="lv-LV" w:eastAsia="lv-LV"/>
        </w:rPr>
        <w:t>Būvprojektu</w:t>
      </w:r>
      <w:r w:rsidRPr="00926750">
        <w:rPr>
          <w:lang w:val="lv-LV"/>
        </w:rPr>
        <w:t xml:space="preserve"> izskatīt 10 (desmit) darba dienu laikā.</w:t>
      </w:r>
    </w:p>
    <w:p w14:paraId="6D1CEF6A"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lastRenderedPageBreak/>
        <w:t>Ne vēlāk kā 5 (piecu) darba dienu laikā no kalendārā grafika saņemšanas dienas, Pasūtītājs apņemas izskatīt Izpildītāja iesniegto aktualizēto Būvprojekta izstrādes kalendāro grafiku un saskaņot to</w:t>
      </w:r>
      <w:proofErr w:type="gramStart"/>
      <w:r w:rsidRPr="00926750">
        <w:rPr>
          <w:lang w:val="lv-LV" w:eastAsia="lv-LV"/>
        </w:rPr>
        <w:t>, vai iesniegt Izpildītājam motivētas iebildes</w:t>
      </w:r>
      <w:proofErr w:type="gramEnd"/>
      <w:r w:rsidRPr="00926750">
        <w:rPr>
          <w:lang w:val="lv-LV" w:eastAsia="lv-LV"/>
        </w:rPr>
        <w:t>.</w:t>
      </w:r>
    </w:p>
    <w:p w14:paraId="0A19AAB3"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Pasūtītājs apņemas _____ (_________) darba dienu laikā saskaņot Būvprojektu vai atteikt Būvprojekta saskaņojumu, sniedzot Izpildītājam motivētus iebildumus par Būvprojekta nepilnībām.</w:t>
      </w:r>
    </w:p>
    <w:p w14:paraId="15B64BCE"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 xml:space="preserve">Pēc Līguma 2.2.apakšpunktā </w:t>
      </w:r>
      <w:proofErr w:type="gramStart"/>
      <w:r w:rsidRPr="00926750">
        <w:rPr>
          <w:lang w:val="lv-LV" w:eastAsia="lv-LV"/>
        </w:rPr>
        <w:t>noteikto darbību</w:t>
      </w:r>
      <w:proofErr w:type="gramEnd"/>
      <w:r w:rsidRPr="00926750">
        <w:rPr>
          <w:lang w:val="lv-LV" w:eastAsia="lv-LV"/>
        </w:rPr>
        <w:t xml:space="preserve"> pilnīgas izpildes, Pasūtītājs apņemas ar Pakalpojuma pieņemšanas – nodošanas aktu pieņemt Būvprojektu. </w:t>
      </w:r>
    </w:p>
    <w:p w14:paraId="0D86C8D9" w14:textId="77777777" w:rsidR="00926750" w:rsidRPr="00926750" w:rsidRDefault="00926750" w:rsidP="00926750">
      <w:pPr>
        <w:ind w:left="360"/>
        <w:contextualSpacing/>
        <w:jc w:val="both"/>
        <w:rPr>
          <w:lang w:val="lv-LV" w:eastAsia="lv-LV"/>
        </w:rPr>
      </w:pPr>
    </w:p>
    <w:p w14:paraId="06D3EA5A" w14:textId="3776933D" w:rsidR="00926750" w:rsidRPr="0066662C" w:rsidRDefault="00926750" w:rsidP="00765C51">
      <w:pPr>
        <w:pStyle w:val="ListParagraph"/>
        <w:numPr>
          <w:ilvl w:val="0"/>
          <w:numId w:val="97"/>
        </w:numPr>
        <w:suppressAutoHyphens w:val="0"/>
        <w:jc w:val="both"/>
        <w:rPr>
          <w:b/>
          <w:lang w:val="lv-LV" w:eastAsia="lv-LV"/>
        </w:rPr>
      </w:pPr>
      <w:r w:rsidRPr="0066662C">
        <w:rPr>
          <w:b/>
          <w:lang w:val="lv-LV"/>
        </w:rPr>
        <w:t>BŪVPROJEKTA SAMAKSA UN NORĒĶINU KĀRTĪBA</w:t>
      </w:r>
    </w:p>
    <w:p w14:paraId="0AD2370C" w14:textId="77777777" w:rsidR="00926750" w:rsidRPr="00926750" w:rsidRDefault="00926750" w:rsidP="00765C51">
      <w:pPr>
        <w:numPr>
          <w:ilvl w:val="1"/>
          <w:numId w:val="97"/>
        </w:numPr>
        <w:suppressAutoHyphens w:val="0"/>
        <w:ind w:left="0" w:firstLine="0"/>
        <w:contextualSpacing/>
        <w:jc w:val="both"/>
        <w:rPr>
          <w:lang w:val="lv-LV" w:eastAsia="lv-LV"/>
        </w:rPr>
      </w:pPr>
      <w:r w:rsidRPr="00926750">
        <w:rPr>
          <w:lang w:val="lv-LV" w:eastAsia="lv-LV"/>
        </w:rPr>
        <w:t>Līguma summa par Līguma 1.1.apakšpunktā noteikto Pakalpojumu ir</w:t>
      </w:r>
      <w:r w:rsidRPr="00926750">
        <w:rPr>
          <w:bCs/>
          <w:lang w:val="lv-LV" w:eastAsia="lv-LV"/>
        </w:rPr>
        <w:t xml:space="preserve"> 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(divdesmit viens procents),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3D966B40" w14:textId="77777777" w:rsidR="00926750" w:rsidRPr="00926750" w:rsidRDefault="00926750" w:rsidP="0066662C">
      <w:pPr>
        <w:suppressAutoHyphens w:val="0"/>
        <w:ind w:right="-58"/>
        <w:contextualSpacing/>
        <w:jc w:val="both"/>
        <w:rPr>
          <w:lang w:val="lv-LV"/>
        </w:rPr>
      </w:pPr>
      <w:r w:rsidRPr="00926750">
        <w:rPr>
          <w:lang w:val="lv-LV" w:eastAsia="lv-LV"/>
        </w:rPr>
        <w:t xml:space="preserve">5.2. Ievērojot Līguma 5.4.apakšpunktā noteikto, </w:t>
      </w:r>
      <w:r w:rsidRPr="00926750">
        <w:rPr>
          <w:lang w:val="lv-LV"/>
        </w:rPr>
        <w:t>Pasūtītājs samaksā Izpildītājam priekšapmaksas maksājumu 20 % (divdesmit procenti) apmērā n</w:t>
      </w:r>
      <w:r w:rsidRPr="00926750">
        <w:rPr>
          <w:rFonts w:eastAsia="Calibri"/>
          <w:lang w:val="lv-LV"/>
        </w:rPr>
        <w:t xml:space="preserve">o Līguma summas </w:t>
      </w:r>
      <w:r w:rsidRPr="00926750">
        <w:rPr>
          <w:lang w:val="lv-LV"/>
        </w:rPr>
        <w:t>jeb</w:t>
      </w:r>
      <w:r w:rsidRPr="00926750">
        <w:rPr>
          <w:bCs/>
          <w:lang w:val="lv-LV" w:eastAsia="lv-LV"/>
        </w:rPr>
        <w:t xml:space="preserve"> ________,__ EUR</w:t>
      </w:r>
      <w:r w:rsidRPr="00926750">
        <w:rPr>
          <w:lang w:val="lv-LV" w:eastAsia="lv-LV"/>
        </w:rPr>
        <w:t xml:space="preserve"> (____________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w:t>
      </w:r>
      <w:r w:rsidRPr="00926750">
        <w:rPr>
          <w:lang w:val="lv-LV"/>
        </w:rPr>
        <w:t>10 (desmit) darba dienu laikā no Līguma spēkā stāšanās un attiecīga Izpildītāja rēķina saņemšanas dienas.</w:t>
      </w:r>
    </w:p>
    <w:p w14:paraId="4E9D5050" w14:textId="77777777" w:rsidR="00926750" w:rsidRPr="00926750" w:rsidRDefault="00926750" w:rsidP="0066662C">
      <w:pPr>
        <w:suppressAutoHyphens w:val="0"/>
        <w:contextualSpacing/>
        <w:jc w:val="both"/>
        <w:rPr>
          <w:lang w:val="lv-LV" w:eastAsia="lv-LV"/>
        </w:rPr>
      </w:pPr>
      <w:r w:rsidRPr="00926750">
        <w:rPr>
          <w:lang w:val="lv-LV"/>
        </w:rPr>
        <w:t xml:space="preserve">5.3. </w:t>
      </w:r>
      <w:r w:rsidRPr="00926750">
        <w:rPr>
          <w:kern w:val="22"/>
          <w:lang w:val="lv-LV"/>
        </w:rPr>
        <w:t xml:space="preserve">Pēc </w:t>
      </w:r>
      <w:r w:rsidRPr="00926750">
        <w:rPr>
          <w:rFonts w:eastAsia="Calibri"/>
          <w:lang w:val="lv-LV"/>
        </w:rPr>
        <w:t xml:space="preserve">Būvprojekta </w:t>
      </w:r>
      <w:r w:rsidRPr="00926750">
        <w:rPr>
          <w:kern w:val="22"/>
          <w:lang w:val="lv-LV"/>
        </w:rPr>
        <w:t xml:space="preserve">izstrādes, saskaņošanas Jūrmalas pilsētas būvvaldē un būvatļaujas saņemšanas, Pasūtītājs 10 (desmit) darba dienu laikā pēc rēķina un Līgumā noteiktā Pakalpojuma pieņemšanas - nodošanas akta parakstīšanas, samaksā </w:t>
      </w:r>
      <w:r w:rsidRPr="00926750">
        <w:rPr>
          <w:lang w:val="lv-LV" w:eastAsia="lv-LV"/>
        </w:rPr>
        <w:t>Izpildītājam</w:t>
      </w:r>
      <w:r w:rsidRPr="00926750">
        <w:rPr>
          <w:kern w:val="22"/>
          <w:lang w:val="lv-LV"/>
        </w:rPr>
        <w:t xml:space="preserve"> Līguma summas daļu 80% </w:t>
      </w:r>
      <w:r w:rsidRPr="00926750">
        <w:rPr>
          <w:lang w:val="lv-LV"/>
        </w:rPr>
        <w:t xml:space="preserve">(astoņdesmit procenti) apmērā </w:t>
      </w:r>
      <w:r w:rsidRPr="00926750">
        <w:rPr>
          <w:kern w:val="22"/>
          <w:lang w:val="lv-LV"/>
        </w:rPr>
        <w:t>jeb</w:t>
      </w:r>
      <w:r w:rsidRPr="00926750">
        <w:rPr>
          <w:bCs/>
          <w:lang w:val="lv-LV" w:eastAsia="lv-LV"/>
        </w:rPr>
        <w:t xml:space="preserve"> ________,__</w:t>
      </w:r>
      <w:r w:rsidRPr="00926750">
        <w:rPr>
          <w:lang w:val="lv-LV" w:eastAsia="lv-LV"/>
        </w:rPr>
        <w:t xml:space="preserve"> EUR </w:t>
      </w:r>
      <w:proofErr w:type="gramStart"/>
      <w:r w:rsidRPr="00926750">
        <w:rPr>
          <w:lang w:val="lv-LV" w:eastAsia="lv-LV"/>
        </w:rPr>
        <w:t>(</w:t>
      </w:r>
      <w:proofErr w:type="gramEnd"/>
      <w:r w:rsidRPr="00926750">
        <w:rPr>
          <w:lang w:val="lv-LV" w:eastAsia="lv-LV"/>
        </w:rPr>
        <w:t xml:space="preserve">____________ </w:t>
      </w:r>
      <w:r w:rsidRPr="00926750">
        <w:rPr>
          <w:i/>
          <w:lang w:val="lv-LV" w:eastAsia="lv-LV"/>
        </w:rPr>
        <w:t>euro</w:t>
      </w:r>
      <w:r w:rsidRPr="00926750">
        <w:rPr>
          <w:lang w:val="lv-LV" w:eastAsia="lv-LV"/>
        </w:rPr>
        <w:t xml:space="preserve"> un __ centi) un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w:t>
      </w:r>
    </w:p>
    <w:p w14:paraId="041EF3A5" w14:textId="77777777" w:rsidR="00926750" w:rsidRPr="00926750" w:rsidRDefault="00926750" w:rsidP="0066662C">
      <w:pPr>
        <w:suppressAutoHyphens w:val="0"/>
        <w:contextualSpacing/>
        <w:jc w:val="both"/>
        <w:rPr>
          <w:lang w:val="lv-LV"/>
        </w:rPr>
      </w:pPr>
      <w:r w:rsidRPr="00926750">
        <w:rPr>
          <w:lang w:val="lv-LV" w:eastAsia="lv-LV"/>
        </w:rPr>
        <w:t xml:space="preserve">5.4. </w:t>
      </w:r>
      <w:r w:rsidRPr="00926750">
        <w:rPr>
          <w:lang w:val="lv-LV"/>
        </w:rPr>
        <w:t>Lai saņemtu Līguma 5.2.apakšpunktā noteikto priekšapmaksas maksājumu, Izpildītājs Pasūtītājam iesniedz Eiropas Savienībā reģistrētas kredītiestādes vai apdrošināšanas sabiedrības izsniegtu pirmā pieprasījuma priekšapmaksas maksājuma atmaksāšanas garantiju, kas ir vienāda ar priekšapmaksas maksājuma summu un ir spēkā līdz pilnīgai priekšapmaksas summas atmaksai.</w:t>
      </w:r>
    </w:p>
    <w:p w14:paraId="3275A79B" w14:textId="77777777" w:rsidR="00926750" w:rsidRPr="00926750" w:rsidRDefault="00926750" w:rsidP="0066662C">
      <w:pPr>
        <w:suppressAutoHyphens w:val="0"/>
        <w:contextualSpacing/>
        <w:jc w:val="both"/>
        <w:rPr>
          <w:lang w:val="lv-LV"/>
        </w:rPr>
      </w:pPr>
      <w:r w:rsidRPr="00926750">
        <w:rPr>
          <w:lang w:val="lv-LV"/>
        </w:rPr>
        <w:t>5.5. Līguma summa visā Līguma darbības laikā nevar tikt paaugstināta sakarā ar pakalpojuma cenu pieaugumu, nodokļu likmju izmaiņām, inflāciju vai valūtas kursu svārstībām, kā arī jebkuriem citiem apstākļiem, kas varētu skart Līguma summu.</w:t>
      </w:r>
    </w:p>
    <w:p w14:paraId="66ABB4A8" w14:textId="77777777" w:rsidR="00926750" w:rsidRPr="00926750" w:rsidRDefault="00926750" w:rsidP="0066662C">
      <w:pPr>
        <w:suppressAutoHyphens w:val="0"/>
        <w:contextualSpacing/>
        <w:jc w:val="both"/>
        <w:rPr>
          <w:lang w:val="lv-LV"/>
        </w:rPr>
      </w:pPr>
      <w:r w:rsidRPr="00926750">
        <w:rPr>
          <w:lang w:val="lv-LV"/>
        </w:rPr>
        <w:t xml:space="preserve">5.6. Līguma summa ietver visus Izpildītāja izdevumus, kas saistīti ar Līgumā paredzēto saistību izpildi </w:t>
      </w:r>
      <w:proofErr w:type="gramStart"/>
      <w:r w:rsidRPr="00926750">
        <w:rPr>
          <w:lang w:val="lv-LV"/>
        </w:rPr>
        <w:t>(</w:t>
      </w:r>
      <w:proofErr w:type="gramEnd"/>
      <w:r w:rsidRPr="00926750">
        <w:rPr>
          <w:lang w:val="lv-LV"/>
        </w:rPr>
        <w:t xml:space="preserve">tajā skaitā, bet ne tikai Būvprojekta izpildes izdevumi, personāla izmaksas, nodokļi, pieskaitāmās izmaksas, ar peļņu un riska faktoriem saistītās izmaksas, izmaksas apstiprinājumu, saskaņojumu, tehnisko noteikumu, atļauju un licenču saņemšanai no nepieciešamajām institūcijām un komersantiem, Līgumā paredzēto apdrošināšanu un garantiju saņemšanu, apakšuzņēmēju darbu apmaksu, izmaksas, kas saistītas ar kļūdu un neatbilstību, kas radušās Izpildītāja vainas dēļ, novēršanu, izmaksas par Būvprojekta izstrādāšanu un nodošanu Pasūtītājam, konsultāciju sniegšana Pasūtītājam). Izpildītājs uzņemas risku, t.i., nepieprasot papildus samaksu no Pasūtītāja, ja Pakalpojuma izpildes laikā tiek konstatēts, ka Izpildītājs nav iekļāvis visus Pakalpojuma izpildei nepieciešamos darbus saskaņā ar Līgumu, kļūdījies Pakalpojuma apjomos, nav piedāvājis cenu par visu Pakalpojuma apjomu, kas nepieciešami Pakalpojuma pilnīgai pabeigšanai un nodošanai Pasūtītājam saskaņā ar Līgumu. Šajā </w:t>
      </w:r>
      <w:r w:rsidRPr="00926750">
        <w:rPr>
          <w:lang w:val="lv-LV"/>
        </w:rPr>
        <w:lastRenderedPageBreak/>
        <w:t>apakšpunktā minētās papildus izmaksas, kas nepieciešamas, lai veiktu Pakalpojumu tādā apjomā un kvalitātē, kāds paredzēts Līgumā, sedz Izpildītājs.</w:t>
      </w:r>
    </w:p>
    <w:p w14:paraId="643E7895" w14:textId="77777777" w:rsidR="00926750" w:rsidRPr="00926750" w:rsidRDefault="00926750" w:rsidP="0066662C">
      <w:pPr>
        <w:suppressAutoHyphens w:val="0"/>
        <w:contextualSpacing/>
        <w:jc w:val="both"/>
        <w:rPr>
          <w:lang w:val="lv-LV"/>
        </w:rPr>
      </w:pPr>
      <w:r w:rsidRPr="00926750">
        <w:rPr>
          <w:lang w:val="lv-LV"/>
        </w:rPr>
        <w:t>5.7. Līgumā noteiktajos rēķinos tiek norādīts Līguma numurs, Iepirkuma identifikācijas numurs, Pušu rekvizīti, kā arī rēķini tiek noformēti atbilstoši LR spēkā esošo normatīvo aktu noteiktajām prasībām. Šī apakšpunkta neievērošanas gadījumā, Puse, kura ir saņēmusi neatbilstoši izstrādātu rēķinu, ir tiesīga neapmaksāt rēķinu</w:t>
      </w:r>
      <w:proofErr w:type="gramStart"/>
      <w:r w:rsidRPr="00926750">
        <w:rPr>
          <w:lang w:val="lv-LV"/>
        </w:rPr>
        <w:t xml:space="preserve"> līdz tiek novērstas tā neatbilstības</w:t>
      </w:r>
      <w:proofErr w:type="gramEnd"/>
      <w:r w:rsidRPr="00926750">
        <w:rPr>
          <w:lang w:val="lv-LV"/>
        </w:rPr>
        <w:t>.</w:t>
      </w:r>
    </w:p>
    <w:p w14:paraId="0B73CAF5" w14:textId="1CD38177" w:rsidR="00926750" w:rsidRPr="00926750" w:rsidRDefault="00926750" w:rsidP="0066662C">
      <w:pPr>
        <w:suppressAutoHyphens w:val="0"/>
        <w:contextualSpacing/>
        <w:jc w:val="both"/>
        <w:rPr>
          <w:b/>
          <w:lang w:val="lv-LV" w:eastAsia="lv-LV"/>
        </w:rPr>
      </w:pPr>
    </w:p>
    <w:p w14:paraId="743DDF0F" w14:textId="77777777" w:rsidR="00926750" w:rsidRPr="00926750" w:rsidRDefault="00926750" w:rsidP="00765C51">
      <w:pPr>
        <w:numPr>
          <w:ilvl w:val="0"/>
          <w:numId w:val="97"/>
        </w:numPr>
        <w:suppressAutoHyphens w:val="0"/>
        <w:contextualSpacing/>
        <w:jc w:val="both"/>
        <w:rPr>
          <w:b/>
          <w:lang w:val="lv-LV" w:eastAsia="lv-LV"/>
        </w:rPr>
      </w:pPr>
      <w:r w:rsidRPr="00926750">
        <w:rPr>
          <w:b/>
          <w:lang w:val="lv-LV"/>
        </w:rPr>
        <w:t xml:space="preserve">LĪGUMA </w:t>
      </w:r>
      <w:r w:rsidRPr="00926750">
        <w:rPr>
          <w:b/>
          <w:lang w:val="lv-LV" w:eastAsia="lv-LV"/>
        </w:rPr>
        <w:t xml:space="preserve">SPĒKĀ ESAMĪBA UN </w:t>
      </w:r>
      <w:r w:rsidRPr="00926750">
        <w:rPr>
          <w:b/>
          <w:lang w:val="lv-LV"/>
        </w:rPr>
        <w:t xml:space="preserve">IZPILDES TERMIŅI </w:t>
      </w:r>
    </w:p>
    <w:p w14:paraId="04A33C49" w14:textId="77777777" w:rsidR="00926750" w:rsidRPr="00926750" w:rsidRDefault="00926750" w:rsidP="00765C51">
      <w:pPr>
        <w:numPr>
          <w:ilvl w:val="1"/>
          <w:numId w:val="97"/>
        </w:numPr>
        <w:suppressAutoHyphens w:val="0"/>
        <w:ind w:left="0" w:firstLine="0"/>
        <w:contextualSpacing/>
        <w:jc w:val="both"/>
        <w:rPr>
          <w:b/>
          <w:lang w:val="lv-LV" w:eastAsia="lv-LV"/>
        </w:rPr>
      </w:pPr>
      <w:r w:rsidRPr="00926750">
        <w:rPr>
          <w:lang w:val="lv-LV" w:eastAsia="lv-LV"/>
        </w:rPr>
        <w:t>Šis Līgums stājas spēkā ar brīdi, kad Puses to ir parakstījušas un Līgums ir spēkā līdz ___.gada ____.____________, bet jebkurā gadījumā līdz pilnīgai Pušu saistību izpildei, vai līdz brīdim, kad Puses ir panākušas vienošanos par Līguma izpildes pārtraukšanu, vai arī līdz brīdim, kad kāda no Pusēm, saskaņā ar šo Līgumu, to vienpusēji izbeidz.</w:t>
      </w:r>
    </w:p>
    <w:p w14:paraId="054C7D7C" w14:textId="77777777" w:rsidR="00926750" w:rsidRPr="00926750" w:rsidRDefault="00926750" w:rsidP="00765C51">
      <w:pPr>
        <w:numPr>
          <w:ilvl w:val="1"/>
          <w:numId w:val="97"/>
        </w:numPr>
        <w:suppressAutoHyphens w:val="0"/>
        <w:ind w:left="0" w:firstLine="0"/>
        <w:contextualSpacing/>
        <w:jc w:val="both"/>
        <w:rPr>
          <w:lang w:val="lv-LV" w:eastAsia="lv-LV"/>
        </w:rPr>
      </w:pPr>
      <w:r w:rsidRPr="00926750">
        <w:rPr>
          <w:lang w:val="lv-LV" w:eastAsia="lv-LV"/>
        </w:rPr>
        <w:t>Izpildītājs</w:t>
      </w:r>
      <w:r w:rsidRPr="00926750">
        <w:rPr>
          <w:lang w:val="lv-LV"/>
        </w:rPr>
        <w:t xml:space="preserve"> </w:t>
      </w:r>
      <w:r w:rsidRPr="00926750">
        <w:rPr>
          <w:rFonts w:eastAsia="Calibri"/>
          <w:lang w:val="lv-LV"/>
        </w:rPr>
        <w:t xml:space="preserve">Būvprojekta </w:t>
      </w:r>
      <w:r w:rsidRPr="00926750">
        <w:rPr>
          <w:lang w:val="lv-LV"/>
        </w:rPr>
        <w:t>izstrādi</w:t>
      </w:r>
      <w:r w:rsidRPr="00926750">
        <w:rPr>
          <w:color w:val="000000"/>
          <w:lang w:val="lv-LV"/>
        </w:rPr>
        <w:t xml:space="preserve"> uzsāk ne vēlāk kā 5 (piecu) darba dienu laikā </w:t>
      </w:r>
      <w:r w:rsidRPr="00926750">
        <w:rPr>
          <w:lang w:val="lv-LV"/>
        </w:rPr>
        <w:t>no abpusējas Līguma parakstīšanas dienas.</w:t>
      </w:r>
    </w:p>
    <w:p w14:paraId="6276C407" w14:textId="77777777" w:rsidR="00926750" w:rsidRPr="00926750" w:rsidRDefault="00926750" w:rsidP="0066662C">
      <w:pPr>
        <w:suppressAutoHyphens w:val="0"/>
        <w:contextualSpacing/>
        <w:jc w:val="both"/>
        <w:rPr>
          <w:lang w:val="lv-LV"/>
        </w:rPr>
      </w:pPr>
      <w:r w:rsidRPr="00926750">
        <w:rPr>
          <w:lang w:val="lv-LV" w:eastAsia="lv-LV"/>
        </w:rPr>
        <w:t xml:space="preserve">6.3. </w:t>
      </w:r>
      <w:r w:rsidRPr="00926750">
        <w:rPr>
          <w:rFonts w:eastAsia="Calibri"/>
          <w:lang w:val="lv-LV"/>
        </w:rPr>
        <w:t xml:space="preserve">Būvprojekta </w:t>
      </w:r>
      <w:r w:rsidRPr="00926750">
        <w:rPr>
          <w:lang w:val="lv-LV"/>
        </w:rPr>
        <w:t xml:space="preserve">izstrādi </w:t>
      </w:r>
      <w:r w:rsidRPr="00926750">
        <w:rPr>
          <w:lang w:val="lv-LV" w:eastAsia="lv-LV"/>
        </w:rPr>
        <w:t>Izpildītājs</w:t>
      </w:r>
      <w:r w:rsidRPr="00926750">
        <w:rPr>
          <w:lang w:val="lv-LV"/>
        </w:rPr>
        <w:t xml:space="preserve"> veic abpusēji saskaņotajā Būvprojekta izpildes kalendārajā grafikā noteiktajos posmos un termiņos.</w:t>
      </w:r>
    </w:p>
    <w:p w14:paraId="014B336A" w14:textId="77777777" w:rsidR="00926750" w:rsidRPr="00926750" w:rsidRDefault="00926750" w:rsidP="0066662C">
      <w:pPr>
        <w:suppressAutoHyphens w:val="0"/>
        <w:contextualSpacing/>
        <w:jc w:val="both"/>
        <w:rPr>
          <w:lang w:val="lv-LV"/>
        </w:rPr>
      </w:pPr>
      <w:r w:rsidRPr="00926750">
        <w:rPr>
          <w:lang w:val="lv-LV" w:eastAsia="lv-LV"/>
        </w:rPr>
        <w:t>6.4. Izpildītājs</w:t>
      </w:r>
      <w:r w:rsidRPr="00926750">
        <w:rPr>
          <w:lang w:val="lv-LV"/>
        </w:rPr>
        <w:t xml:space="preserve"> apņemas nekavējoties ziņot Pasūtītājam par visiem apstākļiem un šķēršļiem, kuri kavē </w:t>
      </w:r>
      <w:r w:rsidRPr="00926750">
        <w:rPr>
          <w:rFonts w:eastAsia="Calibri"/>
          <w:lang w:val="lv-LV"/>
        </w:rPr>
        <w:t xml:space="preserve">Būvprojekta </w:t>
      </w:r>
      <w:r w:rsidRPr="00926750">
        <w:rPr>
          <w:lang w:val="lv-LV"/>
        </w:rPr>
        <w:t>izstrādi</w:t>
      </w:r>
      <w:r w:rsidRPr="00926750">
        <w:rPr>
          <w:color w:val="000000"/>
          <w:lang w:val="lv-LV"/>
        </w:rPr>
        <w:t xml:space="preserve"> </w:t>
      </w:r>
      <w:r w:rsidRPr="00926750">
        <w:rPr>
          <w:lang w:val="lv-LV"/>
        </w:rPr>
        <w:t>kalendārajā grafikā noteiktajos termiņos.</w:t>
      </w:r>
    </w:p>
    <w:p w14:paraId="3D000814" w14:textId="77777777" w:rsidR="00926750" w:rsidRPr="00926750" w:rsidRDefault="00926750" w:rsidP="0066662C">
      <w:pPr>
        <w:suppressAutoHyphens w:val="0"/>
        <w:contextualSpacing/>
        <w:jc w:val="both"/>
        <w:rPr>
          <w:b/>
          <w:lang w:val="lv-LV" w:eastAsia="lv-LV"/>
        </w:rPr>
      </w:pPr>
      <w:r w:rsidRPr="00926750">
        <w:rPr>
          <w:lang w:val="lv-LV" w:eastAsia="lv-LV"/>
        </w:rPr>
        <w:t>6.5. Izpildītāja</w:t>
      </w:r>
      <w:r w:rsidRPr="00926750">
        <w:rPr>
          <w:lang w:val="lv-LV"/>
        </w:rPr>
        <w:t xml:space="preserve">m ir tiesības uz </w:t>
      </w:r>
      <w:r w:rsidRPr="00926750">
        <w:rPr>
          <w:rFonts w:eastAsia="Calibri"/>
          <w:lang w:val="lv-LV"/>
        </w:rPr>
        <w:t>Būvprojekta</w:t>
      </w:r>
      <w:r w:rsidRPr="00926750">
        <w:rPr>
          <w:lang w:val="lv-LV"/>
        </w:rPr>
        <w:t xml:space="preserve"> izpildes termiņa pagarinājumu, ja </w:t>
      </w:r>
      <w:r w:rsidRPr="00926750">
        <w:rPr>
          <w:rFonts w:eastAsia="Calibri"/>
          <w:lang w:val="lv-LV"/>
        </w:rPr>
        <w:t>Būvprojekta</w:t>
      </w:r>
      <w:r w:rsidRPr="00926750">
        <w:rPr>
          <w:lang w:val="lv-LV"/>
        </w:rPr>
        <w:t xml:space="preserve"> izpilde tiek kavēta viena (vai vairāku) šādu iemeslu dēļ:</w:t>
      </w:r>
    </w:p>
    <w:p w14:paraId="4542C54D" w14:textId="77777777" w:rsidR="00926750" w:rsidRPr="00926750" w:rsidRDefault="00926750" w:rsidP="002B7949">
      <w:pPr>
        <w:suppressAutoHyphens w:val="0"/>
        <w:ind w:left="993"/>
        <w:contextualSpacing/>
        <w:jc w:val="both"/>
        <w:rPr>
          <w:lang w:val="lv-LV"/>
        </w:rPr>
      </w:pPr>
      <w:r w:rsidRPr="00926750">
        <w:rPr>
          <w:lang w:val="lv-LV"/>
        </w:rPr>
        <w:t xml:space="preserve">6.5.1. ja pēc Pasūtītāja pieprasījuma tiek izdarītas izmaiņas </w:t>
      </w:r>
      <w:r w:rsidRPr="00926750">
        <w:rPr>
          <w:rFonts w:eastAsia="Calibri"/>
          <w:lang w:val="lv-LV"/>
        </w:rPr>
        <w:t>Būvprojekta</w:t>
      </w:r>
      <w:r w:rsidRPr="00926750">
        <w:rPr>
          <w:lang w:val="lv-LV"/>
        </w:rPr>
        <w:t xml:space="preserve"> apjomā;</w:t>
      </w:r>
    </w:p>
    <w:p w14:paraId="2D97FEB4" w14:textId="77777777" w:rsidR="00926750" w:rsidRPr="00926750" w:rsidRDefault="00926750" w:rsidP="002B7949">
      <w:pPr>
        <w:suppressAutoHyphens w:val="0"/>
        <w:ind w:left="993"/>
        <w:contextualSpacing/>
        <w:jc w:val="both"/>
        <w:rPr>
          <w:b/>
          <w:lang w:val="lv-LV" w:eastAsia="lv-LV"/>
        </w:rPr>
      </w:pPr>
      <w:r w:rsidRPr="00926750">
        <w:rPr>
          <w:lang w:val="lv-LV"/>
        </w:rPr>
        <w:t xml:space="preserve">6.5.2. ja Pasūtītāja iesniegtajos dokumentos ir konstatētas kļūdas, kuru novēršana ir saistīta ar </w:t>
      </w:r>
      <w:r w:rsidRPr="00926750">
        <w:rPr>
          <w:rFonts w:eastAsia="Calibri"/>
          <w:lang w:val="lv-LV"/>
        </w:rPr>
        <w:t>Būvprojekta</w:t>
      </w:r>
      <w:r w:rsidRPr="00926750">
        <w:rPr>
          <w:lang w:val="lv-LV"/>
        </w:rPr>
        <w:t xml:space="preserve"> izpildes apturēšanu;</w:t>
      </w:r>
    </w:p>
    <w:p w14:paraId="3B13102A" w14:textId="77777777" w:rsidR="00926750" w:rsidRPr="00926750" w:rsidRDefault="00926750" w:rsidP="002B7949">
      <w:pPr>
        <w:suppressAutoHyphens w:val="0"/>
        <w:ind w:left="993"/>
        <w:contextualSpacing/>
        <w:jc w:val="both"/>
        <w:rPr>
          <w:b/>
          <w:lang w:val="lv-LV" w:eastAsia="lv-LV"/>
        </w:rPr>
      </w:pPr>
      <w:r w:rsidRPr="00926750">
        <w:rPr>
          <w:lang w:val="lv-LV"/>
        </w:rPr>
        <w:t xml:space="preserve">6.5.3. ja iestājušies nepārvaramas varas apstākļi, kuri atrodas ārpus </w:t>
      </w:r>
      <w:r w:rsidRPr="00926750">
        <w:rPr>
          <w:lang w:val="lv-LV" w:eastAsia="lv-LV"/>
        </w:rPr>
        <w:t>Izpildītāj</w:t>
      </w:r>
      <w:r w:rsidRPr="00926750">
        <w:rPr>
          <w:lang w:val="lv-LV"/>
        </w:rPr>
        <w:t xml:space="preserve">a kontroles un kuri būtiski traucē </w:t>
      </w:r>
      <w:r w:rsidRPr="00926750">
        <w:rPr>
          <w:rFonts w:eastAsia="Calibri"/>
          <w:lang w:val="lv-LV"/>
        </w:rPr>
        <w:t>Būvprojekta</w:t>
      </w:r>
      <w:r w:rsidRPr="00926750">
        <w:rPr>
          <w:lang w:val="lv-LV"/>
        </w:rPr>
        <w:t xml:space="preserve"> savlaicīgu izpildi;</w:t>
      </w:r>
    </w:p>
    <w:p w14:paraId="655FEDC0" w14:textId="77777777" w:rsidR="00926750" w:rsidRPr="00926750" w:rsidRDefault="00926750" w:rsidP="002B7949">
      <w:pPr>
        <w:suppressAutoHyphens w:val="0"/>
        <w:ind w:left="993"/>
        <w:contextualSpacing/>
        <w:jc w:val="both"/>
        <w:rPr>
          <w:b/>
          <w:lang w:val="lv-LV" w:eastAsia="lv-LV"/>
        </w:rPr>
      </w:pPr>
      <w:r w:rsidRPr="00926750">
        <w:rPr>
          <w:lang w:val="lv-LV"/>
        </w:rPr>
        <w:t>6.5.4. ja no Pusēm neatkarīgu apstākļu dēļ kavējas normatīvajos aktos noteikto institūciju atzinumu saņemšana.</w:t>
      </w:r>
    </w:p>
    <w:p w14:paraId="2C30DE6E" w14:textId="77777777" w:rsidR="00926750" w:rsidRPr="00926750" w:rsidRDefault="00926750" w:rsidP="002B7949">
      <w:pPr>
        <w:suppressAutoHyphens w:val="0"/>
        <w:contextualSpacing/>
        <w:jc w:val="both"/>
        <w:rPr>
          <w:lang w:val="lv-LV"/>
        </w:rPr>
      </w:pPr>
      <w:r w:rsidRPr="00926750">
        <w:rPr>
          <w:lang w:val="lv-LV"/>
        </w:rPr>
        <w:t xml:space="preserve">6.6. Ja </w:t>
      </w:r>
      <w:r w:rsidRPr="00926750">
        <w:rPr>
          <w:lang w:val="lv-LV" w:eastAsia="lv-LV"/>
        </w:rPr>
        <w:t>Izpildītājs</w:t>
      </w:r>
      <w:r w:rsidRPr="00926750">
        <w:rPr>
          <w:lang w:val="lv-LV"/>
        </w:rPr>
        <w:t xml:space="preserve"> Līguma 6.5.apakšpunktā noteikto iemeslu dēļ vēlas </w:t>
      </w:r>
      <w:r w:rsidRPr="00926750">
        <w:rPr>
          <w:rFonts w:eastAsia="Calibri"/>
          <w:lang w:val="lv-LV"/>
        </w:rPr>
        <w:t>Būvprojekta</w:t>
      </w:r>
      <w:r w:rsidRPr="00926750">
        <w:rPr>
          <w:lang w:val="lv-LV"/>
        </w:rPr>
        <w:t xml:space="preserve"> izpildes termiņa pagarinājumu, viņš par to ziņo Pasūtītājam rakstiski. Šāds paziņojums nosūtāms 2 (divu) darba dienu laikā pēc tam, kad </w:t>
      </w:r>
      <w:r w:rsidRPr="00926750">
        <w:rPr>
          <w:lang w:val="lv-LV" w:eastAsia="lv-LV"/>
        </w:rPr>
        <w:t>Izpildītājs</w:t>
      </w:r>
      <w:r w:rsidRPr="00926750">
        <w:rPr>
          <w:lang w:val="lv-LV"/>
        </w:rPr>
        <w:t xml:space="preserve"> uzzinājis par esošiem vai vēl sagaidāmiem apstākļiem, kas izraisa </w:t>
      </w:r>
      <w:r w:rsidRPr="00926750">
        <w:rPr>
          <w:rFonts w:eastAsia="Calibri"/>
          <w:lang w:val="lv-LV"/>
        </w:rPr>
        <w:t>Būvprojekta</w:t>
      </w:r>
      <w:r w:rsidRPr="00926750">
        <w:rPr>
          <w:lang w:val="lv-LV"/>
        </w:rPr>
        <w:t xml:space="preserve"> izpildes kavējumu. Ja šāds paziņojums netiek nosūtīts šajā apakšpunktā noteiktajā termiņā, Pasūtītājs ir tiesīgs atteikt pieprasīt termiņa pagarinājumu.</w:t>
      </w:r>
    </w:p>
    <w:p w14:paraId="69D1E937" w14:textId="77777777" w:rsidR="00926750" w:rsidRPr="00926750" w:rsidRDefault="00926750" w:rsidP="002B7949">
      <w:pPr>
        <w:suppressAutoHyphens w:val="0"/>
        <w:contextualSpacing/>
        <w:jc w:val="both"/>
        <w:rPr>
          <w:lang w:val="lv-LV" w:eastAsia="lv-LV"/>
        </w:rPr>
      </w:pPr>
      <w:r w:rsidRPr="00926750">
        <w:rPr>
          <w:lang w:val="lv-LV"/>
        </w:rPr>
        <w:t xml:space="preserve">6.7. Pasūtītājam ir pienākums 2 (divu) darba dienu laikā sniegt </w:t>
      </w:r>
      <w:r w:rsidRPr="00926750">
        <w:rPr>
          <w:lang w:val="lv-LV" w:eastAsia="lv-LV"/>
        </w:rPr>
        <w:t>Izpildītāj</w:t>
      </w:r>
      <w:r w:rsidRPr="00926750">
        <w:rPr>
          <w:lang w:val="lv-LV"/>
        </w:rPr>
        <w:t>am atbildi uz Līguma 6.6.apakšpunktā noteikto paziņojumu.</w:t>
      </w:r>
      <w:r w:rsidRPr="00926750">
        <w:rPr>
          <w:lang w:val="lv-LV"/>
        </w:rPr>
        <w:tab/>
      </w:r>
    </w:p>
    <w:p w14:paraId="34ECD938" w14:textId="77777777" w:rsidR="00926750" w:rsidRPr="00926750" w:rsidRDefault="00926750" w:rsidP="00926750">
      <w:pPr>
        <w:suppressAutoHyphens w:val="0"/>
        <w:ind w:left="928"/>
        <w:contextualSpacing/>
        <w:jc w:val="both"/>
        <w:rPr>
          <w:lang w:val="lv-LV" w:eastAsia="lv-LV"/>
        </w:rPr>
      </w:pPr>
    </w:p>
    <w:p w14:paraId="7D5604F1" w14:textId="77777777" w:rsidR="00926750" w:rsidRPr="00926750" w:rsidRDefault="00926750" w:rsidP="00765C51">
      <w:pPr>
        <w:numPr>
          <w:ilvl w:val="0"/>
          <w:numId w:val="97"/>
        </w:numPr>
        <w:suppressAutoHyphens w:val="0"/>
        <w:contextualSpacing/>
        <w:jc w:val="both"/>
        <w:rPr>
          <w:b/>
          <w:lang w:val="lv-LV" w:eastAsia="lv-LV"/>
        </w:rPr>
      </w:pPr>
      <w:r w:rsidRPr="00926750">
        <w:rPr>
          <w:b/>
          <w:lang w:val="lv-LV" w:eastAsia="lv-LV"/>
        </w:rPr>
        <w:t>LĪGUMA IZPILDĒ IESAISTĪTĀ PERSONĀLA UN APAKŠUZŅĒMĒJA IESAISTĪŠANA UN NOMAIŅAS KĀRTĪBA</w:t>
      </w:r>
    </w:p>
    <w:p w14:paraId="68089C51"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rFonts w:eastAsia="Calibri"/>
          <w:lang w:val="lv-LV"/>
        </w:rPr>
        <w:t>Būvprojekta</w:t>
      </w:r>
      <w:r w:rsidRPr="00926750">
        <w:rPr>
          <w:lang w:val="lv-LV" w:eastAsia="lv-LV"/>
        </w:rPr>
        <w:t xml:space="preserve"> izstrādei Izpildītājs piesaista savā Iepirkuma piedāvājumā norādīto personālu un apakšuzņēmējus (ja attiecināms). Izpildītājs ir atbildīgs par piesaistītā personāla un apakšuzņēmēju veiktā darba atbilstību šī Līguma prasībām. Apakšuzņēmēju saraksts pievienots Līguma pielikumā Nr.</w:t>
      </w:r>
      <w:r w:rsidRPr="00926750">
        <w:rPr>
          <w:color w:val="000000"/>
          <w:lang w:val="lv-LV"/>
        </w:rPr>
        <w:t xml:space="preserve"> 11.11.1.</w:t>
      </w:r>
    </w:p>
    <w:p w14:paraId="2D61B88D"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 xml:space="preserve">Pēc Līguma spēkā stāšanās, </w:t>
      </w:r>
      <w:proofErr w:type="gramStart"/>
      <w:r w:rsidRPr="00926750">
        <w:rPr>
          <w:lang w:val="lv-LV" w:eastAsia="lv-LV"/>
        </w:rPr>
        <w:t>Izpildītājs,</w:t>
      </w:r>
      <w:proofErr w:type="gramEnd"/>
      <w:r w:rsidRPr="00926750">
        <w:rPr>
          <w:lang w:val="lv-LV" w:eastAsia="lv-LV"/>
        </w:rPr>
        <w:t xml:space="preserve"> atbilstoši Publisko iepirkumu likuma 62. pantā 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w:t>
      </w:r>
      <w:r w:rsidRPr="00926750">
        <w:rPr>
          <w:lang w:val="lv-LV" w:eastAsia="lv-LV"/>
        </w:rPr>
        <w:lastRenderedPageBreak/>
        <w:t>uzklausīšanas tiek secināts, ka personāla un/vai apakšuzņēmēja nomaiņa tiek veikta, lai izvairītos no saistību izpildes pret apakšuzņēmēju vai personālu.</w:t>
      </w:r>
    </w:p>
    <w:p w14:paraId="18F1CCFF"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 xml:space="preserve">Pasūtītājs nepiekrīt personāla, kuru tas iesaistījis Līguma izpildē un par kuru Iepirkuma piedāvājumā sniedzis informāciju Pasūtītāja pilnvarotajai iepirkuma komisijai </w:t>
      </w:r>
      <w:proofErr w:type="gramStart"/>
      <w:r w:rsidRPr="00926750">
        <w:rPr>
          <w:lang w:val="lv-LV" w:eastAsia="lv-LV"/>
        </w:rPr>
        <w:t>un,</w:t>
      </w:r>
      <w:proofErr w:type="gramEnd"/>
      <w:r w:rsidRPr="00926750">
        <w:rPr>
          <w:lang w:val="lv-LV" w:eastAsia="lv-LV"/>
        </w:rPr>
        <w:t xml:space="preserve"> kura kvalifikācijas atbilstību Iepirkuma nolikumā izvirzītajām prasībām Pasūtītāja pilnvarotā iepirkuma komisija ir vērtējusi, kā arī apakšuzņēmēju, uz kuru iespējām Izpildītājs balstījies, lai apliecinātu savas kvalifikācijas atbilstību Iepirkuma dokumentos noteiktajām prasībām nomaiņai, ja pastāv kāds no šādiem nosacījumiem:</w:t>
      </w:r>
    </w:p>
    <w:p w14:paraId="0F5208F7" w14:textId="77777777" w:rsidR="00926750" w:rsidRPr="00926750" w:rsidRDefault="00926750" w:rsidP="00765C51">
      <w:pPr>
        <w:numPr>
          <w:ilvl w:val="2"/>
          <w:numId w:val="97"/>
        </w:numPr>
        <w:suppressAutoHyphens w:val="0"/>
        <w:ind w:left="426" w:firstLine="0"/>
        <w:contextualSpacing/>
        <w:jc w:val="both"/>
        <w:rPr>
          <w:lang w:val="lv-LV" w:eastAsia="lv-LV"/>
        </w:rPr>
      </w:pPr>
      <w:r w:rsidRPr="00926750">
        <w:rPr>
          <w:lang w:val="lv-LV" w:eastAsia="lv-LV"/>
        </w:rPr>
        <w:t>tiek piedāvāts nomainīt personālu vai apakšuzņēmēju</w:t>
      </w:r>
      <w:proofErr w:type="gramStart"/>
      <w:r w:rsidRPr="00926750">
        <w:rPr>
          <w:lang w:val="lv-LV" w:eastAsia="lv-LV"/>
        </w:rPr>
        <w:t xml:space="preserve"> un</w:t>
      </w:r>
      <w:proofErr w:type="gramEnd"/>
      <w:r w:rsidRPr="00926750">
        <w:rPr>
          <w:lang w:val="lv-LV" w:eastAsia="lv-LV"/>
        </w:rPr>
        <w:t xml:space="preserve"> tas neatbilst tām Iepirkuma procedūras dokumentos noteiktajām prasībām, kas attiecas uz personālu vai apakšuzņēmējiem;</w:t>
      </w:r>
    </w:p>
    <w:p w14:paraId="592E934B" w14:textId="77777777" w:rsidR="00926750" w:rsidRPr="00926750" w:rsidRDefault="00926750" w:rsidP="00765C51">
      <w:pPr>
        <w:numPr>
          <w:ilvl w:val="2"/>
          <w:numId w:val="97"/>
        </w:numPr>
        <w:suppressAutoHyphens w:val="0"/>
        <w:ind w:left="426" w:firstLine="0"/>
        <w:contextualSpacing/>
        <w:jc w:val="both"/>
        <w:rPr>
          <w:lang w:val="lv-LV" w:eastAsia="lv-LV"/>
        </w:rPr>
      </w:pPr>
      <w:r w:rsidRPr="00926750">
        <w:rPr>
          <w:lang w:val="lv-LV" w:eastAsia="lv-LV"/>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 procedūrā noteiktajām prasībām vai tas atbilst Publisko iepirkumu likuma 42. panta pirmajā daļā minētajiem pretendentu izslēgšanas nosacījumiem.</w:t>
      </w:r>
    </w:p>
    <w:p w14:paraId="6AD57A7C"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1AC8E9E0"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Pasūtītājs nepiekrīt apakšuzņēmēja nomaiņai vai jauna apakšuzņēmēja, kura izpildāmo darbu vērtība ir 10% (desmit procenti) no kopējās Līguma summas</w:t>
      </w:r>
      <w:proofErr w:type="gramStart"/>
      <w:r w:rsidRPr="00926750">
        <w:rPr>
          <w:lang w:val="lv-LV" w:eastAsia="lv-LV"/>
        </w:rPr>
        <w:t xml:space="preserve"> vai lielāka</w:t>
      </w:r>
      <w:proofErr w:type="gramEnd"/>
      <w:r w:rsidRPr="00926750">
        <w:rPr>
          <w:lang w:val="lv-LV" w:eastAsia="lv-LV"/>
        </w:rPr>
        <w:t>, iesaistīšanai Līguma izpildē, ja uz piedāvāto apakšuzņēmēju attiecas pretendentu izslēgšanas nosacījumi, kas minēti Publisko iepirkumu likuma 42. panta pirmajā daļā.</w:t>
      </w:r>
    </w:p>
    <w:p w14:paraId="28C0EF8C" w14:textId="77777777" w:rsidR="00926750" w:rsidRPr="0066662C" w:rsidRDefault="00926750" w:rsidP="00765C51">
      <w:pPr>
        <w:numPr>
          <w:ilvl w:val="1"/>
          <w:numId w:val="97"/>
        </w:numPr>
        <w:suppressAutoHyphens w:val="0"/>
        <w:ind w:left="0" w:right="-51" w:firstLine="0"/>
        <w:contextualSpacing/>
        <w:jc w:val="both"/>
        <w:rPr>
          <w:lang w:val="lv-LV" w:eastAsia="lv-LV"/>
        </w:rPr>
      </w:pPr>
      <w:r w:rsidRPr="0066662C">
        <w:rPr>
          <w:lang w:val="lv-LV" w:eastAsia="lv-LV"/>
        </w:rPr>
        <w:t>Lūgumu nomainīt Izpildītāja personālu vai apakšuzņēmēju, vai iesaistīt jaunu apakšuzņēmēju, Izpildītājs iesniedz Pasūtītājam, norādot informāciju</w:t>
      </w:r>
      <w:proofErr w:type="gramStart"/>
      <w:r w:rsidRPr="0066662C">
        <w:rPr>
          <w:lang w:val="lv-LV" w:eastAsia="lv-LV"/>
        </w:rPr>
        <w:t xml:space="preserve"> un</w:t>
      </w:r>
      <w:proofErr w:type="gramEnd"/>
      <w:r w:rsidRPr="0066662C">
        <w:rPr>
          <w:lang w:val="lv-LV" w:eastAsia="lv-LV"/>
        </w:rPr>
        <w:t xml:space="preserve"> pievienojot dokumentus, kas nepieciešami lēmuma pieņemšanai.</w:t>
      </w:r>
    </w:p>
    <w:p w14:paraId="0CB2980B" w14:textId="77777777" w:rsidR="00926750" w:rsidRPr="0066662C" w:rsidRDefault="00926750" w:rsidP="00765C51">
      <w:pPr>
        <w:numPr>
          <w:ilvl w:val="1"/>
          <w:numId w:val="97"/>
        </w:numPr>
        <w:suppressAutoHyphens w:val="0"/>
        <w:ind w:left="0" w:right="-51" w:firstLine="0"/>
        <w:contextualSpacing/>
        <w:jc w:val="both"/>
        <w:rPr>
          <w:lang w:val="lv-LV" w:eastAsia="lv-LV"/>
        </w:rPr>
      </w:pPr>
      <w:r w:rsidRPr="0066662C">
        <w:rPr>
          <w:lang w:val="lv-LV" w:eastAsia="lv-LV"/>
        </w:rPr>
        <w:t>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Pieņemot lēmumu, Pasūtītājs ņem vērā Publisko iepirkumu likuma 62. panta nosacījumus. Par pieņemto lēmumu Pasūtītājs paziņo rakstveidā, nosūtot to elektroniski.</w:t>
      </w:r>
    </w:p>
    <w:p w14:paraId="3A7F8ABB" w14:textId="77777777" w:rsidR="00926750" w:rsidRPr="0066662C" w:rsidRDefault="00926750" w:rsidP="00765C51">
      <w:pPr>
        <w:numPr>
          <w:ilvl w:val="1"/>
          <w:numId w:val="97"/>
        </w:numPr>
        <w:suppressAutoHyphens w:val="0"/>
        <w:ind w:left="0" w:right="-51" w:firstLine="0"/>
        <w:contextualSpacing/>
        <w:jc w:val="both"/>
        <w:rPr>
          <w:lang w:val="lv-LV" w:eastAsia="lv-LV"/>
        </w:rPr>
      </w:pPr>
      <w:r w:rsidRPr="0066662C">
        <w:rPr>
          <w:lang w:val="lv-LV" w:eastAsia="lv-LV"/>
        </w:rPr>
        <w:t>I</w:t>
      </w:r>
      <w:r w:rsidRPr="0066662C">
        <w:rPr>
          <w:lang w:val="lv-LV"/>
        </w:rPr>
        <w:t>zpildītājs ir pilnā apmērā atbildīgs par apakšuzņēmēju veikto Pakalpojuma daļu šī Līguma ietvaros.</w:t>
      </w:r>
    </w:p>
    <w:p w14:paraId="49F9EC45"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Izpildītājam jānodrošina, ka tā piesaistītais apakšuzņēmējs tam uzticēto Pakalpojuma daļu nenodos tālāk.</w:t>
      </w:r>
    </w:p>
    <w:p w14:paraId="13E9DFB9"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rFonts w:eastAsia="Calibri"/>
          <w:lang w:val="lv-LV"/>
        </w:rPr>
        <w:t>Būvprojekta</w:t>
      </w:r>
      <w:r w:rsidRPr="00926750">
        <w:rPr>
          <w:lang w:val="lv-LV"/>
        </w:rPr>
        <w:t xml:space="preserve"> laikā Pasūtītājam ir tiesības pamatoti pieprasīt nomainīt apakšuzņēmēju gadījumā, ja apakšuzņēmējs Pakalpojuma daļu veic nekvalitatīvi vai neievēro LR spēkā esošos normatīvus aktus. Izpildītāja pienākums ir nodrošināt Pasūtītāja prasību izpildi par pamatotu apakšuzņēmēja nomaiņu.</w:t>
      </w:r>
    </w:p>
    <w:p w14:paraId="0E3868B8" w14:textId="7A514367" w:rsidR="00926750" w:rsidRDefault="00926750" w:rsidP="00926750">
      <w:pPr>
        <w:suppressAutoHyphens w:val="0"/>
        <w:ind w:left="643" w:right="-51"/>
        <w:jc w:val="both"/>
        <w:rPr>
          <w:lang w:val="lv-LV" w:eastAsia="lv-LV"/>
        </w:rPr>
      </w:pPr>
    </w:p>
    <w:p w14:paraId="1A93CB45" w14:textId="2AA2B16B" w:rsidR="002B7949" w:rsidRDefault="002B7949" w:rsidP="00926750">
      <w:pPr>
        <w:suppressAutoHyphens w:val="0"/>
        <w:ind w:left="643" w:right="-51"/>
        <w:jc w:val="both"/>
        <w:rPr>
          <w:lang w:val="lv-LV" w:eastAsia="lv-LV"/>
        </w:rPr>
      </w:pPr>
    </w:p>
    <w:p w14:paraId="3E7D187C" w14:textId="241FA4B6" w:rsidR="002B7949" w:rsidRDefault="002B7949" w:rsidP="00926750">
      <w:pPr>
        <w:suppressAutoHyphens w:val="0"/>
        <w:ind w:left="643" w:right="-51"/>
        <w:jc w:val="both"/>
        <w:rPr>
          <w:lang w:val="lv-LV" w:eastAsia="lv-LV"/>
        </w:rPr>
      </w:pPr>
    </w:p>
    <w:p w14:paraId="6CFEB0A8" w14:textId="0C1A7B92" w:rsidR="002B7949" w:rsidRDefault="002B7949" w:rsidP="00926750">
      <w:pPr>
        <w:suppressAutoHyphens w:val="0"/>
        <w:ind w:left="643" w:right="-51"/>
        <w:jc w:val="both"/>
        <w:rPr>
          <w:lang w:val="lv-LV" w:eastAsia="lv-LV"/>
        </w:rPr>
      </w:pPr>
    </w:p>
    <w:p w14:paraId="6F0345E9" w14:textId="77777777" w:rsidR="002B7949" w:rsidRPr="00926750" w:rsidRDefault="002B7949" w:rsidP="00926750">
      <w:pPr>
        <w:suppressAutoHyphens w:val="0"/>
        <w:ind w:left="643" w:right="-51"/>
        <w:jc w:val="both"/>
        <w:rPr>
          <w:lang w:val="lv-LV" w:eastAsia="lv-LV"/>
        </w:rPr>
      </w:pPr>
    </w:p>
    <w:p w14:paraId="25160A46"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lang w:val="lv-LV"/>
        </w:rPr>
        <w:lastRenderedPageBreak/>
        <w:t xml:space="preserve">PUŠU ATBILDĪBA </w:t>
      </w:r>
    </w:p>
    <w:p w14:paraId="5994F871" w14:textId="77777777" w:rsidR="00926750" w:rsidRPr="00926750" w:rsidRDefault="00926750" w:rsidP="00765C51">
      <w:pPr>
        <w:numPr>
          <w:ilvl w:val="1"/>
          <w:numId w:val="97"/>
        </w:numPr>
        <w:ind w:left="0" w:firstLine="0"/>
        <w:contextualSpacing/>
        <w:jc w:val="both"/>
        <w:rPr>
          <w:lang w:val="lv-LV" w:eastAsia="lv-LV"/>
        </w:rPr>
      </w:pPr>
      <w:r w:rsidRPr="00926750">
        <w:rPr>
          <w:lang w:val="lv-LV" w:eastAsia="lv-LV"/>
        </w:rPr>
        <w:t>Izpildītājs ir atbildīgs par izstrādātā Būvprojekta atbilstību spēkā esošajiem normatīvajiem aktiem.</w:t>
      </w:r>
    </w:p>
    <w:p w14:paraId="430BFF2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Puses ir atbildīgas par Līgumā noteikto saistību pilnīgu izpildi, atbilstoši Līguma nosacījumiem.</w:t>
      </w:r>
    </w:p>
    <w:p w14:paraId="3E48A841"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 xml:space="preserve">Par līgumsaistību pienācīgu neizpildi Puses ir atbildīgas saskaņā ar šo Līgumu, Būvniecības likumu, Civillikumu un citiem LR spēkā esošajiem normatīvajiem tiesību aktiem. </w:t>
      </w:r>
    </w:p>
    <w:p w14:paraId="046B8FB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Ja Izpildītājs neievēro noteiktos Līguma izpildes termiņus, Būvprojekta izstrādes kalendāro grafiku</w:t>
      </w:r>
      <w:proofErr w:type="gramStart"/>
      <w:r w:rsidRPr="00926750">
        <w:rPr>
          <w:lang w:val="lv-LV"/>
        </w:rPr>
        <w:t>, vai garantijas</w:t>
      </w:r>
      <w:proofErr w:type="gramEnd"/>
      <w:r w:rsidRPr="00926750">
        <w:rPr>
          <w:lang w:val="lv-LV"/>
        </w:rPr>
        <w:t xml:space="preserve"> laikā Būvprojekta trūkumu novēršanas termiņu, </w:t>
      </w:r>
      <w:r w:rsidRPr="00926750">
        <w:rPr>
          <w:lang w:val="lv-LV" w:eastAsia="lv-LV"/>
        </w:rPr>
        <w:t xml:space="preserve">Pasūtītājam ir tiesības ieturēt līgumsodu par katru nokavēto saistību izpildes dienu 0,1% </w:t>
      </w:r>
      <w:r w:rsidRPr="00926750">
        <w:rPr>
          <w:snapToGrid w:val="0"/>
          <w:lang w:val="lv-LV"/>
        </w:rPr>
        <w:t>(nulle komats viens procents)</w:t>
      </w:r>
      <w:r w:rsidRPr="00926750">
        <w:rPr>
          <w:lang w:val="lv-LV" w:eastAsia="lv-LV"/>
        </w:rPr>
        <w:t xml:space="preserve"> apmērā no Līguma summas (bez PVN), kopējam līgumsoda apmēram nepārsniedzot 10% (desmit procenti) no Līguma summas (bez PVN). </w:t>
      </w:r>
    </w:p>
    <w:p w14:paraId="2D7551F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Ja Pasūtītājs savlaicīgi neveic Līguma 5. punktā noteiktos maksājumus, tad Izpildīt</w:t>
      </w:r>
      <w:r w:rsidRPr="00926750">
        <w:rPr>
          <w:lang w:val="lv-LV" w:eastAsia="lv-LV"/>
        </w:rPr>
        <w:t>ājam ir tiesības ieturēt</w:t>
      </w:r>
      <w:r w:rsidRPr="00926750">
        <w:rPr>
          <w:lang w:val="lv-LV"/>
        </w:rPr>
        <w:t xml:space="preserve"> līgumsodu 0,1 % </w:t>
      </w:r>
      <w:r w:rsidRPr="00926750">
        <w:rPr>
          <w:snapToGrid w:val="0"/>
          <w:lang w:val="lv-LV"/>
        </w:rPr>
        <w:t xml:space="preserve">(nulle komats viens procents) </w:t>
      </w:r>
      <w:r w:rsidRPr="00926750">
        <w:rPr>
          <w:lang w:val="lv-LV"/>
        </w:rPr>
        <w:t xml:space="preserve">apmērā no nokavētā maksājuma summas </w:t>
      </w:r>
      <w:r w:rsidRPr="00926750">
        <w:rPr>
          <w:lang w:val="lv-LV" w:eastAsia="lv-LV"/>
        </w:rPr>
        <w:t>(bez PVN)</w:t>
      </w:r>
      <w:r w:rsidRPr="00926750">
        <w:rPr>
          <w:lang w:val="lv-LV"/>
        </w:rPr>
        <w:t xml:space="preserve"> par katru maksājuma kavējuma dienu,</w:t>
      </w:r>
      <w:r w:rsidRPr="00926750">
        <w:rPr>
          <w:lang w:val="lv-LV" w:eastAsia="lv-LV"/>
        </w:rPr>
        <w:t xml:space="preserve"> kopējam līgumsoda apmēram nepārsniedzot 10% (desmit procentus) no Līguma summas </w:t>
      </w:r>
      <w:proofErr w:type="gramStart"/>
      <w:r w:rsidRPr="00926750">
        <w:rPr>
          <w:lang w:val="lv-LV" w:eastAsia="lv-LV"/>
        </w:rPr>
        <w:t>(</w:t>
      </w:r>
      <w:proofErr w:type="gramEnd"/>
      <w:r w:rsidRPr="00926750">
        <w:rPr>
          <w:lang w:val="lv-LV" w:eastAsia="lv-LV"/>
        </w:rPr>
        <w:t>bez PVN).</w:t>
      </w:r>
    </w:p>
    <w:p w14:paraId="08D685EB"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Ja Izpildītājs neiesniedz kādu no Līgumā noteiktajām apdrošināšanas polisēm, kurus atbilstoši Līguma noteikumiem Izpildītājam bija pienākums nodrošināt, uzturēt spēkā un iesniegt Pasūtītājam Līgumā noteiktajā termiņā, Pasūtītājam ir tiesības prasīt no Izpildītāja līgumsodu 0,05% (</w:t>
      </w:r>
      <w:r w:rsidRPr="00926750">
        <w:rPr>
          <w:snapToGrid w:val="0"/>
          <w:lang w:val="lv-LV"/>
        </w:rPr>
        <w:t>nulle komats nulle pieci procenti)</w:t>
      </w:r>
      <w:r w:rsidRPr="00926750">
        <w:rPr>
          <w:lang w:val="lv-LV"/>
        </w:rPr>
        <w:t xml:space="preserve"> no Līguma summas par katru nokavēto dienu, </w:t>
      </w:r>
      <w:r w:rsidRPr="00926750">
        <w:rPr>
          <w:snapToGrid w:val="0"/>
          <w:lang w:val="lv-LV"/>
        </w:rPr>
        <w:t xml:space="preserve">bet ne vairāk kā </w:t>
      </w:r>
      <w:r w:rsidRPr="00926750">
        <w:rPr>
          <w:lang w:val="lv-LV"/>
        </w:rPr>
        <w:t xml:space="preserve">10% (desmit procenti) no Līguma summas, </w:t>
      </w:r>
      <w:r w:rsidRPr="00926750">
        <w:rPr>
          <w:color w:val="000000"/>
          <w:lang w:val="lv-LV"/>
        </w:rPr>
        <w:t>kā arī Izpildītājs nedrīkst veikt Būvdarbus Objektā un šāds apstāklis nevar būt par pamatu jebkāda Līguma termiņa pagarināšanai.</w:t>
      </w:r>
    </w:p>
    <w:p w14:paraId="28DC2E49"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Izbeidzot šī Līguma darbību pēc vienas Puses iniciatīvas, kas ir saistīta ar otras Puses līgumsaistību neizpildi vai nepienācīgu izpildi, Puse, kura ir vainīga līgumsaistību neizpildē vai nepienācīgā izpildē, maksā otrai Pusei līgumsodu 10% (desmit procentus) apmērā no Līguma summas.</w:t>
      </w:r>
    </w:p>
    <w:p w14:paraId="21E87CEA" w14:textId="77777777" w:rsidR="00926750" w:rsidRPr="00926750" w:rsidRDefault="00926750" w:rsidP="00765C51">
      <w:pPr>
        <w:numPr>
          <w:ilvl w:val="1"/>
          <w:numId w:val="97"/>
        </w:numPr>
        <w:ind w:left="0" w:firstLine="0"/>
        <w:contextualSpacing/>
        <w:jc w:val="both"/>
        <w:rPr>
          <w:b/>
          <w:lang w:val="lv-LV" w:eastAsia="lv-LV"/>
        </w:rPr>
      </w:pPr>
      <w:r w:rsidRPr="00926750">
        <w:rPr>
          <w:lang w:val="lv-LV"/>
        </w:rPr>
        <w:t>Šajā Līgumā noteikto līgumsodu Pasūtītājs ir tiesīgs vienpusējā kārtā ieturēt no Izpildītāja veicamajiem maksājumiem šī Līguma sakarā, ja tādi veicami, vai piedzīt no Izpildītāja LR spēkā esošajos normatīvajos aktos noteiktajā kārtībā.</w:t>
      </w:r>
    </w:p>
    <w:p w14:paraId="6F0CE10A" w14:textId="77777777" w:rsidR="00926750" w:rsidRPr="00926750" w:rsidRDefault="00926750" w:rsidP="00765C51">
      <w:pPr>
        <w:numPr>
          <w:ilvl w:val="1"/>
          <w:numId w:val="97"/>
        </w:numPr>
        <w:ind w:left="0" w:firstLine="0"/>
        <w:contextualSpacing/>
        <w:jc w:val="both"/>
        <w:rPr>
          <w:b/>
          <w:lang w:val="lv-LV" w:eastAsia="lv-LV"/>
        </w:rPr>
      </w:pPr>
      <w:r w:rsidRPr="00926750">
        <w:rPr>
          <w:color w:val="000000"/>
          <w:lang w:val="lv-LV"/>
        </w:rPr>
        <w:t>Pasūtītājs neatbild par Izpildītāja saistībām, kuras tas uzņēmies attiecībā pret trešajām personām sakarā ar Līguma izpildi.</w:t>
      </w:r>
    </w:p>
    <w:p w14:paraId="5C223A23" w14:textId="77777777" w:rsidR="00926750" w:rsidRPr="00926750" w:rsidRDefault="00926750" w:rsidP="00765C51">
      <w:pPr>
        <w:numPr>
          <w:ilvl w:val="1"/>
          <w:numId w:val="97"/>
        </w:numPr>
        <w:ind w:left="0" w:firstLine="0"/>
        <w:contextualSpacing/>
        <w:jc w:val="both"/>
        <w:rPr>
          <w:b/>
          <w:lang w:val="lv-LV" w:eastAsia="lv-LV"/>
        </w:rPr>
      </w:pPr>
      <w:r w:rsidRPr="00926750">
        <w:rPr>
          <w:snapToGrid w:val="0"/>
          <w:color w:val="000000"/>
          <w:lang w:val="lv-LV"/>
        </w:rPr>
        <w:t>Ja valsts vai pašvaldības iestāde ir uzlikusi naudas sodu Pasūtītājam par to, ka nav izpildīts kāds</w:t>
      </w:r>
      <w:r w:rsidRPr="00926750">
        <w:rPr>
          <w:color w:val="000000"/>
          <w:lang w:val="lv-LV"/>
        </w:rPr>
        <w:t xml:space="preserve"> </w:t>
      </w:r>
      <w:r w:rsidRPr="00926750">
        <w:rPr>
          <w:snapToGrid w:val="0"/>
          <w:color w:val="000000"/>
          <w:lang w:val="lv-LV"/>
        </w:rPr>
        <w:t xml:space="preserve">no Līgumā noteiktajiem </w:t>
      </w:r>
      <w:r w:rsidRPr="00926750">
        <w:rPr>
          <w:color w:val="000000"/>
          <w:lang w:val="lv-LV"/>
        </w:rPr>
        <w:t>Izpildītāja</w:t>
      </w:r>
      <w:r w:rsidRPr="00926750">
        <w:rPr>
          <w:snapToGrid w:val="0"/>
          <w:color w:val="000000"/>
          <w:lang w:val="lv-LV"/>
        </w:rPr>
        <w:t xml:space="preserve"> pienākumiem, tad Pasūtītājam ir tiesības prasīt no </w:t>
      </w:r>
      <w:r w:rsidRPr="00926750">
        <w:rPr>
          <w:color w:val="000000"/>
          <w:lang w:val="lv-LV"/>
        </w:rPr>
        <w:t>Izpildītāja</w:t>
      </w:r>
      <w:r w:rsidRPr="00926750">
        <w:rPr>
          <w:snapToGrid w:val="0"/>
          <w:color w:val="000000"/>
          <w:lang w:val="lv-LV"/>
        </w:rPr>
        <w:t xml:space="preserve"> un Izpildītājam ir pienākums kompensēt Pasūtītājam </w:t>
      </w:r>
      <w:r w:rsidRPr="00926750">
        <w:rPr>
          <w:color w:val="000000"/>
          <w:lang w:val="lv-LV"/>
        </w:rPr>
        <w:t xml:space="preserve">līgumsodu </w:t>
      </w:r>
      <w:r w:rsidRPr="00926750">
        <w:rPr>
          <w:snapToGrid w:val="0"/>
          <w:color w:val="000000"/>
          <w:lang w:val="lv-LV"/>
        </w:rPr>
        <w:t>uzliktā naudas soda apmērā.</w:t>
      </w:r>
    </w:p>
    <w:p w14:paraId="281D3425"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Puses vienojas, ka visa šī Līguma izpildē iegūtā informācija ir konfidenciāla un trešajām personām ir izpaužama tikai LR spēkā esošajos normatīvajos aktos noteiktajos gadījumos. </w:t>
      </w:r>
      <w:proofErr w:type="gramStart"/>
      <w:r w:rsidRPr="00926750">
        <w:rPr>
          <w:lang w:val="lv-LV"/>
        </w:rPr>
        <w:t>Šī Līguma apakšpunkta pārkāpuma gadījumā,</w:t>
      </w:r>
      <w:proofErr w:type="gramEnd"/>
      <w:r w:rsidRPr="00926750">
        <w:rPr>
          <w:lang w:val="lv-LV"/>
        </w:rPr>
        <w:t xml:space="preserve"> vainīgā Puse uzņemas pilnu atbildību šajā sakarā. </w:t>
      </w:r>
    </w:p>
    <w:p w14:paraId="03664AB5" w14:textId="0C6DC420" w:rsidR="00926750" w:rsidRDefault="00926750" w:rsidP="00926750">
      <w:pPr>
        <w:suppressAutoHyphens w:val="0"/>
        <w:ind w:left="928" w:right="-51"/>
        <w:jc w:val="both"/>
        <w:rPr>
          <w:b/>
          <w:lang w:val="lv-LV" w:eastAsia="lv-LV"/>
        </w:rPr>
      </w:pPr>
    </w:p>
    <w:p w14:paraId="6A09C5FB" w14:textId="51FE078F" w:rsidR="00CF4CD4" w:rsidRDefault="00CF4CD4" w:rsidP="00926750">
      <w:pPr>
        <w:suppressAutoHyphens w:val="0"/>
        <w:ind w:left="928" w:right="-51"/>
        <w:jc w:val="both"/>
        <w:rPr>
          <w:b/>
          <w:lang w:val="lv-LV" w:eastAsia="lv-LV"/>
        </w:rPr>
      </w:pPr>
    </w:p>
    <w:p w14:paraId="1974D0D8" w14:textId="43CF87C6" w:rsidR="00CF4CD4" w:rsidRDefault="00CF4CD4" w:rsidP="00926750">
      <w:pPr>
        <w:suppressAutoHyphens w:val="0"/>
        <w:ind w:left="928" w:right="-51"/>
        <w:jc w:val="both"/>
        <w:rPr>
          <w:b/>
          <w:lang w:val="lv-LV" w:eastAsia="lv-LV"/>
        </w:rPr>
      </w:pPr>
    </w:p>
    <w:p w14:paraId="0B989AF6" w14:textId="6FC22AE3" w:rsidR="00CF4CD4" w:rsidRDefault="00CF4CD4" w:rsidP="00926750">
      <w:pPr>
        <w:suppressAutoHyphens w:val="0"/>
        <w:ind w:left="928" w:right="-51"/>
        <w:jc w:val="both"/>
        <w:rPr>
          <w:b/>
          <w:lang w:val="lv-LV" w:eastAsia="lv-LV"/>
        </w:rPr>
      </w:pPr>
    </w:p>
    <w:p w14:paraId="06F44B04" w14:textId="328C6F0C" w:rsidR="00CF4CD4" w:rsidRDefault="00CF4CD4" w:rsidP="00926750">
      <w:pPr>
        <w:suppressAutoHyphens w:val="0"/>
        <w:ind w:left="928" w:right="-51"/>
        <w:jc w:val="both"/>
        <w:rPr>
          <w:b/>
          <w:lang w:val="lv-LV" w:eastAsia="lv-LV"/>
        </w:rPr>
      </w:pPr>
    </w:p>
    <w:p w14:paraId="508CE079" w14:textId="77777777" w:rsidR="00CF4CD4" w:rsidRPr="00926750" w:rsidRDefault="00CF4CD4" w:rsidP="00926750">
      <w:pPr>
        <w:suppressAutoHyphens w:val="0"/>
        <w:ind w:left="928" w:right="-51"/>
        <w:jc w:val="both"/>
        <w:rPr>
          <w:b/>
          <w:lang w:val="lv-LV" w:eastAsia="lv-LV"/>
        </w:rPr>
      </w:pPr>
    </w:p>
    <w:p w14:paraId="064CBE60"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lang w:val="lv-LV"/>
        </w:rPr>
        <w:lastRenderedPageBreak/>
        <w:t>NEPĀRVARAMA VARA UN ĀRKĀRTĒJI APSTĀKĻI</w:t>
      </w:r>
    </w:p>
    <w:p w14:paraId="49301A54"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pieskaitāmas stihiskas nelaimes, avārijas, katastrofas, nemieri, valsts varas un pārvaldes institūciju lēmumi. </w:t>
      </w:r>
    </w:p>
    <w:p w14:paraId="556EDDDC"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w:t>
      </w:r>
      <w:proofErr w:type="gramStart"/>
      <w:r w:rsidRPr="00926750">
        <w:rPr>
          <w:lang w:val="lv-LV"/>
        </w:rPr>
        <w:t>un,</w:t>
      </w:r>
      <w:proofErr w:type="gramEnd"/>
      <w:r w:rsidRPr="00926750">
        <w:rPr>
          <w:lang w:val="lv-LV"/>
        </w:rPr>
        <w:t xml:space="preserve"> kura satur minēto ārkārtējo apstākļu darbības apstiprinājumu un to raksturojumu. Ja netiek izpildītas minētās prasības, attiecīgā Puse nevar atsaukties uz nepārvaramas varas apstākļiem kā savu līgumsaistību nepienācīgas izpildes pamatu.</w:t>
      </w:r>
    </w:p>
    <w:p w14:paraId="1942167E"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Ja nepārvaramas varas apstākļu un to seku dēļ nav iespējams izpildīt šajā līgumā paredzētās saistības ilgāk, nekā trīs mēnešus, Puses pēc iespējas drīzāk sāk sarunas par šī Līguma izpildes alternatīviem variantiem, kuri ir pieņemami abām Pusēm</w:t>
      </w:r>
      <w:proofErr w:type="gramStart"/>
      <w:r w:rsidRPr="00926750">
        <w:rPr>
          <w:lang w:val="lv-LV"/>
        </w:rPr>
        <w:t>, un izdara attiecīgus grozījumus šajā Līgumā</w:t>
      </w:r>
      <w:proofErr w:type="gramEnd"/>
      <w:r w:rsidRPr="00926750">
        <w:rPr>
          <w:lang w:val="lv-LV"/>
        </w:rPr>
        <w:t xml:space="preserve"> vai izstrādā jaunu Līgumu, vai arī izbeidz šo Līgumu.</w:t>
      </w:r>
    </w:p>
    <w:p w14:paraId="1765A3E3" w14:textId="77777777" w:rsidR="00926750" w:rsidRPr="00926750" w:rsidRDefault="00926750" w:rsidP="00926750">
      <w:pPr>
        <w:suppressAutoHyphens w:val="0"/>
        <w:ind w:left="928" w:right="-51"/>
        <w:jc w:val="both"/>
        <w:rPr>
          <w:b/>
          <w:lang w:val="lv-LV" w:eastAsia="lv-LV"/>
        </w:rPr>
      </w:pPr>
    </w:p>
    <w:p w14:paraId="314CF336"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lang w:val="lv-LV"/>
        </w:rPr>
        <w:t>LĪGUMA GROZĪŠANA UN IZBEIGŠANA</w:t>
      </w:r>
    </w:p>
    <w:p w14:paraId="701B3DD9" w14:textId="77777777" w:rsidR="00926750" w:rsidRPr="00926750" w:rsidRDefault="00926750" w:rsidP="00765C51">
      <w:pPr>
        <w:numPr>
          <w:ilvl w:val="1"/>
          <w:numId w:val="97"/>
        </w:numPr>
        <w:suppressAutoHyphens w:val="0"/>
        <w:ind w:left="0" w:right="-51" w:firstLine="0"/>
        <w:contextualSpacing/>
        <w:jc w:val="both"/>
        <w:rPr>
          <w:b/>
          <w:lang w:val="lv-LV" w:eastAsia="lv-LV"/>
        </w:rPr>
      </w:pPr>
      <w:r w:rsidRPr="00926750">
        <w:rPr>
          <w:lang w:val="lv-LV"/>
        </w:rPr>
        <w:t xml:space="preserve">Puses rakstveidā ir tiesīgas veikt </w:t>
      </w:r>
      <w:proofErr w:type="gramStart"/>
      <w:r w:rsidRPr="00926750">
        <w:rPr>
          <w:lang w:val="lv-LV"/>
        </w:rPr>
        <w:t>nebūtisku Līguma grozījumus</w:t>
      </w:r>
      <w:proofErr w:type="gramEnd"/>
      <w:r w:rsidRPr="00926750">
        <w:rPr>
          <w:lang w:val="lv-LV"/>
        </w:rPr>
        <w:t>, kā arī veikt Līguma grozījumus šajā Līgumā un normatīvajos aktos noteiktajos gadījumos un kārtībā.</w:t>
      </w:r>
    </w:p>
    <w:p w14:paraId="6020A8DD"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 xml:space="preserve"> </w:t>
      </w:r>
      <w:r w:rsidRPr="00926750">
        <w:rPr>
          <w:rFonts w:eastAsia="Calibri"/>
          <w:lang w:val="lv-LV"/>
        </w:rPr>
        <w:t>Būvprojekta</w:t>
      </w:r>
      <w:r w:rsidRPr="00926750">
        <w:rPr>
          <w:lang w:val="lv-LV" w:eastAsia="lv-LV"/>
        </w:rPr>
        <w:t xml:space="preserve"> izstrādes laikā ir tiesības veikt izmaiņas Līgumā noteiktajos apjomos kā arī uzdot Izpildītājam veikt Līgumā sākotnēji neparedzētus darbus, kas nepieciešami </w:t>
      </w:r>
      <w:r w:rsidRPr="00926750">
        <w:rPr>
          <w:rFonts w:eastAsia="Calibri"/>
          <w:lang w:val="lv-LV"/>
        </w:rPr>
        <w:t>Būvprojekta izstrādei</w:t>
      </w:r>
      <w:r w:rsidRPr="00926750">
        <w:rPr>
          <w:lang w:val="lv-LV" w:eastAsia="lv-LV"/>
        </w:rPr>
        <w:t xml:space="preserve">. Šajā apakšpunktā minēto izmaiņu kopējā vērtība nepārsniedz Publisko iepirkumu likuma </w:t>
      </w:r>
      <w:proofErr w:type="gramStart"/>
      <w:r w:rsidRPr="00926750">
        <w:rPr>
          <w:lang w:val="lv-LV" w:eastAsia="lv-LV"/>
        </w:rPr>
        <w:t>61.panta</w:t>
      </w:r>
      <w:proofErr w:type="gramEnd"/>
      <w:r w:rsidRPr="00926750">
        <w:rPr>
          <w:lang w:val="lv-LV" w:eastAsia="lv-LV"/>
        </w:rPr>
        <w:t xml:space="preserve"> piektās daļas 2. punktā noteikto maksimālo izmaiņu (grozījumu) vērtību.</w:t>
      </w:r>
    </w:p>
    <w:p w14:paraId="5FFB0A03"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eastAsia="lv-LV"/>
        </w:rPr>
        <w:t xml:space="preserve">Ja pēc Pasūtītāja prasības tiek mainīti veicamo </w:t>
      </w:r>
      <w:r w:rsidRPr="00926750">
        <w:rPr>
          <w:rFonts w:eastAsia="Calibri"/>
          <w:lang w:val="lv-LV"/>
        </w:rPr>
        <w:t>Būvprojekta</w:t>
      </w:r>
      <w:r w:rsidRPr="00926750">
        <w:rPr>
          <w:lang w:val="lv-LV" w:eastAsia="lv-LV"/>
        </w:rPr>
        <w:t xml:space="preserve"> apjomi, tad tiek slēgta vienošanās par papildu darbu veikšanu un/vai nepieciešamo darbu aizstāšanu. Vienošanās ar tās parakstīšanas brīdi kļūst ar neatņemamu Līguma sastāvdaļu.</w:t>
      </w:r>
    </w:p>
    <w:p w14:paraId="3CBC0C3A"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 xml:space="preserve">Pasūtītājs ir tiesīgs veikt šādus būtiskus Līguma grozījumus: </w:t>
      </w:r>
    </w:p>
    <w:p w14:paraId="152DDF92" w14:textId="77777777" w:rsidR="00926750" w:rsidRPr="00926750" w:rsidRDefault="00926750" w:rsidP="00765C51">
      <w:pPr>
        <w:numPr>
          <w:ilvl w:val="2"/>
          <w:numId w:val="97"/>
        </w:numPr>
        <w:suppressAutoHyphens w:val="0"/>
        <w:ind w:right="-51" w:hanging="11"/>
        <w:contextualSpacing/>
        <w:jc w:val="both"/>
        <w:rPr>
          <w:lang w:val="lv-LV" w:eastAsia="lv-LV"/>
        </w:rPr>
      </w:pPr>
      <w:r w:rsidRPr="00926750">
        <w:rPr>
          <w:lang w:val="lv-LV"/>
        </w:rPr>
        <w:t xml:space="preserve">pagarināt Būvprojekta izstrādes termiņu, ja termiņa pagarinājumu izraisījuši nepārvaramas varas apstākļi vai citi no Pasūtītāja un Izpildītāja neatkarīgi apstākļi, t.sk. valsts vai pašvaldību iestāžu atzinumu kavēšanās, no kurām nepieciešams saņemt saskaņojumus </w:t>
      </w:r>
      <w:proofErr w:type="gramStart"/>
      <w:r w:rsidRPr="00926750">
        <w:rPr>
          <w:lang w:val="lv-LV"/>
        </w:rPr>
        <w:t>un,</w:t>
      </w:r>
      <w:proofErr w:type="gramEnd"/>
      <w:r w:rsidRPr="00926750">
        <w:rPr>
          <w:lang w:val="lv-LV"/>
        </w:rPr>
        <w:t xml:space="preserve"> kuru plānotais izpildes laiks ir noteikts Iepirkumā</w:t>
      </w:r>
      <w:r w:rsidRPr="00926750">
        <w:rPr>
          <w:strike/>
          <w:lang w:val="lv-LV"/>
        </w:rPr>
        <w:t>;</w:t>
      </w:r>
    </w:p>
    <w:p w14:paraId="1BE696FE" w14:textId="77777777" w:rsidR="00926750" w:rsidRPr="00926750" w:rsidRDefault="00926750" w:rsidP="00765C51">
      <w:pPr>
        <w:numPr>
          <w:ilvl w:val="2"/>
          <w:numId w:val="97"/>
        </w:numPr>
        <w:suppressAutoHyphens w:val="0"/>
        <w:ind w:right="-51" w:hanging="11"/>
        <w:contextualSpacing/>
        <w:jc w:val="both"/>
        <w:rPr>
          <w:lang w:val="lv-LV" w:eastAsia="lv-LV"/>
        </w:rPr>
      </w:pPr>
      <w:r w:rsidRPr="00926750">
        <w:rPr>
          <w:lang w:val="lv-LV"/>
        </w:rPr>
        <w:t xml:space="preserve">atbilstoši Publisko iepirkumu likuma </w:t>
      </w:r>
      <w:proofErr w:type="gramStart"/>
      <w:r w:rsidRPr="00926750">
        <w:rPr>
          <w:lang w:val="lv-LV"/>
        </w:rPr>
        <w:t>61.panta</w:t>
      </w:r>
      <w:proofErr w:type="gramEnd"/>
      <w:r w:rsidRPr="00926750">
        <w:rPr>
          <w:lang w:val="lv-LV"/>
        </w:rPr>
        <w:t xml:space="preserve"> trešai daļai.</w:t>
      </w:r>
    </w:p>
    <w:p w14:paraId="783B5587"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Līgums var tikt izbeigts, Pusēm savstarpēji rakstiski vienojoties, vai arī vienpusēji šajā Līgumā noteiktajā kārtībā.</w:t>
      </w:r>
    </w:p>
    <w:p w14:paraId="174D1248"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Izpildītājam ir tiesības vienpusēji izbeigt Līgumu, par to vismaz 7 (septiņas) dienas iepriekš rakstveidā brīdinot Pasūtītāju, ja Pasūtītājs pienācīgā kārtā neveic maksājumus Izpildītājam šajā Līgumā noteiktajā kārtībā, un līgumsods sasniedz 10% (desmit procentus) no Līguma summas.</w:t>
      </w:r>
    </w:p>
    <w:p w14:paraId="02C31FEA" w14:textId="77777777" w:rsidR="00926750" w:rsidRPr="00926750" w:rsidRDefault="00926750" w:rsidP="00765C51">
      <w:pPr>
        <w:numPr>
          <w:ilvl w:val="1"/>
          <w:numId w:val="97"/>
        </w:numPr>
        <w:suppressAutoHyphens w:val="0"/>
        <w:ind w:left="0" w:right="-51" w:firstLine="0"/>
        <w:contextualSpacing/>
        <w:jc w:val="both"/>
        <w:rPr>
          <w:lang w:val="lv-LV" w:eastAsia="lv-LV"/>
        </w:rPr>
      </w:pPr>
      <w:r w:rsidRPr="00926750">
        <w:rPr>
          <w:lang w:val="lv-LV"/>
        </w:rPr>
        <w:t>Pasūtītājam ir tiesības vienpusēji, par to vismaz 7 (septiņas) dienas iepriekš nosūtot rakstveida paziņojumu Izpildītājam, vienpusēji izbeigt šo Līgumu, ja iestājas kāds no Līguma 10.4.apakšpunktā noteiktajiem gadījumiem, vai arī kādā no šādiem gadījumiem:</w:t>
      </w:r>
    </w:p>
    <w:p w14:paraId="12ABF9A0" w14:textId="77777777" w:rsidR="00926750" w:rsidRPr="00926750" w:rsidRDefault="00926750" w:rsidP="002B7949">
      <w:pPr>
        <w:suppressAutoHyphens w:val="0"/>
        <w:ind w:left="1276" w:right="-51"/>
        <w:jc w:val="both"/>
        <w:rPr>
          <w:lang w:val="lv-LV"/>
        </w:rPr>
      </w:pPr>
      <w:r w:rsidRPr="00926750">
        <w:rPr>
          <w:lang w:val="lv-LV"/>
        </w:rPr>
        <w:lastRenderedPageBreak/>
        <w:t>10.7.1. ir pasludināts Izpildītāja maksātnespējas process, apturēta vai pārtraukta tā saimnieciskā darbība, uzsākta tiesvedība par Izpildītāja bankrotu vai tiek konstatēts, ka līdz Līguma izpildes beigu termiņam Izpildītājs tiks likvidēts;</w:t>
      </w:r>
    </w:p>
    <w:p w14:paraId="6A9429A5" w14:textId="77777777" w:rsidR="00926750" w:rsidRPr="00926750" w:rsidRDefault="00926750" w:rsidP="002B7949">
      <w:pPr>
        <w:suppressAutoHyphens w:val="0"/>
        <w:ind w:left="1276" w:right="-51"/>
        <w:jc w:val="both"/>
        <w:rPr>
          <w:lang w:val="lv-LV"/>
        </w:rPr>
      </w:pPr>
      <w:r w:rsidRPr="00926750">
        <w:rPr>
          <w:lang w:val="lv-LV"/>
        </w:rPr>
        <w:t xml:space="preserve"> 10.7.2. ja turpmāku Līguma izpildi padara neiespējamu vai apgrūtina nepārvaramas varas apstākļi;</w:t>
      </w:r>
    </w:p>
    <w:p w14:paraId="510E8A76" w14:textId="77777777" w:rsidR="00926750" w:rsidRPr="00926750" w:rsidRDefault="00926750" w:rsidP="002B7949">
      <w:pPr>
        <w:suppressAutoHyphens w:val="0"/>
        <w:ind w:left="1276" w:right="-51"/>
        <w:jc w:val="both"/>
        <w:rPr>
          <w:lang w:val="lv-LV"/>
        </w:rPr>
      </w:pPr>
      <w:r w:rsidRPr="00926750">
        <w:rPr>
          <w:lang w:val="lv-LV"/>
        </w:rPr>
        <w:t>10.7.3. Izpildītājs pārkāpj vai neizpilda šī Līguma, Iepirkuma vai LR spēkā esošo normatīvo aktu prasības vai noteikumus;</w:t>
      </w:r>
    </w:p>
    <w:p w14:paraId="35E2C3CF" w14:textId="77777777" w:rsidR="00926750" w:rsidRPr="00926750" w:rsidRDefault="00926750" w:rsidP="002B7949">
      <w:pPr>
        <w:suppressAutoHyphens w:val="0"/>
        <w:ind w:left="1276" w:right="-51"/>
        <w:jc w:val="both"/>
        <w:rPr>
          <w:lang w:val="lv-LV"/>
        </w:rPr>
      </w:pPr>
      <w:r w:rsidRPr="00926750">
        <w:rPr>
          <w:lang w:val="lv-LV"/>
        </w:rPr>
        <w:t>10.7.4. Izpildītājs kavē Līgumā noteiktos Būvprojekta izstrādes termiņus vai arī Būvprojekta trūkumu novēršanas termiņus;</w:t>
      </w:r>
    </w:p>
    <w:p w14:paraId="577EA81A" w14:textId="77777777" w:rsidR="00926750" w:rsidRPr="00926750" w:rsidRDefault="00926750" w:rsidP="002B7949">
      <w:pPr>
        <w:suppressAutoHyphens w:val="0"/>
        <w:ind w:left="1276" w:right="-51"/>
        <w:jc w:val="both"/>
        <w:rPr>
          <w:lang w:val="lv-LV"/>
        </w:rPr>
      </w:pPr>
      <w:r w:rsidRPr="00926750">
        <w:rPr>
          <w:lang w:val="lv-LV"/>
        </w:rPr>
        <w:t>10.7.5. citos šajā Līgumā vai Publisko iepirkumu likumā noteiktos gadījumos.</w:t>
      </w:r>
    </w:p>
    <w:p w14:paraId="3103C75C" w14:textId="77777777" w:rsidR="00926750" w:rsidRPr="00926750" w:rsidRDefault="00926750" w:rsidP="00926750">
      <w:pPr>
        <w:tabs>
          <w:tab w:val="left" w:pos="3869"/>
        </w:tabs>
        <w:suppressAutoHyphens w:val="0"/>
        <w:ind w:left="2160" w:right="-51"/>
        <w:jc w:val="both"/>
        <w:rPr>
          <w:lang w:val="lv-LV" w:eastAsia="lv-LV"/>
        </w:rPr>
      </w:pPr>
      <w:r w:rsidRPr="00926750">
        <w:rPr>
          <w:lang w:val="lv-LV" w:eastAsia="lv-LV"/>
        </w:rPr>
        <w:tab/>
      </w:r>
    </w:p>
    <w:p w14:paraId="7903ED0F" w14:textId="77777777" w:rsidR="00926750" w:rsidRPr="00926750" w:rsidRDefault="00926750" w:rsidP="00765C51">
      <w:pPr>
        <w:numPr>
          <w:ilvl w:val="0"/>
          <w:numId w:val="97"/>
        </w:numPr>
        <w:suppressAutoHyphens w:val="0"/>
        <w:ind w:right="-51"/>
        <w:contextualSpacing/>
        <w:jc w:val="both"/>
        <w:rPr>
          <w:lang w:val="lv-LV" w:eastAsia="lv-LV"/>
        </w:rPr>
      </w:pPr>
      <w:r w:rsidRPr="00926750">
        <w:rPr>
          <w:b/>
          <w:caps/>
          <w:color w:val="000000"/>
          <w:lang w:val="lv-LV"/>
        </w:rPr>
        <w:t>citi noteikumi</w:t>
      </w:r>
    </w:p>
    <w:p w14:paraId="26AA5415" w14:textId="77777777" w:rsidR="00926750" w:rsidRPr="00926750" w:rsidRDefault="00926750" w:rsidP="00765C51">
      <w:pPr>
        <w:numPr>
          <w:ilvl w:val="1"/>
          <w:numId w:val="97"/>
        </w:numPr>
        <w:ind w:left="0" w:firstLine="0"/>
        <w:contextualSpacing/>
        <w:jc w:val="both"/>
        <w:rPr>
          <w:lang w:val="lv-LV"/>
        </w:rPr>
      </w:pPr>
      <w:r w:rsidRPr="00926750">
        <w:rPr>
          <w:lang w:val="lv-LV"/>
        </w:rPr>
        <w:t xml:space="preserve">Puses vienojas, ka Būvprojekts pēc tā pilnīgas izstrādes un nodošanas Pasūtītājam, un pēc šajā </w:t>
      </w:r>
      <w:proofErr w:type="gramStart"/>
      <w:r w:rsidRPr="00926750">
        <w:rPr>
          <w:lang w:val="lv-LV"/>
        </w:rPr>
        <w:t>Līgumā noteikto maksājumu veikšanas,</w:t>
      </w:r>
      <w:proofErr w:type="gramEnd"/>
      <w:r w:rsidRPr="00926750">
        <w:rPr>
          <w:lang w:val="lv-LV"/>
        </w:rPr>
        <w:t xml:space="preserve"> kļūst par pilnīgu Pasūtītāja īpašumu.</w:t>
      </w:r>
    </w:p>
    <w:p w14:paraId="6F687860" w14:textId="77777777" w:rsidR="00926750" w:rsidRPr="00926750" w:rsidRDefault="00926750" w:rsidP="00765C51">
      <w:pPr>
        <w:numPr>
          <w:ilvl w:val="1"/>
          <w:numId w:val="97"/>
        </w:numPr>
        <w:ind w:left="0" w:firstLine="0"/>
        <w:contextualSpacing/>
        <w:jc w:val="both"/>
        <w:rPr>
          <w:lang w:val="lv-LV"/>
        </w:rPr>
      </w:pPr>
      <w:r w:rsidRPr="00926750">
        <w:rPr>
          <w:lang w:val="lv-LV"/>
        </w:rPr>
        <w:t>Par Pasūtītāja kontaktpersonu šī Līguma izpildei tiek noteikts: _____________, tālr. _______________</w:t>
      </w:r>
      <w:proofErr w:type="gramStart"/>
      <w:r w:rsidRPr="00926750">
        <w:rPr>
          <w:lang w:val="lv-LV"/>
        </w:rPr>
        <w:t xml:space="preserve"> , </w:t>
      </w:r>
      <w:proofErr w:type="gramEnd"/>
      <w:r w:rsidRPr="00926750">
        <w:rPr>
          <w:lang w:val="lv-LV"/>
        </w:rPr>
        <w:t>e - pasts: ________________________ .</w:t>
      </w:r>
    </w:p>
    <w:p w14:paraId="15DEF769" w14:textId="77777777" w:rsidR="00926750" w:rsidRPr="00926750" w:rsidRDefault="00926750" w:rsidP="00765C51">
      <w:pPr>
        <w:numPr>
          <w:ilvl w:val="1"/>
          <w:numId w:val="97"/>
        </w:numPr>
        <w:ind w:left="0" w:firstLine="0"/>
        <w:contextualSpacing/>
        <w:jc w:val="both"/>
        <w:rPr>
          <w:lang w:val="lv-LV"/>
        </w:rPr>
      </w:pPr>
      <w:r w:rsidRPr="00926750">
        <w:rPr>
          <w:lang w:val="lv-LV" w:eastAsia="lv-LV"/>
        </w:rPr>
        <w:t>Par Izpildītāja</w:t>
      </w:r>
      <w:r w:rsidRPr="00926750">
        <w:rPr>
          <w:lang w:val="lv-LV"/>
        </w:rPr>
        <w:t xml:space="preserve"> kontaktpersonu šī Līguma izpildei tiek noteikts: _________________ tālr. _____________, e-pasts: _________________.</w:t>
      </w:r>
    </w:p>
    <w:p w14:paraId="25C6266D" w14:textId="77777777" w:rsidR="00926750" w:rsidRPr="00926750" w:rsidRDefault="00926750" w:rsidP="00765C51">
      <w:pPr>
        <w:numPr>
          <w:ilvl w:val="1"/>
          <w:numId w:val="97"/>
        </w:numPr>
        <w:ind w:left="0" w:firstLine="0"/>
        <w:contextualSpacing/>
        <w:jc w:val="both"/>
        <w:rPr>
          <w:lang w:val="lv-LV" w:eastAsia="lv-LV"/>
        </w:rPr>
      </w:pPr>
      <w:r w:rsidRPr="00926750">
        <w:rPr>
          <w:lang w:val="lv-LV"/>
        </w:rPr>
        <w:t>Līguma izpildes laikā radušos strīdus Puses risina vienojoties</w:t>
      </w:r>
      <w:proofErr w:type="gramStart"/>
      <w:r w:rsidRPr="00926750">
        <w:rPr>
          <w:lang w:val="lv-LV"/>
        </w:rPr>
        <w:t xml:space="preserve"> vai, ja vienošanās nav iespējama, strīdu izskata tiesā LR spēkā esošajos normatīvajos aktos noteiktajā kārtībā</w:t>
      </w:r>
      <w:proofErr w:type="gramEnd"/>
      <w:r w:rsidRPr="00926750">
        <w:rPr>
          <w:lang w:val="lv-LV"/>
        </w:rPr>
        <w:t>.</w:t>
      </w:r>
    </w:p>
    <w:p w14:paraId="3DBCEEAD" w14:textId="77777777" w:rsidR="00926750" w:rsidRPr="00926750" w:rsidRDefault="00926750" w:rsidP="002B7949">
      <w:pPr>
        <w:contextualSpacing/>
        <w:rPr>
          <w:color w:val="000000"/>
          <w:lang w:val="lv-LV"/>
        </w:rPr>
      </w:pPr>
      <w:r w:rsidRPr="00926750">
        <w:rPr>
          <w:lang w:val="lv-LV" w:eastAsia="lv-LV"/>
        </w:rPr>
        <w:t xml:space="preserve">11.4. </w:t>
      </w:r>
      <w:r w:rsidRPr="00926750">
        <w:rPr>
          <w:color w:val="000000"/>
          <w:lang w:val="lv-LV"/>
        </w:rPr>
        <w:t>Līgums ir saistošs Pušu tiesību pārņēmējiem.</w:t>
      </w:r>
    </w:p>
    <w:p w14:paraId="141D3CD7" w14:textId="77777777" w:rsidR="00926750" w:rsidRPr="00926750" w:rsidRDefault="00926750" w:rsidP="002B7949">
      <w:pPr>
        <w:suppressAutoHyphens w:val="0"/>
        <w:ind w:right="-51"/>
        <w:jc w:val="both"/>
        <w:rPr>
          <w:color w:val="000000"/>
          <w:lang w:val="lv-LV"/>
        </w:rPr>
      </w:pPr>
      <w:r w:rsidRPr="00926750">
        <w:rPr>
          <w:color w:val="000000"/>
          <w:lang w:val="lv-LV"/>
        </w:rPr>
        <w:t>11.5. Puses apņemas savlaicīgi paziņot par savu rekvizītu izmaiņām.</w:t>
      </w:r>
    </w:p>
    <w:p w14:paraId="40B3BD5A" w14:textId="77777777" w:rsidR="00926750" w:rsidRPr="00926750" w:rsidRDefault="00926750" w:rsidP="002B7949">
      <w:pPr>
        <w:suppressAutoHyphens w:val="0"/>
        <w:ind w:right="-51"/>
        <w:jc w:val="both"/>
        <w:rPr>
          <w:color w:val="000000"/>
          <w:lang w:val="lv-LV"/>
        </w:rPr>
      </w:pPr>
      <w:r w:rsidRPr="00926750">
        <w:rPr>
          <w:color w:val="000000"/>
          <w:lang w:val="lv-LV"/>
        </w:rPr>
        <w:t>11.6. Ar Līguma parakstīšanu visas iepriekšējās sarunas un priekšlikumi zaudē spēku un Pušu attiecības regulē tikai Līgums un atbilstošie spēkā esošie normatīvie akti.</w:t>
      </w:r>
    </w:p>
    <w:p w14:paraId="4A73F6D8" w14:textId="77777777" w:rsidR="00926750" w:rsidRPr="00926750" w:rsidRDefault="00926750" w:rsidP="002B7949">
      <w:pPr>
        <w:suppressAutoHyphens w:val="0"/>
        <w:ind w:right="-51"/>
        <w:jc w:val="both"/>
        <w:rPr>
          <w:color w:val="000000"/>
          <w:lang w:val="lv-LV"/>
        </w:rPr>
      </w:pPr>
      <w:r w:rsidRPr="00926750">
        <w:rPr>
          <w:color w:val="000000"/>
          <w:lang w:val="lv-LV"/>
        </w:rPr>
        <w:t>11.7. Līguma noteikumi var tikt papildināti vai grozīti tikai ar Pušu rakstveida vienošanos, ko parakstījušas abas Puses.</w:t>
      </w:r>
    </w:p>
    <w:p w14:paraId="5DD18B71" w14:textId="77777777" w:rsidR="00926750" w:rsidRPr="00926750" w:rsidRDefault="00926750" w:rsidP="002B7949">
      <w:pPr>
        <w:suppressAutoHyphens w:val="0"/>
        <w:ind w:right="-51"/>
        <w:jc w:val="both"/>
        <w:rPr>
          <w:color w:val="000000"/>
          <w:lang w:val="lv-LV"/>
        </w:rPr>
      </w:pPr>
      <w:r w:rsidRPr="00926750">
        <w:rPr>
          <w:color w:val="000000"/>
          <w:lang w:val="lv-LV"/>
        </w:rPr>
        <w:t>11.8. Visi ziņojumi vai sarakste, tajā skaitā rēķinu nosūtīšana, Pušu starpā tiek veikta rakstveidā uz Līgumā norādītajām Pušu adresēm vai ar elektroniskā pasta starpniecību uz Līgumā norādītajām elektroniskā pasta adresēm, ievērojot Dokumentu juridiskā spēka likumā un Paziņošanas likumā noteikto.</w:t>
      </w:r>
    </w:p>
    <w:p w14:paraId="4ADF591F" w14:textId="77777777" w:rsidR="00926750" w:rsidRPr="00926750" w:rsidRDefault="00926750" w:rsidP="002B7949">
      <w:pPr>
        <w:suppressAutoHyphens w:val="0"/>
        <w:ind w:right="-51"/>
        <w:jc w:val="both"/>
        <w:rPr>
          <w:color w:val="000000"/>
          <w:lang w:val="lv-LV"/>
        </w:rPr>
      </w:pPr>
      <w:r w:rsidRPr="00926750">
        <w:rPr>
          <w:color w:val="000000"/>
          <w:lang w:val="lv-LV"/>
        </w:rPr>
        <w:t>11.9.Visi jautājumi, kas nav atrunāti Līgumā, tiek risināti saskaņā ar LR spēkā esošajiem normatīvajiem aktiem.</w:t>
      </w:r>
    </w:p>
    <w:p w14:paraId="756AE9C1" w14:textId="77777777" w:rsidR="00926750" w:rsidRPr="00926750" w:rsidRDefault="00926750" w:rsidP="002B7949">
      <w:pPr>
        <w:suppressAutoHyphens w:val="0"/>
        <w:ind w:right="-51"/>
        <w:jc w:val="both"/>
        <w:rPr>
          <w:lang w:val="lv-LV" w:eastAsia="lv-LV"/>
        </w:rPr>
      </w:pPr>
      <w:r w:rsidRPr="00926750">
        <w:rPr>
          <w:color w:val="000000"/>
          <w:lang w:val="lv-LV"/>
        </w:rPr>
        <w:t>11.10.Līgums izstrādāts un parakstīts 2 (divos) eksemplāros uz __________lapām, katrai Pusei pa 1 (vienam) eksemplāram.</w:t>
      </w:r>
    </w:p>
    <w:p w14:paraId="219675BF" w14:textId="77777777" w:rsidR="00926750" w:rsidRPr="00926750" w:rsidRDefault="00926750" w:rsidP="002B7949">
      <w:pPr>
        <w:suppressAutoHyphens w:val="0"/>
        <w:ind w:right="-51"/>
        <w:jc w:val="both"/>
        <w:rPr>
          <w:color w:val="000000"/>
          <w:lang w:val="lv-LV"/>
        </w:rPr>
      </w:pPr>
      <w:r w:rsidRPr="00926750">
        <w:rPr>
          <w:color w:val="000000"/>
          <w:lang w:val="lv-LV"/>
        </w:rPr>
        <w:t>11.11. Līgumam ir 3 (trīs) pielikumi, kas ir šī Līguma neatņemamas sastāvdaļas:</w:t>
      </w:r>
    </w:p>
    <w:p w14:paraId="242FD1C4" w14:textId="77777777" w:rsidR="00926750" w:rsidRPr="00926750" w:rsidRDefault="00926750" w:rsidP="00926750">
      <w:pPr>
        <w:suppressAutoHyphens w:val="0"/>
        <w:ind w:right="-51" w:firstLine="567"/>
        <w:jc w:val="both"/>
        <w:rPr>
          <w:color w:val="000000"/>
          <w:lang w:val="lv-LV"/>
        </w:rPr>
      </w:pPr>
      <w:r w:rsidRPr="00926750">
        <w:rPr>
          <w:color w:val="000000"/>
          <w:lang w:val="lv-LV"/>
        </w:rPr>
        <w:t>11.11.1. Apakšuzņēmēju saraksts;</w:t>
      </w:r>
    </w:p>
    <w:p w14:paraId="598F1A94" w14:textId="77777777" w:rsidR="00926750" w:rsidRPr="00926750" w:rsidRDefault="00926750" w:rsidP="00926750">
      <w:pPr>
        <w:suppressAutoHyphens w:val="0"/>
        <w:ind w:right="-51" w:firstLine="567"/>
        <w:jc w:val="both"/>
        <w:rPr>
          <w:color w:val="000000"/>
          <w:lang w:val="lv-LV"/>
        </w:rPr>
      </w:pPr>
      <w:r w:rsidRPr="00926750">
        <w:rPr>
          <w:color w:val="000000"/>
          <w:lang w:val="lv-LV"/>
        </w:rPr>
        <w:t>11.11.2. Finanšu piedāvājums;</w:t>
      </w:r>
    </w:p>
    <w:p w14:paraId="337068C9" w14:textId="1256653B" w:rsidR="00402B94" w:rsidRPr="00926750" w:rsidRDefault="00926750" w:rsidP="002B7949">
      <w:pPr>
        <w:suppressAutoHyphens w:val="0"/>
        <w:ind w:right="-51" w:firstLine="567"/>
        <w:jc w:val="both"/>
        <w:rPr>
          <w:color w:val="000000"/>
          <w:lang w:val="lv-LV"/>
        </w:rPr>
      </w:pPr>
      <w:r w:rsidRPr="00926750">
        <w:rPr>
          <w:color w:val="000000"/>
          <w:lang w:val="lv-LV"/>
        </w:rPr>
        <w:t>11.11.3.</w:t>
      </w:r>
      <w:r w:rsidRPr="00926750">
        <w:rPr>
          <w:lang w:val="lv-LV"/>
        </w:rPr>
        <w:t xml:space="preserve"> </w:t>
      </w:r>
      <w:r w:rsidRPr="00926750">
        <w:rPr>
          <w:color w:val="000000"/>
          <w:lang w:val="lv-LV"/>
        </w:rPr>
        <w:t>Plānotai</w:t>
      </w:r>
      <w:r w:rsidR="002B7949">
        <w:rPr>
          <w:color w:val="000000"/>
          <w:lang w:val="lv-LV"/>
        </w:rPr>
        <w:t>s darbu posmu izpildes grafiks.</w:t>
      </w:r>
    </w:p>
    <w:p w14:paraId="5226A2CA" w14:textId="3B5EE32A" w:rsidR="00926750" w:rsidRDefault="00926750" w:rsidP="00926750">
      <w:pPr>
        <w:suppressAutoHyphens w:val="0"/>
        <w:ind w:right="-51"/>
        <w:jc w:val="both"/>
        <w:rPr>
          <w:lang w:val="lv-LV" w:eastAsia="lv-LV"/>
        </w:rPr>
      </w:pPr>
    </w:p>
    <w:p w14:paraId="423D8D43" w14:textId="3DA56B6E" w:rsidR="00CF4CD4" w:rsidRDefault="00CF4CD4" w:rsidP="00926750">
      <w:pPr>
        <w:suppressAutoHyphens w:val="0"/>
        <w:ind w:right="-51"/>
        <w:jc w:val="both"/>
        <w:rPr>
          <w:lang w:val="lv-LV" w:eastAsia="lv-LV"/>
        </w:rPr>
      </w:pPr>
    </w:p>
    <w:p w14:paraId="0E17431D" w14:textId="17003E08" w:rsidR="00CF4CD4" w:rsidRDefault="00CF4CD4" w:rsidP="00926750">
      <w:pPr>
        <w:suppressAutoHyphens w:val="0"/>
        <w:ind w:right="-51"/>
        <w:jc w:val="both"/>
        <w:rPr>
          <w:lang w:val="lv-LV" w:eastAsia="lv-LV"/>
        </w:rPr>
      </w:pPr>
    </w:p>
    <w:p w14:paraId="7F587BE3" w14:textId="01BEAB31" w:rsidR="00CF4CD4" w:rsidRDefault="00CF4CD4" w:rsidP="00926750">
      <w:pPr>
        <w:suppressAutoHyphens w:val="0"/>
        <w:ind w:right="-51"/>
        <w:jc w:val="both"/>
        <w:rPr>
          <w:lang w:val="lv-LV" w:eastAsia="lv-LV"/>
        </w:rPr>
      </w:pPr>
    </w:p>
    <w:p w14:paraId="0ABA226A" w14:textId="66EEDBE9" w:rsidR="00CF4CD4" w:rsidRDefault="00CF4CD4" w:rsidP="00926750">
      <w:pPr>
        <w:suppressAutoHyphens w:val="0"/>
        <w:ind w:right="-51"/>
        <w:jc w:val="both"/>
        <w:rPr>
          <w:lang w:val="lv-LV" w:eastAsia="lv-LV"/>
        </w:rPr>
      </w:pPr>
    </w:p>
    <w:p w14:paraId="74776158" w14:textId="6ACA3097" w:rsidR="00CF4CD4" w:rsidRDefault="00CF4CD4" w:rsidP="00926750">
      <w:pPr>
        <w:suppressAutoHyphens w:val="0"/>
        <w:ind w:right="-51"/>
        <w:jc w:val="both"/>
        <w:rPr>
          <w:lang w:val="lv-LV" w:eastAsia="lv-LV"/>
        </w:rPr>
      </w:pPr>
    </w:p>
    <w:p w14:paraId="69B7085D" w14:textId="77777777" w:rsidR="00CF4CD4" w:rsidRPr="00926750" w:rsidRDefault="00CF4CD4" w:rsidP="00926750">
      <w:pPr>
        <w:suppressAutoHyphens w:val="0"/>
        <w:ind w:right="-51"/>
        <w:jc w:val="both"/>
        <w:rPr>
          <w:lang w:val="lv-LV" w:eastAsia="lv-LV"/>
        </w:rPr>
      </w:pPr>
    </w:p>
    <w:p w14:paraId="2F401339" w14:textId="77777777" w:rsidR="00926750" w:rsidRPr="00926750" w:rsidRDefault="00926750" w:rsidP="00765C51">
      <w:pPr>
        <w:numPr>
          <w:ilvl w:val="0"/>
          <w:numId w:val="97"/>
        </w:numPr>
        <w:suppressAutoHyphens w:val="0"/>
        <w:ind w:right="-51"/>
        <w:contextualSpacing/>
        <w:jc w:val="both"/>
        <w:rPr>
          <w:b/>
          <w:lang w:val="lv-LV" w:eastAsia="lv-LV"/>
        </w:rPr>
      </w:pPr>
      <w:r w:rsidRPr="00926750">
        <w:rPr>
          <w:b/>
          <w:caps/>
          <w:color w:val="000000"/>
          <w:lang w:val="lv-LV"/>
        </w:rPr>
        <w:lastRenderedPageBreak/>
        <w:t>Pušu rekvizīti</w:t>
      </w:r>
    </w:p>
    <w:tbl>
      <w:tblPr>
        <w:tblW w:w="0" w:type="auto"/>
        <w:tblLook w:val="04A0" w:firstRow="1" w:lastRow="0" w:firstColumn="1" w:lastColumn="0" w:noHBand="0" w:noVBand="1"/>
      </w:tblPr>
      <w:tblGrid>
        <w:gridCol w:w="4290"/>
        <w:gridCol w:w="270"/>
        <w:gridCol w:w="3736"/>
      </w:tblGrid>
      <w:tr w:rsidR="00926750" w:rsidRPr="00926750" w14:paraId="0A929832" w14:textId="77777777" w:rsidTr="00926750">
        <w:tc>
          <w:tcPr>
            <w:tcW w:w="4290" w:type="dxa"/>
            <w:shd w:val="clear" w:color="auto" w:fill="auto"/>
          </w:tcPr>
          <w:p w14:paraId="482E4481" w14:textId="77777777" w:rsidR="00926750" w:rsidRPr="00926750" w:rsidRDefault="00926750" w:rsidP="00926750">
            <w:pPr>
              <w:rPr>
                <w:b/>
                <w:lang w:val="lv-LV"/>
              </w:rPr>
            </w:pPr>
            <w:bookmarkStart w:id="775" w:name="_Toc512005099"/>
            <w:r w:rsidRPr="00926750">
              <w:rPr>
                <w:b/>
                <w:lang w:val="lv-LV"/>
              </w:rPr>
              <w:t>PASŪTĪTĀJS</w:t>
            </w:r>
          </w:p>
          <w:p w14:paraId="3206D7B0" w14:textId="77777777" w:rsidR="00926750" w:rsidRPr="00926750" w:rsidRDefault="00926750" w:rsidP="00926750">
            <w:pPr>
              <w:jc w:val="both"/>
              <w:rPr>
                <w:lang w:val="lv-LV"/>
              </w:rPr>
            </w:pPr>
            <w:r w:rsidRPr="00926750">
              <w:rPr>
                <w:lang w:val="lv-LV"/>
              </w:rPr>
              <w:t>Latvijas Universitāte</w:t>
            </w:r>
          </w:p>
          <w:p w14:paraId="4B8D5813" w14:textId="77777777" w:rsidR="00926750" w:rsidRPr="00926750" w:rsidRDefault="00926750" w:rsidP="00926750">
            <w:pPr>
              <w:jc w:val="both"/>
              <w:rPr>
                <w:lang w:val="lv-LV"/>
              </w:rPr>
            </w:pPr>
            <w:r w:rsidRPr="00926750">
              <w:rPr>
                <w:lang w:val="lv-LV"/>
              </w:rPr>
              <w:t>PVN reģ. apl. Nr. 90000076669</w:t>
            </w:r>
          </w:p>
          <w:p w14:paraId="0878A247" w14:textId="77777777" w:rsidR="00926750" w:rsidRPr="00926750" w:rsidRDefault="00926750" w:rsidP="00926750">
            <w:pPr>
              <w:jc w:val="both"/>
              <w:rPr>
                <w:lang w:val="lv-LV"/>
              </w:rPr>
            </w:pPr>
            <w:r w:rsidRPr="00926750">
              <w:rPr>
                <w:lang w:val="lv-LV"/>
              </w:rPr>
              <w:t>Reģ. Nr. 3341000218</w:t>
            </w:r>
          </w:p>
          <w:p w14:paraId="16F63B50" w14:textId="77777777" w:rsidR="00926750" w:rsidRPr="00926750" w:rsidRDefault="00926750" w:rsidP="00926750">
            <w:pPr>
              <w:jc w:val="both"/>
              <w:rPr>
                <w:lang w:val="lv-LV"/>
              </w:rPr>
            </w:pPr>
            <w:r w:rsidRPr="00926750">
              <w:rPr>
                <w:lang w:val="lv-LV"/>
              </w:rPr>
              <w:t xml:space="preserve">Juridiskā adrese: Raiņa bulvāris 19, </w:t>
            </w:r>
          </w:p>
          <w:p w14:paraId="7F4E2468" w14:textId="77777777" w:rsidR="00926750" w:rsidRPr="00926750" w:rsidRDefault="00926750" w:rsidP="00926750">
            <w:pPr>
              <w:jc w:val="both"/>
              <w:rPr>
                <w:lang w:val="lv-LV"/>
              </w:rPr>
            </w:pPr>
            <w:r w:rsidRPr="00926750">
              <w:rPr>
                <w:lang w:val="lv-LV"/>
              </w:rPr>
              <w:t>Rīga, LV-1586</w:t>
            </w:r>
          </w:p>
          <w:p w14:paraId="73D79A65" w14:textId="77777777" w:rsidR="00926750" w:rsidRPr="00926750" w:rsidRDefault="00926750" w:rsidP="00926750">
            <w:pPr>
              <w:jc w:val="both"/>
              <w:rPr>
                <w:lang w:val="lv-LV"/>
              </w:rPr>
            </w:pPr>
            <w:r w:rsidRPr="00926750">
              <w:rPr>
                <w:lang w:val="lv-LV"/>
              </w:rPr>
              <w:t>Banka: AS „Luminor Bank“</w:t>
            </w:r>
          </w:p>
          <w:p w14:paraId="314B1532" w14:textId="77777777" w:rsidR="00926750" w:rsidRPr="00926750" w:rsidRDefault="00926750" w:rsidP="00926750">
            <w:pPr>
              <w:jc w:val="both"/>
              <w:rPr>
                <w:lang w:val="lv-LV"/>
              </w:rPr>
            </w:pPr>
            <w:r w:rsidRPr="00926750">
              <w:rPr>
                <w:lang w:val="lv-LV"/>
              </w:rPr>
              <w:t>Konta Nr. LV 51 NDEA 0000 0824 14423</w:t>
            </w:r>
          </w:p>
          <w:p w14:paraId="2878E66C" w14:textId="77777777" w:rsidR="00926750" w:rsidRPr="00926750" w:rsidRDefault="00926750" w:rsidP="00926750">
            <w:pPr>
              <w:jc w:val="both"/>
              <w:rPr>
                <w:lang w:val="lv-LV"/>
              </w:rPr>
            </w:pPr>
            <w:r w:rsidRPr="00926750">
              <w:rPr>
                <w:lang w:val="lv-LV"/>
              </w:rPr>
              <w:t>Kods: NDEALV2XNDEALV2X</w:t>
            </w:r>
          </w:p>
          <w:p w14:paraId="412C8D1C" w14:textId="77777777" w:rsidR="00926750" w:rsidRPr="00926750" w:rsidRDefault="00926750" w:rsidP="00926750">
            <w:pPr>
              <w:jc w:val="both"/>
              <w:rPr>
                <w:lang w:val="lv-LV"/>
              </w:rPr>
            </w:pPr>
          </w:p>
          <w:p w14:paraId="652E36C6" w14:textId="77777777" w:rsidR="00926750" w:rsidRPr="00926750" w:rsidRDefault="00926750" w:rsidP="00926750">
            <w:pPr>
              <w:jc w:val="both"/>
              <w:rPr>
                <w:lang w:val="lv-LV"/>
              </w:rPr>
            </w:pPr>
            <w:r w:rsidRPr="00926750">
              <w:rPr>
                <w:lang w:val="lv-LV"/>
              </w:rPr>
              <w:t>Infrastruktūras departamenta direktora p.i.</w:t>
            </w:r>
          </w:p>
          <w:p w14:paraId="38F82E56" w14:textId="77777777" w:rsidR="00926750" w:rsidRPr="00926750" w:rsidRDefault="00926750" w:rsidP="00926750">
            <w:pPr>
              <w:jc w:val="both"/>
              <w:rPr>
                <w:lang w:val="lv-LV"/>
              </w:rPr>
            </w:pPr>
          </w:p>
          <w:p w14:paraId="24165C01" w14:textId="77777777" w:rsidR="00926750" w:rsidRPr="00926750" w:rsidRDefault="00926750" w:rsidP="00926750">
            <w:pPr>
              <w:jc w:val="both"/>
              <w:rPr>
                <w:lang w:val="lv-LV"/>
              </w:rPr>
            </w:pPr>
            <w:r w:rsidRPr="00926750">
              <w:rPr>
                <w:lang w:val="lv-LV"/>
              </w:rPr>
              <w:t>__________________________ M. Počs</w:t>
            </w:r>
          </w:p>
        </w:tc>
        <w:tc>
          <w:tcPr>
            <w:tcW w:w="270" w:type="dxa"/>
            <w:shd w:val="clear" w:color="auto" w:fill="auto"/>
          </w:tcPr>
          <w:p w14:paraId="08D46623" w14:textId="77777777" w:rsidR="00926750" w:rsidRPr="00926750" w:rsidRDefault="00926750" w:rsidP="00926750">
            <w:pPr>
              <w:jc w:val="both"/>
              <w:rPr>
                <w:lang w:val="lv-LV"/>
              </w:rPr>
            </w:pPr>
          </w:p>
        </w:tc>
        <w:tc>
          <w:tcPr>
            <w:tcW w:w="3736" w:type="dxa"/>
            <w:shd w:val="clear" w:color="auto" w:fill="auto"/>
          </w:tcPr>
          <w:p w14:paraId="575F0309" w14:textId="77777777" w:rsidR="00926750" w:rsidRPr="00926750" w:rsidRDefault="00926750" w:rsidP="00926750">
            <w:pPr>
              <w:jc w:val="center"/>
              <w:rPr>
                <w:b/>
                <w:lang w:val="lv-LV"/>
              </w:rPr>
            </w:pPr>
            <w:r w:rsidRPr="00926750">
              <w:rPr>
                <w:b/>
                <w:lang w:val="lv-LV"/>
              </w:rPr>
              <w:t>IZPILDĪTĀJS</w:t>
            </w:r>
          </w:p>
          <w:p w14:paraId="7304648E" w14:textId="77777777" w:rsidR="00926750" w:rsidRPr="00926750" w:rsidRDefault="00926750" w:rsidP="00926750">
            <w:pPr>
              <w:jc w:val="center"/>
              <w:rPr>
                <w:b/>
                <w:lang w:val="lv-LV"/>
              </w:rPr>
            </w:pPr>
          </w:p>
        </w:tc>
      </w:tr>
    </w:tbl>
    <w:p w14:paraId="34E56C57" w14:textId="77777777" w:rsidR="00926750" w:rsidRPr="00926750" w:rsidRDefault="00926750" w:rsidP="00926750">
      <w:pPr>
        <w:suppressAutoHyphens w:val="0"/>
        <w:spacing w:after="160" w:line="259" w:lineRule="auto"/>
        <w:rPr>
          <w:b/>
          <w:bCs/>
          <w:caps/>
          <w:kern w:val="1"/>
          <w:lang w:val="lv-LV"/>
        </w:rPr>
      </w:pPr>
      <w:r w:rsidRPr="00926750">
        <w:rPr>
          <w:lang w:val="lv-LV"/>
        </w:rPr>
        <w:br w:type="page"/>
      </w:r>
    </w:p>
    <w:p w14:paraId="607A0598" w14:textId="47033DA6" w:rsidR="00926750" w:rsidRPr="00926750" w:rsidRDefault="00926750" w:rsidP="00926750">
      <w:pPr>
        <w:keepNext/>
        <w:outlineLvl w:val="0"/>
        <w:rPr>
          <w:b/>
          <w:bCs/>
          <w:caps/>
          <w:kern w:val="1"/>
          <w:lang w:val="lv-LV"/>
        </w:rPr>
      </w:pPr>
      <w:bookmarkStart w:id="776" w:name="_Toc515970586"/>
      <w:r w:rsidRPr="00926750">
        <w:rPr>
          <w:b/>
          <w:bCs/>
          <w:caps/>
          <w:kern w:val="1"/>
          <w:lang w:val="lv-LV"/>
        </w:rPr>
        <w:lastRenderedPageBreak/>
        <w:t>PIELIKUMS D3 – Iepirkuma AUTORUZRAUDZĪBAS līguma projekts</w:t>
      </w:r>
      <w:bookmarkEnd w:id="775"/>
      <w:bookmarkEnd w:id="776"/>
    </w:p>
    <w:p w14:paraId="01B0152B" w14:textId="7E545103" w:rsidR="00926750" w:rsidRPr="00926750" w:rsidRDefault="00926750" w:rsidP="00926750">
      <w:pPr>
        <w:jc w:val="right"/>
        <w:rPr>
          <w:color w:val="000000"/>
          <w:lang w:val="lv-LV"/>
        </w:rPr>
      </w:pPr>
    </w:p>
    <w:p w14:paraId="5B28CE43" w14:textId="77777777" w:rsidR="00926750" w:rsidRPr="00926750" w:rsidRDefault="00926750" w:rsidP="00926750">
      <w:pPr>
        <w:jc w:val="right"/>
        <w:rPr>
          <w:color w:val="000000"/>
          <w:lang w:val="lv-LV"/>
        </w:rPr>
      </w:pPr>
      <w:r w:rsidRPr="00926750">
        <w:rPr>
          <w:color w:val="000000"/>
          <w:lang w:val="lv-LV"/>
        </w:rPr>
        <w:t>Pasūtītāja Nr.__________</w:t>
      </w:r>
    </w:p>
    <w:p w14:paraId="477DD0A9" w14:textId="77777777" w:rsidR="00926750" w:rsidRPr="00926750" w:rsidRDefault="00926750" w:rsidP="00926750">
      <w:pPr>
        <w:jc w:val="right"/>
        <w:rPr>
          <w:color w:val="000000"/>
          <w:lang w:val="lv-LV"/>
        </w:rPr>
      </w:pPr>
      <w:r w:rsidRPr="00926750">
        <w:rPr>
          <w:color w:val="000000"/>
          <w:lang w:val="lv-LV"/>
        </w:rPr>
        <w:t>Izpildītāja Nr.__________</w:t>
      </w:r>
    </w:p>
    <w:p w14:paraId="40BAB897" w14:textId="77777777" w:rsidR="00926750" w:rsidRPr="00926750" w:rsidRDefault="00926750" w:rsidP="00926750">
      <w:pPr>
        <w:jc w:val="center"/>
        <w:rPr>
          <w:b/>
          <w:color w:val="000000"/>
          <w:lang w:val="lv-LV"/>
        </w:rPr>
      </w:pPr>
    </w:p>
    <w:p w14:paraId="5648407C" w14:textId="77777777" w:rsidR="00926750" w:rsidRPr="00926750" w:rsidRDefault="00926750" w:rsidP="00926750">
      <w:pPr>
        <w:jc w:val="center"/>
        <w:rPr>
          <w:b/>
          <w:color w:val="000000"/>
          <w:lang w:val="lv-LV"/>
        </w:rPr>
      </w:pPr>
      <w:r w:rsidRPr="00926750">
        <w:rPr>
          <w:b/>
          <w:color w:val="000000"/>
          <w:lang w:val="lv-LV"/>
        </w:rPr>
        <w:t xml:space="preserve">Autoruzraudzība Latvijas Universitātes P. Stradiņa medicīnas koledžas </w:t>
      </w:r>
    </w:p>
    <w:p w14:paraId="2CDEC7C3" w14:textId="77777777" w:rsidR="00926750" w:rsidRPr="00926750" w:rsidRDefault="00926750" w:rsidP="00926750">
      <w:pPr>
        <w:jc w:val="center"/>
        <w:rPr>
          <w:b/>
          <w:color w:val="000000"/>
          <w:lang w:val="lv-LV"/>
        </w:rPr>
      </w:pPr>
      <w:r w:rsidRPr="00926750">
        <w:rPr>
          <w:b/>
          <w:color w:val="000000"/>
          <w:lang w:val="lv-LV"/>
        </w:rPr>
        <w:t xml:space="preserve">Vidus prospekta 36 k-1 ēkas siltināšanai </w:t>
      </w:r>
    </w:p>
    <w:p w14:paraId="79A26133" w14:textId="77777777" w:rsidR="00926750" w:rsidRPr="00926750" w:rsidRDefault="00926750" w:rsidP="00926750">
      <w:pPr>
        <w:jc w:val="center"/>
        <w:rPr>
          <w:b/>
          <w:color w:val="000000"/>
          <w:lang w:val="lv-LV"/>
        </w:rPr>
      </w:pPr>
      <w:r w:rsidRPr="00926750">
        <w:rPr>
          <w:b/>
          <w:color w:val="000000"/>
          <w:lang w:val="lv-LV"/>
        </w:rPr>
        <w:t>2.daļa</w:t>
      </w:r>
    </w:p>
    <w:p w14:paraId="6577C7CD" w14:textId="77777777" w:rsidR="00926750" w:rsidRPr="00926750" w:rsidRDefault="00926750" w:rsidP="00926750">
      <w:pPr>
        <w:jc w:val="center"/>
        <w:rPr>
          <w:color w:val="000000"/>
          <w:lang w:val="lv-LV"/>
        </w:rPr>
      </w:pPr>
    </w:p>
    <w:p w14:paraId="3F39016D" w14:textId="77777777" w:rsidR="00926750" w:rsidRPr="00926750" w:rsidRDefault="00926750" w:rsidP="00926750">
      <w:pPr>
        <w:jc w:val="both"/>
        <w:rPr>
          <w:lang w:val="lv-LV"/>
        </w:rPr>
      </w:pPr>
      <w:r w:rsidRPr="00926750">
        <w:rPr>
          <w:lang w:val="lv-LV"/>
        </w:rPr>
        <w:t>Rīgā</w:t>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r>
      <w:r w:rsidRPr="00926750">
        <w:rPr>
          <w:lang w:val="lv-LV"/>
        </w:rPr>
        <w:tab/>
        <w:t xml:space="preserve"> 2018. gada </w:t>
      </w:r>
      <w:r w:rsidRPr="00CF4CD4">
        <w:rPr>
          <w:lang w:val="lv-LV"/>
        </w:rPr>
        <w:t>________________</w:t>
      </w:r>
    </w:p>
    <w:p w14:paraId="08F89967" w14:textId="77777777" w:rsidR="00926750" w:rsidRPr="00926750" w:rsidRDefault="00926750" w:rsidP="00926750">
      <w:pPr>
        <w:jc w:val="both"/>
        <w:rPr>
          <w:lang w:val="lv-LV"/>
        </w:rPr>
      </w:pPr>
    </w:p>
    <w:p w14:paraId="4421BFFC" w14:textId="77777777" w:rsidR="00926750" w:rsidRPr="00926750" w:rsidRDefault="00926750" w:rsidP="00926750">
      <w:pPr>
        <w:jc w:val="both"/>
        <w:rPr>
          <w:lang w:val="lv-LV"/>
        </w:rPr>
      </w:pPr>
      <w:r w:rsidRPr="00926750">
        <w:rPr>
          <w:b/>
          <w:lang w:val="lv-LV"/>
        </w:rPr>
        <w:t>Latvijas Universitāte</w:t>
      </w:r>
      <w:r w:rsidRPr="00926750">
        <w:rPr>
          <w:lang w:val="lv-LV"/>
        </w:rPr>
        <w:t xml:space="preserve">, reģ. Nr. 90000076669, Infrastruktūras departamenta direktora p.i. Marģera Poča personā, kurš rīkojas saskaņā ar LU rektora </w:t>
      </w:r>
      <w:proofErr w:type="gramStart"/>
      <w:r w:rsidRPr="00926750">
        <w:rPr>
          <w:lang w:val="lv-LV"/>
        </w:rPr>
        <w:t>2017.gada</w:t>
      </w:r>
      <w:proofErr w:type="gramEnd"/>
      <w:r w:rsidRPr="00926750">
        <w:rPr>
          <w:lang w:val="lv-LV"/>
        </w:rPr>
        <w:t xml:space="preserve"> 17.jūlija rīkojumu Nr.1/244 ,,Latvijas Universitātes administrācijas reglaments”, turpmāk tekstā – Pasūtītājs, no vienas puses, un</w:t>
      </w:r>
    </w:p>
    <w:p w14:paraId="5DCF0FE5" w14:textId="77777777" w:rsidR="00926750" w:rsidRPr="00926750" w:rsidRDefault="00926750" w:rsidP="00926750">
      <w:pPr>
        <w:jc w:val="both"/>
        <w:rPr>
          <w:highlight w:val="yellow"/>
          <w:lang w:val="lv-LV"/>
        </w:rPr>
      </w:pPr>
    </w:p>
    <w:p w14:paraId="6BA1ACDD" w14:textId="77777777" w:rsidR="00926750" w:rsidRPr="00926750" w:rsidRDefault="00926750" w:rsidP="00926750">
      <w:pPr>
        <w:jc w:val="both"/>
        <w:rPr>
          <w:lang w:val="lv-LV"/>
        </w:rPr>
      </w:pPr>
      <w:r w:rsidRPr="00926750">
        <w:rPr>
          <w:iCs/>
          <w:lang w:val="lv-LV"/>
        </w:rPr>
        <w:t xml:space="preserve">__________________, reģ.nr. _______________, tā ______________________________ personā, kurš rīkojas uz ________________ pamata, </w:t>
      </w:r>
      <w:r w:rsidRPr="00926750">
        <w:rPr>
          <w:lang w:val="lv-LV"/>
        </w:rPr>
        <w:t xml:space="preserve">turpmāk tekstā - Izpildītājs, no otras puses, </w:t>
      </w:r>
    </w:p>
    <w:p w14:paraId="347190F9" w14:textId="77777777" w:rsidR="00926750" w:rsidRPr="00926750" w:rsidRDefault="00926750" w:rsidP="00926750">
      <w:pPr>
        <w:jc w:val="both"/>
        <w:rPr>
          <w:lang w:val="lv-LV"/>
        </w:rPr>
      </w:pPr>
    </w:p>
    <w:p w14:paraId="03D36F83" w14:textId="77777777" w:rsidR="00926750" w:rsidRPr="00926750" w:rsidRDefault="00926750" w:rsidP="00926750">
      <w:pPr>
        <w:jc w:val="both"/>
        <w:rPr>
          <w:lang w:val="lv-LV"/>
        </w:rPr>
      </w:pPr>
      <w:r w:rsidRPr="00926750">
        <w:rPr>
          <w:lang w:val="lv-LV"/>
        </w:rPr>
        <w:t xml:space="preserve">abi kopā saukti - Puses un katrs atsevišķi – Puse, </w:t>
      </w:r>
    </w:p>
    <w:p w14:paraId="616999E7" w14:textId="77777777" w:rsidR="00926750" w:rsidRPr="00926750" w:rsidRDefault="00926750" w:rsidP="00926750">
      <w:pPr>
        <w:jc w:val="both"/>
        <w:rPr>
          <w:lang w:val="lv-LV"/>
        </w:rPr>
      </w:pPr>
    </w:p>
    <w:p w14:paraId="2B421E4B" w14:textId="77777777" w:rsidR="00926750" w:rsidRPr="00926750" w:rsidRDefault="00926750" w:rsidP="00926750">
      <w:pPr>
        <w:jc w:val="both"/>
        <w:rPr>
          <w:b/>
          <w:lang w:val="lv-LV"/>
        </w:rPr>
      </w:pPr>
      <w:r w:rsidRPr="00926750">
        <w:rPr>
          <w:lang w:val="lv-LV"/>
        </w:rPr>
        <w:t>pamatojoties uz Pasūtītāja organizētā iepirkuma “</w:t>
      </w:r>
      <w:r w:rsidRPr="00926750">
        <w:rPr>
          <w:b/>
          <w:lang w:val="lv-LV"/>
        </w:rPr>
        <w:t>Būvprojekta izstrāde un autoruzraudzība Latvijas Universitātes P. Stradiņa medicīnas koledžas Vidus prospekta 38 ēkas pārbūve un siltināšana, un Vidus prospekta 36k-1 ēkas siltināšana</w:t>
      </w:r>
      <w:r w:rsidRPr="00926750">
        <w:rPr>
          <w:lang w:val="lv-LV"/>
        </w:rPr>
        <w:t>”, identifikācijas Nr. LU PSK 2018/2, turpmāk šī līguma tekstā saukts – Iepirkums,</w:t>
      </w:r>
      <w:r w:rsidRPr="00926750">
        <w:rPr>
          <w:b/>
          <w:lang w:val="lv-LV"/>
        </w:rPr>
        <w:t xml:space="preserve"> </w:t>
      </w:r>
      <w:r w:rsidRPr="00926750">
        <w:rPr>
          <w:lang w:val="lv-LV"/>
        </w:rPr>
        <w:t>rezultātiem, noslēdz šādu līgumu, turpmāk tekstā - Līgums:</w:t>
      </w:r>
    </w:p>
    <w:p w14:paraId="2290E1E3" w14:textId="77777777" w:rsidR="00926750" w:rsidRPr="00926750" w:rsidRDefault="00926750" w:rsidP="00926750">
      <w:pPr>
        <w:jc w:val="both"/>
        <w:rPr>
          <w:b/>
          <w:lang w:val="lv-LV"/>
        </w:rPr>
      </w:pPr>
    </w:p>
    <w:p w14:paraId="2B36959C" w14:textId="77777777" w:rsidR="00926750" w:rsidRPr="00926750" w:rsidRDefault="00926750" w:rsidP="00765C51">
      <w:pPr>
        <w:numPr>
          <w:ilvl w:val="0"/>
          <w:numId w:val="91"/>
        </w:numPr>
        <w:contextualSpacing/>
        <w:jc w:val="both"/>
        <w:rPr>
          <w:b/>
          <w:lang w:val="lv-LV"/>
        </w:rPr>
      </w:pPr>
      <w:r w:rsidRPr="00926750">
        <w:rPr>
          <w:b/>
          <w:lang w:val="lv-LV"/>
        </w:rPr>
        <w:t>LĪGUMA PRIEKŠMETS UN TERMIŅŠ</w:t>
      </w:r>
    </w:p>
    <w:p w14:paraId="68165AD6"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Pasūtītājs uzdod</w:t>
      </w:r>
      <w:proofErr w:type="gramStart"/>
      <w:r w:rsidRPr="00926750">
        <w:rPr>
          <w:lang w:val="lv-LV"/>
        </w:rPr>
        <w:t xml:space="preserve"> un</w:t>
      </w:r>
      <w:proofErr w:type="gramEnd"/>
      <w:r w:rsidRPr="00926750">
        <w:rPr>
          <w:lang w:val="lv-LV"/>
        </w:rPr>
        <w:t xml:space="preserve"> Izpildītājs veic ēkas Vidus prospekta 36 k-1, Jūrmalā, turpmāk tekstā – Objekts, būvprojekta autoruzraudzību, saskaņā ar Izpildītāja izstrādāto </w:t>
      </w:r>
      <w:r w:rsidRPr="00926750">
        <w:rPr>
          <w:b/>
          <w:lang w:val="lv-LV"/>
        </w:rPr>
        <w:t>ēkās fasādes apliecinājuma karti</w:t>
      </w:r>
      <w:r w:rsidRPr="00926750">
        <w:rPr>
          <w:lang w:val="lv-LV"/>
        </w:rPr>
        <w:t>, turpmāk tekstā – Būvprojekts, Latvijas Republikas, turpmāk tekstā – LR, spēkā esošajiem normatīvajiem aktiem, Iepirkumu un šī Līguma noteikumiem, savukārt Pasūtītājs veic Līgumā noteikto samaksu Izpildītājam par veikto autoruzraudzību, turpmāk tekstā - Autoruzraudzība.</w:t>
      </w:r>
    </w:p>
    <w:p w14:paraId="3CA7A36D" w14:textId="77777777" w:rsidR="00926750" w:rsidRPr="00926750" w:rsidRDefault="00926750" w:rsidP="00765C51">
      <w:pPr>
        <w:numPr>
          <w:ilvl w:val="1"/>
          <w:numId w:val="91"/>
        </w:numPr>
        <w:ind w:left="0" w:firstLine="0"/>
        <w:contextualSpacing/>
        <w:jc w:val="both"/>
        <w:rPr>
          <w:b/>
          <w:lang w:val="lv-LV"/>
        </w:rPr>
      </w:pPr>
      <w:r w:rsidRPr="00926750">
        <w:rPr>
          <w:lang w:val="lv-LV"/>
        </w:rPr>
        <w:t>Autoruzraudzība veicama līdz Objekta nodošanai ekspluatācijā, atbilstoši Būvprojektam, Būvniecības likumam, Ministru kabineta 2014. gada 19. augusta noteikumiem Nr. 500 „Vispārīgie būvnoteikumi” un citiem LR spēkā esošajiem normatīvajiem aktiem.</w:t>
      </w:r>
    </w:p>
    <w:p w14:paraId="063564B8" w14:textId="77777777" w:rsidR="00926750" w:rsidRPr="00926750" w:rsidRDefault="00926750" w:rsidP="00CF4CD4">
      <w:pPr>
        <w:jc w:val="both"/>
        <w:rPr>
          <w:lang w:val="lv-LV"/>
        </w:rPr>
      </w:pPr>
      <w:r w:rsidRPr="00926750">
        <w:rPr>
          <w:lang w:val="lv-LV"/>
        </w:rPr>
        <w:t>1.3. Objekts ir apsekojams</w:t>
      </w:r>
      <w:proofErr w:type="gramStart"/>
      <w:r w:rsidRPr="00926750">
        <w:rPr>
          <w:lang w:val="lv-LV"/>
        </w:rPr>
        <w:t xml:space="preserve"> un</w:t>
      </w:r>
      <w:proofErr w:type="gramEnd"/>
      <w:r w:rsidRPr="00926750">
        <w:rPr>
          <w:lang w:val="lv-LV"/>
        </w:rPr>
        <w:t xml:space="preserve"> apsekojuma rezultāti ir ierakstāmi autoruzraudzības žurnālā vismaz 2 (divas) reizes mēnesī.</w:t>
      </w:r>
    </w:p>
    <w:p w14:paraId="49658B55" w14:textId="77777777" w:rsidR="00926750" w:rsidRPr="00926750" w:rsidRDefault="00926750" w:rsidP="00CF4CD4">
      <w:pPr>
        <w:jc w:val="both"/>
        <w:rPr>
          <w:lang w:val="lv-LV"/>
        </w:rPr>
      </w:pPr>
      <w:r w:rsidRPr="00926750">
        <w:rPr>
          <w:lang w:val="lv-LV"/>
        </w:rPr>
        <w:t>1.4. Autoruzraudzības laikā izskatīt būvdarbu veicēja iesniegtos risinājumus un informāciju par lietotajām konstrukcijām, iekārtām, materiāliem un sniegt atzinumus par to atbilstību Būvprojektam.</w:t>
      </w:r>
    </w:p>
    <w:p w14:paraId="579F2753" w14:textId="77777777" w:rsidR="00926750" w:rsidRPr="00926750" w:rsidRDefault="00926750" w:rsidP="00CF4CD4">
      <w:pPr>
        <w:contextualSpacing/>
        <w:jc w:val="both"/>
        <w:rPr>
          <w:lang w:val="lv-LV"/>
        </w:rPr>
      </w:pPr>
      <w:r w:rsidRPr="00926750">
        <w:rPr>
          <w:rFonts w:eastAsia="SimSun"/>
          <w:kern w:val="1"/>
          <w:lang w:val="lv-LV"/>
        </w:rPr>
        <w:t xml:space="preserve">1.5. Līgums tiks īstenots Darbības programmas “Izaugsme un nodarbinātība” 4.2.1. specifiska atbalsta mērķis “Veicināt energoefektivitātes paaugstināšanu valsts un dzīvojamās ēkās” </w:t>
      </w:r>
      <w:r w:rsidRPr="00926750">
        <w:rPr>
          <w:rFonts w:eastAsia="SimSun"/>
          <w:kern w:val="1"/>
          <w:lang w:val="lv-LV"/>
        </w:rPr>
        <w:lastRenderedPageBreak/>
        <w:t>4.2.1.2. specifiskā atbalsta mērķa "Veicināt energoefektivitātes paaugstināšanu valsts ēkās" ietvaros, piesaistot Eiropas Reģionālās attīstības fonda līdzfinansējumu, kā arī no Pasūtītāja pašu līdzekļiem.</w:t>
      </w:r>
      <w:r w:rsidRPr="00926750">
        <w:rPr>
          <w:lang w:val="lv-LV"/>
        </w:rPr>
        <w:t xml:space="preserve"> Izpildītājs ir atbildīgs par neattiecināmām izmaksām vai citiem zaudējumiem, ja tādi radīsies Pasūtītājam cēloņsakarīgi saistībā ar Izpildītāja rīcību (darbību vai bezdarbību).</w:t>
      </w:r>
    </w:p>
    <w:p w14:paraId="0FB48721" w14:textId="77777777" w:rsidR="00926750" w:rsidRPr="00926750" w:rsidRDefault="00926750" w:rsidP="00CF4CD4">
      <w:pPr>
        <w:contextualSpacing/>
        <w:jc w:val="both"/>
        <w:rPr>
          <w:b/>
          <w:lang w:val="lv-LV"/>
        </w:rPr>
      </w:pPr>
      <w:r w:rsidRPr="00926750">
        <w:rPr>
          <w:lang w:val="lv-LV"/>
        </w:rPr>
        <w:t>1.6. Līgums stājas spēkā ar tā parakstīšanas brīdi un ir spēkā līdz Objekta nodošanai ekspluatācijā, bet jebkurā gadījumā līdz pilnīgai Pušu saistību izpildei.</w:t>
      </w:r>
    </w:p>
    <w:p w14:paraId="1BB0A6A7" w14:textId="77777777" w:rsidR="00926750" w:rsidRPr="00926750" w:rsidRDefault="00926750" w:rsidP="00926750">
      <w:pPr>
        <w:ind w:left="1224"/>
        <w:contextualSpacing/>
        <w:jc w:val="both"/>
        <w:rPr>
          <w:b/>
          <w:lang w:val="lv-LV"/>
        </w:rPr>
      </w:pPr>
    </w:p>
    <w:p w14:paraId="62F607D8" w14:textId="77777777" w:rsidR="00926750" w:rsidRPr="00926750" w:rsidRDefault="00926750" w:rsidP="00765C51">
      <w:pPr>
        <w:numPr>
          <w:ilvl w:val="0"/>
          <w:numId w:val="91"/>
        </w:numPr>
        <w:contextualSpacing/>
        <w:jc w:val="both"/>
        <w:rPr>
          <w:b/>
          <w:lang w:val="lv-LV"/>
        </w:rPr>
      </w:pPr>
      <w:r w:rsidRPr="00926750">
        <w:rPr>
          <w:b/>
          <w:lang w:val="lv-LV"/>
        </w:rPr>
        <w:t>AUTORUZRAUDZĪBAS SAMAKSA UN NORĒĶINU KĀRTĪBA</w:t>
      </w:r>
    </w:p>
    <w:p w14:paraId="1397C5A2" w14:textId="77777777" w:rsidR="00926750" w:rsidRPr="00926750" w:rsidRDefault="00926750" w:rsidP="00765C51">
      <w:pPr>
        <w:numPr>
          <w:ilvl w:val="1"/>
          <w:numId w:val="91"/>
        </w:numPr>
        <w:ind w:left="0" w:firstLine="0"/>
        <w:contextualSpacing/>
        <w:jc w:val="both"/>
        <w:rPr>
          <w:b/>
          <w:lang w:val="lv-LV"/>
        </w:rPr>
      </w:pPr>
      <w:r w:rsidRPr="00926750">
        <w:rPr>
          <w:lang w:val="lv-LV"/>
        </w:rPr>
        <w:t>Līguma summas par Līguma 1.1.apakšpunktā noteikto Autoruzraudzību ir</w:t>
      </w:r>
      <w:r w:rsidRPr="00926750">
        <w:rPr>
          <w:kern w:val="22"/>
          <w:lang w:val="lv-LV"/>
        </w:rPr>
        <w:t xml:space="preserve"> </w:t>
      </w:r>
      <w:r w:rsidRPr="00926750">
        <w:rPr>
          <w:bCs/>
          <w:lang w:val="lv-LV" w:eastAsia="lv-LV"/>
        </w:rPr>
        <w:t>________,__</w:t>
      </w:r>
      <w:r w:rsidRPr="00926750">
        <w:rPr>
          <w:lang w:val="lv-LV" w:eastAsia="lv-LV"/>
        </w:rPr>
        <w:t xml:space="preserve"> EUR (____________ </w:t>
      </w:r>
      <w:r w:rsidRPr="00926750">
        <w:rPr>
          <w:i/>
          <w:lang w:val="lv-LV" w:eastAsia="lv-LV"/>
        </w:rPr>
        <w:t>euro</w:t>
      </w:r>
      <w:r w:rsidRPr="00926750">
        <w:rPr>
          <w:lang w:val="lv-LV" w:eastAsia="lv-LV"/>
        </w:rPr>
        <w:t xml:space="preserve"> un __ centi) un pievienotās vērtības nodoklis 21%, turpmāk tekstā – PVN, ______,__ EUR (___ </w:t>
      </w:r>
      <w:r w:rsidRPr="00926750">
        <w:rPr>
          <w:i/>
          <w:lang w:val="lv-LV" w:eastAsia="lv-LV"/>
        </w:rPr>
        <w:t>euro</w:t>
      </w:r>
      <w:r w:rsidRPr="00926750">
        <w:rPr>
          <w:lang w:val="lv-LV" w:eastAsia="lv-LV"/>
        </w:rPr>
        <w:t xml:space="preserve"> un ____ centi)</w:t>
      </w:r>
      <w:r w:rsidRPr="00926750">
        <w:rPr>
          <w:bCs/>
          <w:lang w:val="lv-LV" w:eastAsia="lv-LV"/>
        </w:rPr>
        <w:t xml:space="preserve">, </w:t>
      </w:r>
      <w:r w:rsidRPr="00926750">
        <w:rPr>
          <w:lang w:val="lv-LV" w:eastAsia="lv-LV"/>
        </w:rPr>
        <w:t>kopā _______,__ EUR (______________</w:t>
      </w:r>
      <w:r w:rsidRPr="00926750">
        <w:rPr>
          <w:i/>
          <w:lang w:val="lv-LV" w:eastAsia="lv-LV"/>
        </w:rPr>
        <w:t>euro</w:t>
      </w:r>
      <w:r w:rsidRPr="00926750">
        <w:rPr>
          <w:lang w:val="lv-LV" w:eastAsia="lv-LV"/>
        </w:rPr>
        <w:t xml:space="preserve"> un ___ centi), turpmāk tekstā – Līguma summa.</w:t>
      </w:r>
    </w:p>
    <w:p w14:paraId="40859B5D"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Maksājumi par Autoruzraudzību Izpildītājam tiek veikti 1 (vienu) reizi mēnesīs saskaņā ar Līguma 2.3.apakšpunktu, maksājot Līguma summas proporcionālo daļu atbilstoši būvdarbu laikam, kur kopējā summa nepārsniedz 80 </w:t>
      </w:r>
      <w:r w:rsidRPr="00926750">
        <w:rPr>
          <w:i/>
          <w:iCs/>
          <w:color w:val="000000"/>
          <w:lang w:val="lv-LV" w:eastAsia="lv-LV" w:bidi="lv-LV"/>
        </w:rPr>
        <w:t>%</w:t>
      </w:r>
      <w:r w:rsidRPr="00926750">
        <w:rPr>
          <w:lang w:val="lv-LV"/>
        </w:rPr>
        <w:t xml:space="preserve"> (astoņdesmit procentus) no visas Līguma summas. Atlikušie 20 % (divdesmit procenti) no Līguma summas tiek samaksāti pēc Objekta nodošanas ekspluatācijā.</w:t>
      </w:r>
    </w:p>
    <w:p w14:paraId="60A60B83"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Pasūtītājs samaksu par Autoruzraudzību veic 10 (desmit) dienu laikā pēc Autoruzraudzības nodošanas - pieņemšanas akta abpusējas parakstīšanas un attiecīga rēķina saņemšanas.</w:t>
      </w:r>
    </w:p>
    <w:p w14:paraId="5D147A6D"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Pasūtītājam ir tiesības aizturēt</w:t>
      </w:r>
      <w:proofErr w:type="gramStart"/>
      <w:r w:rsidRPr="00926750">
        <w:rPr>
          <w:lang w:val="lv-LV"/>
        </w:rPr>
        <w:t xml:space="preserve"> vai samazināt Līgumā noteikto samaksu</w:t>
      </w:r>
      <w:proofErr w:type="gramEnd"/>
      <w:r w:rsidRPr="00926750">
        <w:rPr>
          <w:lang w:val="lv-LV"/>
        </w:rPr>
        <w:t>, bet ne vairāk kā 10% (desmit procentus) no atbilstošajā periodā paredzētās summas, ja noteiktajā periodā Izpildītājs ir pieļāvis vai nav novērsis kļūdas Autoruzraudzības izpildē.</w:t>
      </w:r>
    </w:p>
    <w:p w14:paraId="75A99FA1" w14:textId="77777777" w:rsidR="00926750" w:rsidRPr="00926750" w:rsidRDefault="00926750" w:rsidP="00765C51">
      <w:pPr>
        <w:numPr>
          <w:ilvl w:val="1"/>
          <w:numId w:val="91"/>
        </w:numPr>
        <w:ind w:left="0" w:firstLine="0"/>
        <w:contextualSpacing/>
        <w:jc w:val="both"/>
        <w:rPr>
          <w:b/>
          <w:lang w:val="lv-LV"/>
        </w:rPr>
      </w:pPr>
      <w:r w:rsidRPr="00926750">
        <w:rPr>
          <w:lang w:val="lv-LV"/>
        </w:rPr>
        <w:t>Gadījumā, ja Pasūtītājs neveic maksājumus Līgumā noteiktajos termiņos, Izpildītājs var prasīt līgumsodu 0,1% (nulle komats viens procents) apmērā no nokavētās maksājuma summas par katru kavējuma dienu, bet ne vairāk par 10% (desmit procentiem) no nokavētās maksājuma summas.</w:t>
      </w:r>
    </w:p>
    <w:p w14:paraId="075DE33F" w14:textId="77777777" w:rsidR="00926750" w:rsidRPr="00926750" w:rsidRDefault="00926750" w:rsidP="00765C51">
      <w:pPr>
        <w:numPr>
          <w:ilvl w:val="1"/>
          <w:numId w:val="91"/>
        </w:numPr>
        <w:ind w:left="0" w:firstLine="0"/>
        <w:contextualSpacing/>
        <w:jc w:val="both"/>
        <w:rPr>
          <w:b/>
          <w:lang w:val="lv-LV"/>
        </w:rPr>
      </w:pPr>
      <w:r w:rsidRPr="00926750">
        <w:rPr>
          <w:lang w:val="lv-LV"/>
        </w:rPr>
        <w:t>Gadījumā, ja Izpildītājs kavē vai neveic Līgumā noteikto saistību izpildi, Pasūtītājs var prasīt līgumsodu 0,1% (nulle komats viens procents) apmērā no nokavētās maksājuma summas (pārkāpuma gadījumā no Līguma summas) par katru kavējuma vai pārkāpuma dienu, bet ne vairāk par 10% (desmit procentiem) no nokavētās maksājuma vai Līguma summas.</w:t>
      </w:r>
    </w:p>
    <w:p w14:paraId="29265145" w14:textId="77777777" w:rsidR="00CF4CD4" w:rsidRDefault="00926750" w:rsidP="00765C51">
      <w:pPr>
        <w:numPr>
          <w:ilvl w:val="1"/>
          <w:numId w:val="91"/>
        </w:numPr>
        <w:ind w:left="0" w:firstLine="0"/>
        <w:contextualSpacing/>
        <w:jc w:val="both"/>
        <w:rPr>
          <w:b/>
          <w:lang w:val="lv-LV"/>
        </w:rPr>
      </w:pPr>
      <w:r w:rsidRPr="00926750">
        <w:rPr>
          <w:lang w:val="lv-LV"/>
        </w:rPr>
        <w:t xml:space="preserve">Līguma summa ietver visus Izpildītāja izdevumus, kas saistīti ar Līgumā paredzēto saistību izpildi </w:t>
      </w:r>
      <w:proofErr w:type="gramStart"/>
      <w:r w:rsidRPr="00926750">
        <w:rPr>
          <w:lang w:val="lv-LV"/>
        </w:rPr>
        <w:t>(</w:t>
      </w:r>
      <w:proofErr w:type="gramEnd"/>
      <w:r w:rsidRPr="00926750">
        <w:rPr>
          <w:lang w:val="lv-LV"/>
        </w:rPr>
        <w:t>tajā skaitā, bet ne tikai autoruzraudzības organizācijas un izpildes izdevumi, personāla izmaksas, nodokļi, pieskaitāmās izmaksas, ar peļņu un riska faktoriem saistītās izmaksas, izmaksas par Līgumā paredzēto apdrošināšanu un garantiju saņemšanu, apakšuzņēmēju darbu apmaksu, izmaksas, kas saistītas ar kļūdu un neatbilstību, kas radušās Izpildītāja vainas dēļ, novēršanu, konsultāciju sniegšana Pasūtītājam). Izpildītājs uzņemas risku, t.i., nepieprasot papildus samaksu no Pasūtītāja, ja Autoruzraudzības izpildes laikā tiek konstatēts, ka Izpildītājs nav iekļāvis visus nepieciešamos Autoruzraudzības darbus saskaņā ar Līgumu, kļūdījies Autoruzraudzības apjomos vai cenās, nav piedāvājis cenu par visu Autoruzraudzības apjomu, kas nepieciešami Autoruzraudzības pilnīgai pabeigšanai un nodošanai Pasūtītājam saskaņā ar Līgumu. Mainoties būvdarbu izpildes, t.i. nodošanai ekspluatācijā, laikam, Līguma summa netiek grozīta.</w:t>
      </w:r>
    </w:p>
    <w:p w14:paraId="30116460" w14:textId="65773482" w:rsidR="00926750" w:rsidRPr="00CF4CD4" w:rsidRDefault="00926750" w:rsidP="00765C51">
      <w:pPr>
        <w:numPr>
          <w:ilvl w:val="1"/>
          <w:numId w:val="91"/>
        </w:numPr>
        <w:ind w:left="0" w:firstLine="0"/>
        <w:contextualSpacing/>
        <w:jc w:val="both"/>
        <w:rPr>
          <w:b/>
          <w:lang w:val="lv-LV"/>
        </w:rPr>
      </w:pPr>
      <w:r w:rsidRPr="00CF4CD4">
        <w:rPr>
          <w:lang w:val="lv-LV"/>
        </w:rPr>
        <w:t xml:space="preserve">Līgumā noteiktajos rēķinos tiek norādīts Līguma numurs, Iepirkuma identifikācijas numurs, Pušu rekvizīti, kā arī rēķini tiek noformēti atbilstoši LR spēkā esošo normatīvo aktu </w:t>
      </w:r>
      <w:r w:rsidRPr="00CF4CD4">
        <w:rPr>
          <w:lang w:val="lv-LV"/>
        </w:rPr>
        <w:lastRenderedPageBreak/>
        <w:t>noteiktajām prasībām. Šī apakšpunkta neievērošanas gadījumā, Puse, kura ir saņēmusi neatbilstoši izstrādātu rēķinu, ir tiesīga neapmaksāt rēķinu</w:t>
      </w:r>
      <w:proofErr w:type="gramStart"/>
      <w:r w:rsidRPr="00CF4CD4">
        <w:rPr>
          <w:lang w:val="lv-LV"/>
        </w:rPr>
        <w:t xml:space="preserve"> līdz tiek novērstas tā neatbilstības</w:t>
      </w:r>
      <w:proofErr w:type="gramEnd"/>
      <w:r w:rsidRPr="00CF4CD4">
        <w:rPr>
          <w:lang w:val="lv-LV"/>
        </w:rPr>
        <w:t>.</w:t>
      </w:r>
    </w:p>
    <w:p w14:paraId="26447EBC" w14:textId="77777777" w:rsidR="00926750" w:rsidRPr="00926750" w:rsidRDefault="00926750" w:rsidP="00926750">
      <w:pPr>
        <w:ind w:left="792"/>
        <w:contextualSpacing/>
        <w:jc w:val="both"/>
        <w:rPr>
          <w:b/>
          <w:lang w:val="lv-LV"/>
        </w:rPr>
      </w:pPr>
    </w:p>
    <w:p w14:paraId="2CBEAD31" w14:textId="77777777" w:rsidR="00926750" w:rsidRPr="00926750" w:rsidRDefault="00926750" w:rsidP="00765C51">
      <w:pPr>
        <w:numPr>
          <w:ilvl w:val="0"/>
          <w:numId w:val="91"/>
        </w:numPr>
        <w:contextualSpacing/>
        <w:jc w:val="both"/>
        <w:rPr>
          <w:b/>
          <w:lang w:val="lv-LV"/>
        </w:rPr>
      </w:pPr>
      <w:r w:rsidRPr="00926750">
        <w:rPr>
          <w:b/>
          <w:lang w:val="lv-LV"/>
        </w:rPr>
        <w:t>APDROŠINĀŠANA</w:t>
      </w:r>
    </w:p>
    <w:p w14:paraId="2A0701CD"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 xml:space="preserve">Izpildītājam ir pienākums 5 (piecu) dienu laikā pēc šī Līguma spēkā stāšanās iesniegt Pasūtītājam būvspeciālista, kas veiks atbildīgā autoruzrauga pienākumus, profesionālās civiltiesiskās atbildības apdrošināšanas līgumu par visu Objekta būvdarbu un garantijas laiku. Sākotnējam apdrošināšanas līgumam jābūt noslēgtam ne mazāk kā uz 1 (vienu) gadu. Apdrošināšanas līgumu slēdz atbilstoši Ministru kabineta </w:t>
      </w:r>
      <w:proofErr w:type="gramStart"/>
      <w:r w:rsidRPr="00926750">
        <w:rPr>
          <w:lang w:val="lv-LV" w:eastAsia="lv-LV" w:bidi="lv-LV"/>
        </w:rPr>
        <w:t>2014.gada</w:t>
      </w:r>
      <w:proofErr w:type="gramEnd"/>
      <w:r w:rsidRPr="00926750">
        <w:rPr>
          <w:lang w:val="lv-LV" w:eastAsia="lv-LV" w:bidi="lv-LV"/>
        </w:rPr>
        <w:t xml:space="preserve"> 19.augusta noteikumiem Nr.502 „Noteikumi par būvspeciālistu un būvdarbu veicēju civiltiesiskās atbildības obligāto apdrošināšanu”. </w:t>
      </w:r>
    </w:p>
    <w:p w14:paraId="69DCD682"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Gadījumā, ja Autoruzraudzības uzsākšanas brīdī Izpildītājam ir spēkā esošs apdrošināšanas līgums, kas atbilst Līguma 3.1.apakšpunkta prasībām, izņemot tā termiņu, Izpildītājam ir pienākums pirms spēkā esošā apdrošināšanas līguma darbības beigām, iesniegt Pasūtītājam jaunu apdrošināšanas līgumu, kura beigu termiņš būtu vismaz 1 (viens) gads no Autoruzraudzības uzsākšanas brīža.</w:t>
      </w:r>
    </w:p>
    <w:p w14:paraId="581E2C8A"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Gadījumā,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Objekta būvdarbu beigām.</w:t>
      </w:r>
    </w:p>
    <w:p w14:paraId="189F98E1" w14:textId="77777777" w:rsidR="00926750" w:rsidRPr="00926750" w:rsidRDefault="00926750" w:rsidP="00926750">
      <w:pPr>
        <w:rPr>
          <w:lang w:val="lv-LV"/>
        </w:rPr>
      </w:pPr>
    </w:p>
    <w:p w14:paraId="3DB8B50C" w14:textId="77777777" w:rsidR="00926750" w:rsidRPr="00926750" w:rsidRDefault="00926750" w:rsidP="00765C51">
      <w:pPr>
        <w:numPr>
          <w:ilvl w:val="0"/>
          <w:numId w:val="91"/>
        </w:numPr>
        <w:contextualSpacing/>
        <w:jc w:val="both"/>
        <w:rPr>
          <w:b/>
          <w:lang w:val="lv-LV"/>
        </w:rPr>
      </w:pPr>
      <w:r w:rsidRPr="00926750">
        <w:rPr>
          <w:b/>
          <w:lang w:val="lv-LV"/>
        </w:rPr>
        <w:t>PUŠU PIENĀKUMI UN TIESĪBAS</w:t>
      </w:r>
    </w:p>
    <w:p w14:paraId="720667DF" w14:textId="77777777" w:rsidR="00926750" w:rsidRPr="00926750" w:rsidRDefault="00926750" w:rsidP="00765C51">
      <w:pPr>
        <w:numPr>
          <w:ilvl w:val="1"/>
          <w:numId w:val="91"/>
        </w:numPr>
        <w:ind w:left="0" w:firstLine="0"/>
        <w:contextualSpacing/>
        <w:jc w:val="both"/>
        <w:rPr>
          <w:b/>
          <w:lang w:val="lv-LV"/>
        </w:rPr>
      </w:pPr>
      <w:r w:rsidRPr="00926750">
        <w:rPr>
          <w:lang w:val="lv-LV"/>
        </w:rPr>
        <w:t>Atbilstoši kompetencei, Izpildītājam ir pienākums kontrolēt autoruzraudzības žurnālā vai būvdarbu žurnālā ierakstīto norādījumu izpildi.</w:t>
      </w:r>
    </w:p>
    <w:p w14:paraId="7ACBC008" w14:textId="77777777" w:rsidR="00926750" w:rsidRPr="00926750" w:rsidRDefault="00926750" w:rsidP="00765C51">
      <w:pPr>
        <w:numPr>
          <w:ilvl w:val="1"/>
          <w:numId w:val="91"/>
        </w:numPr>
        <w:ind w:left="0" w:firstLine="0"/>
        <w:contextualSpacing/>
        <w:jc w:val="both"/>
        <w:rPr>
          <w:b/>
          <w:lang w:val="lv-LV"/>
        </w:rPr>
      </w:pPr>
      <w:r w:rsidRPr="00926750">
        <w:rPr>
          <w:lang w:val="lv-LV"/>
        </w:rPr>
        <w:t>Autoruzraugam ir pienākums ierasties būvlaukumā pēc Pasūtītāja, būvdarbu veicēja, būvuzrauga, būvinspektora vai citu būvvaldes amatpersonu uzaicinājuma.</w:t>
      </w:r>
    </w:p>
    <w:p w14:paraId="7592F401"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Pasūtītājs informē Izpildītāju par būvdarbu izpildes noslēgtajiem līgumiem.</w:t>
      </w:r>
    </w:p>
    <w:p w14:paraId="21A7C95E"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Izpildītājs Autoruzraudzības veikšanai nodrošina atbilstošas kompetences un kvalifikācijas personālu un nodrošina to ar nepieciešamo aprīkojumu Autoruzraudzības veikšanai.</w:t>
      </w:r>
    </w:p>
    <w:p w14:paraId="3CE4F07E"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Izpildītājs 5 (piecu) dienu laikā pēc šī Līguma parakstīšanas iesniedz Pasūtītājam dokumentus par atbildīgā autoruzrauga norīkošanu un autoruzraudzības plānu.</w:t>
      </w:r>
    </w:p>
    <w:p w14:paraId="35EAE758"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Autoruzraudzības laikā ir jāveic savi pienākumi ar vislielāko rūpību, efektivitāti un ekonomiju. Izpildītājam ir jāaizsargā Pasūtītāja intereses šī Līguma ietvaros attiecībās ar trešajām personām, kā arī jāievēro saņemtās informācijas konfidencialitāte.</w:t>
      </w:r>
    </w:p>
    <w:p w14:paraId="0FB9DF15"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ir visas tiesības un pienākumi, kas noteikti Ministru kabineta 2014. gada augusta noteikumiem Nr. 500 „Vispārīgie būvnoteikumi”, turpmāk tekstā – Vispārīgie būvnoteikumi. Izpildītāja pienākums ir dokumentēt Autoruzraudzības darbu, veikt regulārus ierakstus autoruzraudzības žurnālā, norādot risināto jautājumu, tā rašanās iemeslu, risināšanas iniciatoru un risinājumu.</w:t>
      </w:r>
    </w:p>
    <w:p w14:paraId="68AFE060"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Pēc Pasūtītāja pieprasījuma, Izpildītājam sadarbības ietvaros jānodrošina </w:t>
      </w:r>
      <w:proofErr w:type="gramStart"/>
      <w:r w:rsidRPr="00926750">
        <w:rPr>
          <w:lang w:val="lv-LV"/>
        </w:rPr>
        <w:t>nepieciešamos labojumus Būvprojektā</w:t>
      </w:r>
      <w:proofErr w:type="gramEnd"/>
      <w:r w:rsidRPr="00926750">
        <w:rPr>
          <w:lang w:val="lv-LV"/>
        </w:rPr>
        <w:t xml:space="preserve">. Izpildītājam ir pienākums </w:t>
      </w:r>
      <w:proofErr w:type="gramStart"/>
      <w:r w:rsidRPr="00926750">
        <w:rPr>
          <w:lang w:val="lv-LV"/>
        </w:rPr>
        <w:t>nekavējoties informēt Pasūtītāju par nepieciešamību</w:t>
      </w:r>
      <w:proofErr w:type="gramEnd"/>
      <w:r w:rsidRPr="00926750">
        <w:rPr>
          <w:lang w:val="lv-LV"/>
        </w:rPr>
        <w:t xml:space="preserve"> veikt labojumus Būvprojektā, neatkarīgi no tā, vai šāda nepieciešamība radusies Izpildītāja kļūdas vai citu iemeslu dēļ.</w:t>
      </w:r>
    </w:p>
    <w:p w14:paraId="3E3FA21C" w14:textId="77777777" w:rsidR="00926750" w:rsidRPr="00926750" w:rsidRDefault="00926750" w:rsidP="00765C51">
      <w:pPr>
        <w:numPr>
          <w:ilvl w:val="1"/>
          <w:numId w:val="91"/>
        </w:numPr>
        <w:ind w:left="0" w:firstLine="0"/>
        <w:contextualSpacing/>
        <w:jc w:val="both"/>
        <w:rPr>
          <w:b/>
          <w:lang w:val="lv-LV"/>
        </w:rPr>
      </w:pPr>
      <w:r w:rsidRPr="00926750">
        <w:rPr>
          <w:lang w:val="lv-LV"/>
        </w:rPr>
        <w:t>Trūkumus Būvprojektā Izpildītājs novērš ar saviem resursiem un par saviem līdzekļiem.</w:t>
      </w:r>
    </w:p>
    <w:p w14:paraId="2A3AE0D8" w14:textId="77777777" w:rsidR="00926750" w:rsidRPr="00926750" w:rsidRDefault="00926750" w:rsidP="00765C51">
      <w:pPr>
        <w:numPr>
          <w:ilvl w:val="1"/>
          <w:numId w:val="91"/>
        </w:numPr>
        <w:ind w:left="0" w:firstLine="0"/>
        <w:contextualSpacing/>
        <w:jc w:val="both"/>
        <w:rPr>
          <w:b/>
          <w:lang w:val="lv-LV"/>
        </w:rPr>
      </w:pPr>
      <w:r w:rsidRPr="00926750">
        <w:rPr>
          <w:lang w:val="lv-LV"/>
        </w:rPr>
        <w:lastRenderedPageBreak/>
        <w:t>Pasūtītāja pienākums ir izsniegt Izpildītājam visu Autoruzraudzības veikšanai nepieciešamo informāciju un dokumentāciju.</w:t>
      </w:r>
    </w:p>
    <w:p w14:paraId="2FD07BB0"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ir pienākums piedalīties būvsapulcēs.</w:t>
      </w:r>
    </w:p>
    <w:p w14:paraId="6C25D1C5"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Ja dēļ trūkumiem Būvprojektā ir nepieciešamas izmaiņas izstrādātajā Būvprojektā, Pasūtītājam ir tiesības pieprasīt no Izpildītāja līgumsodu 0,3 </w:t>
      </w:r>
      <w:r w:rsidRPr="00926750">
        <w:rPr>
          <w:i/>
          <w:iCs/>
          <w:color w:val="000000"/>
          <w:lang w:val="lv-LV" w:eastAsia="lv-LV" w:bidi="lv-LV"/>
        </w:rPr>
        <w:t>%</w:t>
      </w:r>
      <w:r w:rsidRPr="00926750">
        <w:rPr>
          <w:lang w:val="lv-LV"/>
        </w:rPr>
        <w:t xml:space="preserve"> (nulle komats trīs procenti) apmērā no Līguma summas, bet ne vairāk kā 10% (desmit procentus) no Līguma summas bez PVN.</w:t>
      </w:r>
    </w:p>
    <w:p w14:paraId="01ED73AC" w14:textId="77777777" w:rsidR="00926750" w:rsidRPr="00926750" w:rsidRDefault="00926750" w:rsidP="00765C51">
      <w:pPr>
        <w:numPr>
          <w:ilvl w:val="1"/>
          <w:numId w:val="91"/>
        </w:numPr>
        <w:ind w:left="0" w:firstLine="0"/>
        <w:contextualSpacing/>
        <w:jc w:val="both"/>
        <w:rPr>
          <w:b/>
          <w:lang w:val="lv-LV"/>
        </w:rPr>
      </w:pPr>
      <w:r w:rsidRPr="00926750">
        <w:rPr>
          <w:lang w:val="lv-LV"/>
        </w:rPr>
        <w:t>Izpildītājam ir pienākums piedalīties defektu novēršanā (bez atlīdzības jāveic izmaiņas vai papildinājumi Būvprojekta dokumentācijā) gadījumā, ja Objekta ekspluatācijas laikā, kamēr spēkā ir būvdarbu garantijas termiņš, atklājās defekti, kas radušies neatbilstošu risinājumu dēļ būvprojekta dokumentācijā. Strīda gadījumā Pasūtītājs, Izpildītājs un būvuzņēmējs pieaicina savstarpēji atzītu ekspertu vai ekspertu grupu - defekta cēloņa noteikšanai.</w:t>
      </w:r>
    </w:p>
    <w:p w14:paraId="0D7B3FC4" w14:textId="77777777" w:rsidR="00926750" w:rsidRPr="00926750" w:rsidRDefault="00926750" w:rsidP="00926750">
      <w:pPr>
        <w:ind w:left="792"/>
        <w:contextualSpacing/>
        <w:jc w:val="both"/>
        <w:rPr>
          <w:b/>
          <w:lang w:val="lv-LV"/>
        </w:rPr>
      </w:pPr>
    </w:p>
    <w:p w14:paraId="4C49F11C" w14:textId="77777777" w:rsidR="00926750" w:rsidRPr="00926750" w:rsidRDefault="00926750" w:rsidP="00765C51">
      <w:pPr>
        <w:numPr>
          <w:ilvl w:val="0"/>
          <w:numId w:val="91"/>
        </w:numPr>
        <w:contextualSpacing/>
        <w:jc w:val="both"/>
        <w:rPr>
          <w:b/>
          <w:lang w:val="lv-LV"/>
        </w:rPr>
      </w:pPr>
      <w:r w:rsidRPr="00926750">
        <w:rPr>
          <w:b/>
          <w:color w:val="000000"/>
          <w:lang w:val="lv-LV" w:eastAsia="lv-LV" w:bidi="lv-LV"/>
        </w:rPr>
        <w:t>LĪGUMA DARBĪBAS IZBEIGŠANA</w:t>
      </w:r>
    </w:p>
    <w:p w14:paraId="4BB3A4C6"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Līguma darbība tiek pārtraukta vai izbeigta, ja tiek pārtraukti būvdarbi vai Pasūtītājam ir nepietiekams finansējums Autoruzraudzības apmaksai.</w:t>
      </w:r>
    </w:p>
    <w:p w14:paraId="45C52575"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Pasūtītājs rakstiski informē Izpildītāju par Līguma darbības pārtraukšanu vai izbeigšanu 30 (trīsdesmit) dienas iepriekš.</w:t>
      </w:r>
    </w:p>
    <w:p w14:paraId="373AD810" w14:textId="77777777" w:rsidR="00926750" w:rsidRPr="00926750" w:rsidRDefault="00926750" w:rsidP="00765C51">
      <w:pPr>
        <w:numPr>
          <w:ilvl w:val="1"/>
          <w:numId w:val="91"/>
        </w:numPr>
        <w:ind w:left="0" w:firstLine="0"/>
        <w:contextualSpacing/>
        <w:jc w:val="both"/>
        <w:rPr>
          <w:b/>
          <w:lang w:val="lv-LV"/>
        </w:rPr>
      </w:pPr>
      <w:r w:rsidRPr="00926750">
        <w:rPr>
          <w:lang w:val="lv-LV" w:eastAsia="lv-LV" w:bidi="lv-LV"/>
        </w:rPr>
        <w:t>Izpildītājs, 30 (trīsdesmit) dienas iepriekš rakstiski brīdinot Pasūtītāju, var prasīt izbeigt Līguma darbību, ja Pasūtītājs Izpildītājam savlaicīgi nemaksā Līgumā paredzētos maksājumus un 45 (četrdesmit piecu) dienu laikā pēc rakstiska brīdinājuma par nokavēto maksājumu neuzsāk sarunas ar Izpildītāju.</w:t>
      </w:r>
    </w:p>
    <w:p w14:paraId="677FC07E" w14:textId="77777777" w:rsidR="00926750" w:rsidRPr="00926750" w:rsidRDefault="00926750" w:rsidP="00765C51">
      <w:pPr>
        <w:numPr>
          <w:ilvl w:val="1"/>
          <w:numId w:val="91"/>
        </w:numPr>
        <w:ind w:left="0" w:firstLine="0"/>
        <w:contextualSpacing/>
        <w:jc w:val="both"/>
        <w:rPr>
          <w:b/>
          <w:lang w:val="lv-LV"/>
        </w:rPr>
      </w:pPr>
      <w:r w:rsidRPr="00926750">
        <w:rPr>
          <w:lang w:val="lv-LV"/>
        </w:rPr>
        <w:t>Pasūtītājam ir tiesības vienpusēji, par to vismaz</w:t>
      </w:r>
      <w:proofErr w:type="gramStart"/>
      <w:r w:rsidRPr="00926750">
        <w:rPr>
          <w:lang w:val="lv-LV"/>
        </w:rPr>
        <w:t xml:space="preserve"> 7 (septiņas) dienas iepriekš nosūtot rakstveida paziņojumu Izpildītājam</w:t>
      </w:r>
      <w:proofErr w:type="gramEnd"/>
      <w:r w:rsidRPr="00926750">
        <w:rPr>
          <w:lang w:val="lv-LV"/>
        </w:rPr>
        <w:t>, vienpusēji izbeigt šo Līgumu kādā no šādiem gadījumiem:</w:t>
      </w:r>
    </w:p>
    <w:p w14:paraId="2B088415"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ir pasludināts Izpildītāja maksātnespējas process, apturēta vai pārtraukta tā saimnieciskā darbība, uzsākta tiesvedība par Izpildītāja bankrotu vai tiek konstatēts, ka līdz Līguma izpildes beigu termiņam Izpildītājs tiks likvidēts;</w:t>
      </w:r>
    </w:p>
    <w:p w14:paraId="00BFD919"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ja turpmāku Līguma izpildi padara neiespējamu vai apgrūtina nepārvaramas varas apstākļi;</w:t>
      </w:r>
    </w:p>
    <w:p w14:paraId="5AF841C9"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Izpildītājs pārkāpj vai neizpilda šī Līguma, Iepirkuma vai LR spēkā esošo normatīvo aktu prasības vai noteikumus;</w:t>
      </w:r>
    </w:p>
    <w:p w14:paraId="0100B496"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Izpildītājs kavē Līgumā noteiktos Autoruzraudzības vai arī Autoruzraudzības trūkumu novēršanas termiņus;</w:t>
      </w:r>
    </w:p>
    <w:p w14:paraId="131C810A" w14:textId="77777777" w:rsidR="00926750" w:rsidRPr="00926750" w:rsidRDefault="00926750" w:rsidP="00765C51">
      <w:pPr>
        <w:numPr>
          <w:ilvl w:val="2"/>
          <w:numId w:val="91"/>
        </w:numPr>
        <w:suppressAutoHyphens w:val="0"/>
        <w:ind w:left="709" w:right="-51" w:firstLine="0"/>
        <w:contextualSpacing/>
        <w:jc w:val="both"/>
        <w:rPr>
          <w:lang w:val="lv-LV"/>
        </w:rPr>
      </w:pPr>
      <w:r w:rsidRPr="00926750">
        <w:rPr>
          <w:lang w:val="lv-LV"/>
        </w:rPr>
        <w:t>šajā Līgumā vai Publisko iepirkumu likumā noteiktos gadījumos.</w:t>
      </w:r>
    </w:p>
    <w:p w14:paraId="478F05FF" w14:textId="77777777" w:rsidR="00926750" w:rsidRPr="00926750" w:rsidRDefault="00926750" w:rsidP="00926750">
      <w:pPr>
        <w:ind w:left="792"/>
        <w:contextualSpacing/>
        <w:jc w:val="both"/>
        <w:rPr>
          <w:b/>
          <w:lang w:val="lv-LV"/>
        </w:rPr>
      </w:pPr>
    </w:p>
    <w:p w14:paraId="54E5D0CE" w14:textId="77777777" w:rsidR="00926750" w:rsidRPr="00926750" w:rsidRDefault="00926750" w:rsidP="00765C51">
      <w:pPr>
        <w:numPr>
          <w:ilvl w:val="0"/>
          <w:numId w:val="91"/>
        </w:numPr>
        <w:contextualSpacing/>
        <w:jc w:val="both"/>
        <w:rPr>
          <w:b/>
          <w:lang w:val="lv-LV"/>
        </w:rPr>
      </w:pPr>
      <w:r w:rsidRPr="00926750">
        <w:rPr>
          <w:b/>
          <w:lang w:val="lv-LV"/>
        </w:rPr>
        <w:t>NEPĀRVARAMA VARA UN ĀRKĀRTĒJI APSTĀKĻI</w:t>
      </w:r>
    </w:p>
    <w:p w14:paraId="0F8843CF"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vai pašvaldību iestāžu lēmumi. </w:t>
      </w:r>
    </w:p>
    <w:p w14:paraId="799E0EEC" w14:textId="77777777" w:rsidR="00926750" w:rsidRPr="00926750" w:rsidRDefault="00926750" w:rsidP="00765C51">
      <w:pPr>
        <w:numPr>
          <w:ilvl w:val="1"/>
          <w:numId w:val="91"/>
        </w:numPr>
        <w:ind w:left="0" w:firstLine="0"/>
        <w:contextualSpacing/>
        <w:jc w:val="both"/>
        <w:rPr>
          <w:b/>
          <w:lang w:val="lv-LV"/>
        </w:rPr>
      </w:pPr>
      <w:r w:rsidRPr="00926750">
        <w:rPr>
          <w:lang w:val="lv-LV"/>
        </w:rPr>
        <w:t xml:space="preserve">Pusei, kas atsaucas uz nepārvaramas varas apstākļiem, nekavējoties par to rakstveidā jāpaziņo otrai Pusei. Ziņojumā jānorāda, kādā termiņā, pēc viņa uzskata, ir iespējama un paredzama līgumā paredzēto saistību izpilde, un, pēc </w:t>
      </w:r>
      <w:proofErr w:type="gramStart"/>
      <w:r w:rsidRPr="00926750">
        <w:rPr>
          <w:lang w:val="lv-LV"/>
        </w:rPr>
        <w:t>otras Puses pieprasījuma,</w:t>
      </w:r>
      <w:proofErr w:type="gramEnd"/>
      <w:r w:rsidRPr="00926750">
        <w:rPr>
          <w:lang w:val="lv-LV"/>
        </w:rPr>
        <w:t xml:space="preserve"> šādam ziņojumam ir jāpievieno izziņa, kuru izsniegusi kompetenta institūcija un kura satur minēto </w:t>
      </w:r>
      <w:r w:rsidRPr="00926750">
        <w:rPr>
          <w:lang w:val="lv-LV"/>
        </w:rPr>
        <w:lastRenderedPageBreak/>
        <w:t>ārkārtējo apstākļu darbības apstiprinājumu un to raksturojumu. Ja netiek izpildītas minētās prasības, attiecīgā Puse nevar atsaukties uz nepārvaramas varas apstākļiem kā savu līgumsaistību nepienācīgas izpildes pamatu.</w:t>
      </w:r>
    </w:p>
    <w:p w14:paraId="3FAF72D0" w14:textId="77777777" w:rsidR="00926750" w:rsidRPr="00926750" w:rsidRDefault="00926750" w:rsidP="00765C51">
      <w:pPr>
        <w:numPr>
          <w:ilvl w:val="1"/>
          <w:numId w:val="91"/>
        </w:numPr>
        <w:ind w:left="0" w:firstLine="0"/>
        <w:contextualSpacing/>
        <w:jc w:val="both"/>
        <w:rPr>
          <w:b/>
          <w:lang w:val="lv-LV"/>
        </w:rPr>
      </w:pPr>
      <w:r w:rsidRPr="00926750">
        <w:rPr>
          <w:lang w:val="lv-LV"/>
        </w:rPr>
        <w:t>Ja nepārvaramas varas apstākļu un to seku dēļ nav iespējams izpildīt šajā līgumā paredzētās saistības ilgāk, nekā trīs mēnešus, Puses pēc iespējas drīzāk sāk sarunas par šī Līguma izpildes alternatīviem variantiem, kuri ir pieņemami abām Pusēm</w:t>
      </w:r>
      <w:proofErr w:type="gramStart"/>
      <w:r w:rsidRPr="00926750">
        <w:rPr>
          <w:lang w:val="lv-LV"/>
        </w:rPr>
        <w:t>, un izdara attiecīgus grozījumus šajā Līgumā</w:t>
      </w:r>
      <w:proofErr w:type="gramEnd"/>
      <w:r w:rsidRPr="00926750">
        <w:rPr>
          <w:lang w:val="lv-LV"/>
        </w:rPr>
        <w:t xml:space="preserve"> vai izstrādā jaunu Līgumu, vai arī izbeidz šo Līgumu.</w:t>
      </w:r>
    </w:p>
    <w:p w14:paraId="48D471CD" w14:textId="77777777" w:rsidR="00926750" w:rsidRPr="00926750" w:rsidRDefault="00926750" w:rsidP="00926750">
      <w:pPr>
        <w:ind w:left="792"/>
        <w:contextualSpacing/>
        <w:jc w:val="both"/>
        <w:rPr>
          <w:b/>
          <w:lang w:val="lv-LV"/>
        </w:rPr>
      </w:pPr>
    </w:p>
    <w:p w14:paraId="191E8FF4" w14:textId="77777777" w:rsidR="00926750" w:rsidRPr="00926750" w:rsidRDefault="00926750" w:rsidP="00765C51">
      <w:pPr>
        <w:numPr>
          <w:ilvl w:val="0"/>
          <w:numId w:val="91"/>
        </w:numPr>
        <w:contextualSpacing/>
        <w:jc w:val="both"/>
        <w:rPr>
          <w:b/>
          <w:lang w:val="lv-LV"/>
        </w:rPr>
      </w:pPr>
      <w:r w:rsidRPr="00926750">
        <w:rPr>
          <w:b/>
          <w:caps/>
          <w:color w:val="000000"/>
          <w:lang w:val="lv-LV"/>
        </w:rPr>
        <w:t>citi noteikumi</w:t>
      </w:r>
    </w:p>
    <w:p w14:paraId="44854C3F" w14:textId="77777777" w:rsidR="00926750" w:rsidRPr="00926750" w:rsidRDefault="00926750" w:rsidP="00765C51">
      <w:pPr>
        <w:numPr>
          <w:ilvl w:val="1"/>
          <w:numId w:val="91"/>
        </w:numPr>
        <w:ind w:left="0" w:firstLine="0"/>
        <w:contextualSpacing/>
        <w:jc w:val="both"/>
        <w:rPr>
          <w:lang w:val="lv-LV"/>
        </w:rPr>
      </w:pPr>
      <w:r w:rsidRPr="00926750">
        <w:rPr>
          <w:lang w:val="lv-LV"/>
        </w:rPr>
        <w:t>Par Pasūtītāja kontaktpersonu šī Līguma izpildei tiek noteikts: _____________, tālr. _______________</w:t>
      </w:r>
      <w:proofErr w:type="gramStart"/>
      <w:r w:rsidRPr="00926750">
        <w:rPr>
          <w:lang w:val="lv-LV"/>
        </w:rPr>
        <w:t xml:space="preserve"> , </w:t>
      </w:r>
      <w:proofErr w:type="gramEnd"/>
      <w:r w:rsidRPr="00926750">
        <w:rPr>
          <w:lang w:val="lv-LV"/>
        </w:rPr>
        <w:t>e - pasts: ________________________ .</w:t>
      </w:r>
    </w:p>
    <w:p w14:paraId="48CAE71A" w14:textId="77777777" w:rsidR="00926750" w:rsidRPr="00926750" w:rsidRDefault="00926750" w:rsidP="00765C51">
      <w:pPr>
        <w:numPr>
          <w:ilvl w:val="1"/>
          <w:numId w:val="91"/>
        </w:numPr>
        <w:ind w:left="0" w:firstLine="0"/>
        <w:contextualSpacing/>
        <w:jc w:val="both"/>
        <w:rPr>
          <w:lang w:val="lv-LV"/>
        </w:rPr>
      </w:pPr>
      <w:r w:rsidRPr="00926750">
        <w:rPr>
          <w:lang w:val="lv-LV" w:eastAsia="lv-LV"/>
        </w:rPr>
        <w:t>Par Izpildītāja</w:t>
      </w:r>
      <w:r w:rsidRPr="00926750">
        <w:rPr>
          <w:lang w:val="lv-LV"/>
        </w:rPr>
        <w:t xml:space="preserve"> kontaktpersonu šī Līguma izpildei tiek noteikts: _________________ tālr. _____________, e-pasts: _________________.</w:t>
      </w:r>
    </w:p>
    <w:p w14:paraId="2B109E99" w14:textId="77777777" w:rsidR="00926750" w:rsidRPr="00926750" w:rsidRDefault="00926750" w:rsidP="00765C51">
      <w:pPr>
        <w:numPr>
          <w:ilvl w:val="1"/>
          <w:numId w:val="91"/>
        </w:numPr>
        <w:ind w:left="0" w:firstLine="0"/>
        <w:contextualSpacing/>
        <w:jc w:val="both"/>
        <w:rPr>
          <w:lang w:val="lv-LV" w:eastAsia="lv-LV"/>
        </w:rPr>
      </w:pPr>
      <w:r w:rsidRPr="00926750">
        <w:rPr>
          <w:lang w:val="lv-LV"/>
        </w:rPr>
        <w:t>Līguma izpildes laikā radušos strīdus Puses risina vienojoties</w:t>
      </w:r>
      <w:proofErr w:type="gramStart"/>
      <w:r w:rsidRPr="00926750">
        <w:rPr>
          <w:lang w:val="lv-LV"/>
        </w:rPr>
        <w:t xml:space="preserve"> vai, ja vienošanās nav iespējama, strīdu izskata tiesā LR spēkā esošajos normatīvajos aktos noteiktajā kārtībā</w:t>
      </w:r>
      <w:proofErr w:type="gramEnd"/>
      <w:r w:rsidRPr="00926750">
        <w:rPr>
          <w:lang w:val="lv-LV"/>
        </w:rPr>
        <w:t>.</w:t>
      </w:r>
    </w:p>
    <w:p w14:paraId="37A1185E"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Līgums ir saistošs Pušu tiesību pārņēmējiem.</w:t>
      </w:r>
    </w:p>
    <w:p w14:paraId="3A309E3F"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Puses apņemas savlaicīgi paziņot par savu rekvizītu izmaiņām.</w:t>
      </w:r>
    </w:p>
    <w:p w14:paraId="7633B764"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Ar Līguma parakstīšanu visas iepriekšējās sarunas un priekšlikumi zaudē spēku un Pušu attiecības regulē tikai Līgums un atbilstošie spēkā esošie normatīvie akti.</w:t>
      </w:r>
    </w:p>
    <w:p w14:paraId="390F75BC"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Līguma noteikumi var tikt papildināti vai grozīti tikai ar Pušu rakstveida vienošanos, ko parakstījušas abas Puses.</w:t>
      </w:r>
    </w:p>
    <w:p w14:paraId="21247142"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Visi ziņojumi vai sarakste, tajā skaitā rēķinu nosūtīšana, Pušu starpā tiek veikta rakstveidā uz Līgumā norādītajām Pušu adresēm vai ar elektroniskā pasta starpniecību uz Līgumā norādītajām elektroniskā pasta adresēm, ievērojot Dokumentu juridiskā spēka likumā un Paziņošanas likumā noteikto.</w:t>
      </w:r>
    </w:p>
    <w:p w14:paraId="0E19C127"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Visi jautājumi, kas nav atrunāti Līgumā, tiek risināti saskaņā ar LR spēkā esošajiem normatīvajiem aktiem.</w:t>
      </w:r>
    </w:p>
    <w:p w14:paraId="0D13B649"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Līgums izstrādāts un parakstīts 2 (divos) eksemplāros uz __________lapām, katrai Pusei pa 1 (vienam) eksemplāram.</w:t>
      </w:r>
    </w:p>
    <w:p w14:paraId="4844BC13" w14:textId="77777777" w:rsidR="00926750" w:rsidRPr="00926750" w:rsidRDefault="00926750" w:rsidP="00765C51">
      <w:pPr>
        <w:numPr>
          <w:ilvl w:val="1"/>
          <w:numId w:val="91"/>
        </w:numPr>
        <w:ind w:left="0" w:firstLine="0"/>
        <w:contextualSpacing/>
        <w:jc w:val="both"/>
        <w:rPr>
          <w:lang w:val="lv-LV" w:eastAsia="lv-LV"/>
        </w:rPr>
      </w:pPr>
      <w:r w:rsidRPr="00926750">
        <w:rPr>
          <w:color w:val="000000"/>
          <w:lang w:val="lv-LV"/>
        </w:rPr>
        <w:t>Līgumam ir 3 (trīs) pielikumi, kas ir šī Līguma neatņemamas sastāvdaļas:</w:t>
      </w:r>
    </w:p>
    <w:p w14:paraId="0FF00F87" w14:textId="52E43425" w:rsidR="00926750" w:rsidRPr="00926750" w:rsidRDefault="00CF4CD4" w:rsidP="00926750">
      <w:pPr>
        <w:ind w:left="792"/>
        <w:contextualSpacing/>
        <w:jc w:val="both"/>
        <w:rPr>
          <w:color w:val="000000"/>
          <w:lang w:val="lv-LV"/>
        </w:rPr>
      </w:pPr>
      <w:r>
        <w:rPr>
          <w:color w:val="000000"/>
          <w:lang w:val="lv-LV"/>
        </w:rPr>
        <w:t>7.11.1.</w:t>
      </w:r>
      <w:r w:rsidR="00926750" w:rsidRPr="00926750">
        <w:rPr>
          <w:color w:val="000000"/>
          <w:lang w:val="lv-LV"/>
        </w:rPr>
        <w:t xml:space="preserve"> Apakšuzņēmēju saraksts;</w:t>
      </w:r>
    </w:p>
    <w:p w14:paraId="079073BB" w14:textId="2DD93125" w:rsidR="00926750" w:rsidRPr="00926750" w:rsidRDefault="00CF4CD4" w:rsidP="00926750">
      <w:pPr>
        <w:ind w:left="792"/>
        <w:contextualSpacing/>
        <w:jc w:val="both"/>
        <w:rPr>
          <w:color w:val="000000"/>
          <w:lang w:val="lv-LV"/>
        </w:rPr>
      </w:pPr>
      <w:r>
        <w:rPr>
          <w:color w:val="000000"/>
          <w:lang w:val="lv-LV"/>
        </w:rPr>
        <w:t>7</w:t>
      </w:r>
      <w:r w:rsidR="00926750" w:rsidRPr="00926750">
        <w:rPr>
          <w:color w:val="000000"/>
          <w:lang w:val="lv-LV"/>
        </w:rPr>
        <w:t>.11.2. Finanšu piedāvājums;</w:t>
      </w:r>
    </w:p>
    <w:p w14:paraId="1A5914C8" w14:textId="007C6206" w:rsidR="00402B94" w:rsidRDefault="00CF4CD4" w:rsidP="00CF4CD4">
      <w:pPr>
        <w:ind w:left="792"/>
        <w:contextualSpacing/>
        <w:jc w:val="both"/>
        <w:rPr>
          <w:color w:val="000000"/>
          <w:lang w:val="lv-LV"/>
        </w:rPr>
      </w:pPr>
      <w:r>
        <w:rPr>
          <w:color w:val="000000"/>
          <w:lang w:val="lv-LV"/>
        </w:rPr>
        <w:t>7</w:t>
      </w:r>
      <w:r w:rsidR="00926750" w:rsidRPr="00926750">
        <w:rPr>
          <w:color w:val="000000"/>
          <w:lang w:val="lv-LV"/>
        </w:rPr>
        <w:t>.11.3. Plānotai</w:t>
      </w:r>
      <w:r>
        <w:rPr>
          <w:color w:val="000000"/>
          <w:lang w:val="lv-LV"/>
        </w:rPr>
        <w:t>s darbu posmu izpildes grafiks.</w:t>
      </w:r>
    </w:p>
    <w:p w14:paraId="3EC91DED" w14:textId="33E4BAC9" w:rsidR="00CF4CD4" w:rsidRDefault="00CF4CD4" w:rsidP="00CF4CD4">
      <w:pPr>
        <w:ind w:left="792"/>
        <w:contextualSpacing/>
        <w:jc w:val="both"/>
        <w:rPr>
          <w:color w:val="000000"/>
          <w:lang w:val="lv-LV"/>
        </w:rPr>
      </w:pPr>
    </w:p>
    <w:p w14:paraId="68DE7C18" w14:textId="2497636F" w:rsidR="00CF4CD4" w:rsidRDefault="00CF4CD4" w:rsidP="00CF4CD4">
      <w:pPr>
        <w:ind w:left="792"/>
        <w:contextualSpacing/>
        <w:jc w:val="both"/>
        <w:rPr>
          <w:color w:val="000000"/>
          <w:lang w:val="lv-LV"/>
        </w:rPr>
      </w:pPr>
    </w:p>
    <w:p w14:paraId="5ECE647A" w14:textId="662051A6" w:rsidR="00CF4CD4" w:rsidRDefault="00CF4CD4" w:rsidP="00CF4CD4">
      <w:pPr>
        <w:ind w:left="792"/>
        <w:contextualSpacing/>
        <w:jc w:val="both"/>
        <w:rPr>
          <w:color w:val="000000"/>
          <w:lang w:val="lv-LV"/>
        </w:rPr>
      </w:pPr>
    </w:p>
    <w:p w14:paraId="00E94917" w14:textId="1673D017" w:rsidR="00CF4CD4" w:rsidRDefault="00CF4CD4" w:rsidP="00CF4CD4">
      <w:pPr>
        <w:ind w:left="792"/>
        <w:contextualSpacing/>
        <w:jc w:val="both"/>
        <w:rPr>
          <w:color w:val="000000"/>
          <w:lang w:val="lv-LV"/>
        </w:rPr>
      </w:pPr>
    </w:p>
    <w:p w14:paraId="7402D107" w14:textId="65261513" w:rsidR="00CF4CD4" w:rsidRDefault="00CF4CD4" w:rsidP="00CF4CD4">
      <w:pPr>
        <w:ind w:left="792"/>
        <w:contextualSpacing/>
        <w:jc w:val="both"/>
        <w:rPr>
          <w:color w:val="000000"/>
          <w:lang w:val="lv-LV"/>
        </w:rPr>
      </w:pPr>
    </w:p>
    <w:p w14:paraId="0103564B" w14:textId="3DF6133B" w:rsidR="00CF4CD4" w:rsidRDefault="00CF4CD4" w:rsidP="00CF4CD4">
      <w:pPr>
        <w:ind w:left="792"/>
        <w:contextualSpacing/>
        <w:jc w:val="both"/>
        <w:rPr>
          <w:color w:val="000000"/>
          <w:lang w:val="lv-LV"/>
        </w:rPr>
      </w:pPr>
    </w:p>
    <w:p w14:paraId="244C9F2B" w14:textId="13DADB58" w:rsidR="00CF4CD4" w:rsidRDefault="00CF4CD4" w:rsidP="00CF4CD4">
      <w:pPr>
        <w:ind w:left="792"/>
        <w:contextualSpacing/>
        <w:jc w:val="both"/>
        <w:rPr>
          <w:color w:val="000000"/>
          <w:lang w:val="lv-LV"/>
        </w:rPr>
      </w:pPr>
    </w:p>
    <w:p w14:paraId="4E1D7D15" w14:textId="596E4190" w:rsidR="00CF4CD4" w:rsidRDefault="00CF4CD4" w:rsidP="00CF4CD4">
      <w:pPr>
        <w:ind w:left="792"/>
        <w:contextualSpacing/>
        <w:jc w:val="both"/>
        <w:rPr>
          <w:color w:val="000000"/>
          <w:lang w:val="lv-LV"/>
        </w:rPr>
      </w:pPr>
    </w:p>
    <w:p w14:paraId="75D61809" w14:textId="1CE169AC" w:rsidR="00CF4CD4" w:rsidRDefault="00CF4CD4" w:rsidP="00CF4CD4">
      <w:pPr>
        <w:ind w:left="792"/>
        <w:contextualSpacing/>
        <w:jc w:val="both"/>
        <w:rPr>
          <w:color w:val="000000"/>
          <w:lang w:val="lv-LV"/>
        </w:rPr>
      </w:pPr>
    </w:p>
    <w:p w14:paraId="0E9F9D51" w14:textId="384C0597" w:rsidR="00CF4CD4" w:rsidRDefault="00CF4CD4" w:rsidP="00CF4CD4">
      <w:pPr>
        <w:ind w:left="792"/>
        <w:contextualSpacing/>
        <w:jc w:val="both"/>
        <w:rPr>
          <w:color w:val="000000"/>
          <w:lang w:val="lv-LV"/>
        </w:rPr>
      </w:pPr>
    </w:p>
    <w:p w14:paraId="577F3A89" w14:textId="27006CF7" w:rsidR="00CF4CD4" w:rsidRDefault="00CF4CD4" w:rsidP="00CF4CD4">
      <w:pPr>
        <w:ind w:left="792"/>
        <w:contextualSpacing/>
        <w:jc w:val="both"/>
        <w:rPr>
          <w:color w:val="000000"/>
          <w:lang w:val="lv-LV"/>
        </w:rPr>
      </w:pPr>
    </w:p>
    <w:p w14:paraId="5660FA06" w14:textId="77777777" w:rsidR="00CF4CD4" w:rsidRPr="00CF4CD4" w:rsidRDefault="00CF4CD4" w:rsidP="00CF4CD4">
      <w:pPr>
        <w:ind w:left="792"/>
        <w:contextualSpacing/>
        <w:jc w:val="both"/>
        <w:rPr>
          <w:color w:val="000000"/>
          <w:lang w:val="lv-LV"/>
        </w:rPr>
      </w:pPr>
    </w:p>
    <w:p w14:paraId="063E2C79" w14:textId="77777777" w:rsidR="00926750" w:rsidRPr="00926750" w:rsidRDefault="00926750" w:rsidP="00765C51">
      <w:pPr>
        <w:numPr>
          <w:ilvl w:val="0"/>
          <w:numId w:val="91"/>
        </w:numPr>
        <w:contextualSpacing/>
        <w:jc w:val="both"/>
        <w:rPr>
          <w:b/>
          <w:lang w:val="lv-LV"/>
        </w:rPr>
      </w:pPr>
      <w:r w:rsidRPr="00926750">
        <w:rPr>
          <w:b/>
          <w:caps/>
          <w:color w:val="000000"/>
          <w:lang w:val="lv-LV"/>
        </w:rPr>
        <w:lastRenderedPageBreak/>
        <w:t xml:space="preserve"> Pušu rekvizīti</w:t>
      </w:r>
    </w:p>
    <w:tbl>
      <w:tblPr>
        <w:tblW w:w="0" w:type="auto"/>
        <w:tblLook w:val="04A0" w:firstRow="1" w:lastRow="0" w:firstColumn="1" w:lastColumn="0" w:noHBand="0" w:noVBand="1"/>
      </w:tblPr>
      <w:tblGrid>
        <w:gridCol w:w="4290"/>
        <w:gridCol w:w="270"/>
        <w:gridCol w:w="3736"/>
      </w:tblGrid>
      <w:tr w:rsidR="00926750" w:rsidRPr="00926750" w14:paraId="61AD3AB1" w14:textId="77777777" w:rsidTr="00926750">
        <w:tc>
          <w:tcPr>
            <w:tcW w:w="4290" w:type="dxa"/>
            <w:shd w:val="clear" w:color="auto" w:fill="auto"/>
          </w:tcPr>
          <w:p w14:paraId="1A3CDDF3" w14:textId="77777777" w:rsidR="00926750" w:rsidRPr="00926750" w:rsidRDefault="00926750" w:rsidP="00926750">
            <w:pPr>
              <w:rPr>
                <w:lang w:val="lv-LV"/>
              </w:rPr>
            </w:pPr>
            <w:r w:rsidRPr="00926750">
              <w:rPr>
                <w:b/>
                <w:lang w:val="lv-LV"/>
              </w:rPr>
              <w:t>PASŪTĪTĀJS</w:t>
            </w:r>
          </w:p>
          <w:p w14:paraId="2C1B6B66" w14:textId="77777777" w:rsidR="00926750" w:rsidRPr="00926750" w:rsidRDefault="00926750" w:rsidP="00926750">
            <w:pPr>
              <w:jc w:val="both"/>
              <w:rPr>
                <w:lang w:val="lv-LV"/>
              </w:rPr>
            </w:pPr>
            <w:r w:rsidRPr="00926750">
              <w:rPr>
                <w:lang w:val="lv-LV"/>
              </w:rPr>
              <w:t>Latvijas Universitāte</w:t>
            </w:r>
          </w:p>
          <w:p w14:paraId="32F403C5" w14:textId="77777777" w:rsidR="00926750" w:rsidRPr="00926750" w:rsidRDefault="00926750" w:rsidP="00926750">
            <w:pPr>
              <w:jc w:val="both"/>
              <w:rPr>
                <w:lang w:val="lv-LV"/>
              </w:rPr>
            </w:pPr>
            <w:r w:rsidRPr="00926750">
              <w:rPr>
                <w:lang w:val="lv-LV"/>
              </w:rPr>
              <w:t>PVN reģ. apl. Nr. 90000076669</w:t>
            </w:r>
          </w:p>
          <w:p w14:paraId="56415CA1" w14:textId="77777777" w:rsidR="00926750" w:rsidRPr="00926750" w:rsidRDefault="00926750" w:rsidP="00926750">
            <w:pPr>
              <w:jc w:val="both"/>
              <w:rPr>
                <w:lang w:val="lv-LV"/>
              </w:rPr>
            </w:pPr>
            <w:r w:rsidRPr="00926750">
              <w:rPr>
                <w:lang w:val="lv-LV"/>
              </w:rPr>
              <w:t>Reģ. Nr. 3341000218</w:t>
            </w:r>
          </w:p>
          <w:p w14:paraId="248B71F1" w14:textId="77777777" w:rsidR="00926750" w:rsidRPr="00926750" w:rsidRDefault="00926750" w:rsidP="00926750">
            <w:pPr>
              <w:jc w:val="both"/>
              <w:rPr>
                <w:lang w:val="lv-LV"/>
              </w:rPr>
            </w:pPr>
            <w:r w:rsidRPr="00926750">
              <w:rPr>
                <w:lang w:val="lv-LV"/>
              </w:rPr>
              <w:t xml:space="preserve">Juridiskā adrese: Raiņa bulvāris 19, </w:t>
            </w:r>
          </w:p>
          <w:p w14:paraId="149F0225" w14:textId="77777777" w:rsidR="00926750" w:rsidRPr="00926750" w:rsidRDefault="00926750" w:rsidP="00926750">
            <w:pPr>
              <w:jc w:val="both"/>
              <w:rPr>
                <w:lang w:val="lv-LV"/>
              </w:rPr>
            </w:pPr>
            <w:r w:rsidRPr="00926750">
              <w:rPr>
                <w:lang w:val="lv-LV"/>
              </w:rPr>
              <w:t>Rīga, LV-1586</w:t>
            </w:r>
          </w:p>
          <w:p w14:paraId="332205E1" w14:textId="77777777" w:rsidR="00926750" w:rsidRPr="00926750" w:rsidRDefault="00926750" w:rsidP="00926750">
            <w:pPr>
              <w:jc w:val="both"/>
              <w:rPr>
                <w:lang w:val="lv-LV"/>
              </w:rPr>
            </w:pPr>
            <w:r w:rsidRPr="00926750">
              <w:rPr>
                <w:lang w:val="lv-LV"/>
              </w:rPr>
              <w:t>Banka: AS „Luminor Bank“</w:t>
            </w:r>
          </w:p>
          <w:p w14:paraId="3B486AAC" w14:textId="77777777" w:rsidR="00926750" w:rsidRPr="00926750" w:rsidRDefault="00926750" w:rsidP="00926750">
            <w:pPr>
              <w:jc w:val="both"/>
              <w:rPr>
                <w:lang w:val="lv-LV"/>
              </w:rPr>
            </w:pPr>
            <w:r w:rsidRPr="00926750">
              <w:rPr>
                <w:lang w:val="lv-LV"/>
              </w:rPr>
              <w:t>Konta Nr. LV 51 NDEA 0000 0824 14423</w:t>
            </w:r>
          </w:p>
          <w:p w14:paraId="64310B78" w14:textId="77777777" w:rsidR="00926750" w:rsidRPr="00926750" w:rsidRDefault="00926750" w:rsidP="00926750">
            <w:pPr>
              <w:jc w:val="both"/>
              <w:rPr>
                <w:lang w:val="lv-LV"/>
              </w:rPr>
            </w:pPr>
            <w:r w:rsidRPr="00926750">
              <w:rPr>
                <w:lang w:val="lv-LV"/>
              </w:rPr>
              <w:t>Kods: NDEALV2XNDEALV2X</w:t>
            </w:r>
          </w:p>
          <w:p w14:paraId="4891E345" w14:textId="77777777" w:rsidR="00926750" w:rsidRPr="00926750" w:rsidRDefault="00926750" w:rsidP="00926750">
            <w:pPr>
              <w:jc w:val="both"/>
              <w:rPr>
                <w:lang w:val="lv-LV"/>
              </w:rPr>
            </w:pPr>
          </w:p>
          <w:p w14:paraId="1FC89E64" w14:textId="77777777" w:rsidR="00926750" w:rsidRPr="00926750" w:rsidRDefault="00926750" w:rsidP="00926750">
            <w:pPr>
              <w:jc w:val="both"/>
              <w:rPr>
                <w:lang w:val="lv-LV"/>
              </w:rPr>
            </w:pPr>
            <w:r w:rsidRPr="00926750">
              <w:rPr>
                <w:lang w:val="lv-LV"/>
              </w:rPr>
              <w:t>Infrastruktūras departamenta direktora p.i.</w:t>
            </w:r>
          </w:p>
          <w:p w14:paraId="6E713160" w14:textId="77777777" w:rsidR="00926750" w:rsidRPr="00926750" w:rsidRDefault="00926750" w:rsidP="00926750">
            <w:pPr>
              <w:jc w:val="both"/>
              <w:rPr>
                <w:lang w:val="lv-LV"/>
              </w:rPr>
            </w:pPr>
          </w:p>
          <w:p w14:paraId="078021EB" w14:textId="77777777" w:rsidR="00926750" w:rsidRPr="00926750" w:rsidRDefault="00926750" w:rsidP="00926750">
            <w:pPr>
              <w:jc w:val="both"/>
              <w:rPr>
                <w:lang w:val="lv-LV"/>
              </w:rPr>
            </w:pPr>
            <w:r w:rsidRPr="00926750">
              <w:rPr>
                <w:lang w:val="lv-LV"/>
              </w:rPr>
              <w:t>__________________________ M. Počs</w:t>
            </w:r>
          </w:p>
        </w:tc>
        <w:tc>
          <w:tcPr>
            <w:tcW w:w="270" w:type="dxa"/>
            <w:shd w:val="clear" w:color="auto" w:fill="auto"/>
          </w:tcPr>
          <w:p w14:paraId="59A1F987" w14:textId="77777777" w:rsidR="00926750" w:rsidRPr="00926750" w:rsidRDefault="00926750" w:rsidP="00926750">
            <w:pPr>
              <w:jc w:val="both"/>
              <w:rPr>
                <w:lang w:val="lv-LV"/>
              </w:rPr>
            </w:pPr>
          </w:p>
        </w:tc>
        <w:tc>
          <w:tcPr>
            <w:tcW w:w="3736" w:type="dxa"/>
            <w:shd w:val="clear" w:color="auto" w:fill="auto"/>
          </w:tcPr>
          <w:p w14:paraId="35EEA2FC" w14:textId="77777777" w:rsidR="00926750" w:rsidRPr="00926750" w:rsidRDefault="00926750" w:rsidP="00926750">
            <w:pPr>
              <w:jc w:val="center"/>
              <w:rPr>
                <w:b/>
                <w:lang w:val="lv-LV"/>
              </w:rPr>
            </w:pPr>
            <w:r w:rsidRPr="00926750">
              <w:rPr>
                <w:b/>
                <w:lang w:val="lv-LV"/>
              </w:rPr>
              <w:t>IZPILDĪTĀJS</w:t>
            </w:r>
          </w:p>
          <w:p w14:paraId="1EEF6974" w14:textId="77777777" w:rsidR="00926750" w:rsidRPr="00926750" w:rsidRDefault="00926750" w:rsidP="00926750">
            <w:pPr>
              <w:jc w:val="center"/>
              <w:rPr>
                <w:b/>
                <w:lang w:val="lv-LV"/>
              </w:rPr>
            </w:pPr>
          </w:p>
        </w:tc>
      </w:tr>
    </w:tbl>
    <w:p w14:paraId="4DB170F1" w14:textId="77777777" w:rsidR="00926750" w:rsidRPr="00926750" w:rsidRDefault="00926750" w:rsidP="00926750"/>
    <w:p w14:paraId="05782593" w14:textId="0A60616A" w:rsidR="0043494E" w:rsidRDefault="00926750">
      <w:pPr>
        <w:suppressAutoHyphens w:val="0"/>
        <w:rPr>
          <w:b/>
          <w:caps/>
          <w:color w:val="000000"/>
          <w:lang w:val="lv-LV"/>
        </w:rPr>
      </w:pPr>
      <w:r w:rsidRPr="00926750">
        <w:rPr>
          <w:b/>
          <w:caps/>
          <w:color w:val="000000"/>
          <w:lang w:val="lv-LV"/>
        </w:rPr>
        <w:br w:type="page"/>
      </w:r>
    </w:p>
    <w:p w14:paraId="1FB24003" w14:textId="77777777" w:rsidR="00475669" w:rsidRPr="0045634B" w:rsidRDefault="00475669" w:rsidP="00475669">
      <w:pPr>
        <w:pStyle w:val="Heading1"/>
        <w:rPr>
          <w:rFonts w:eastAsia="Cambria"/>
          <w:lang w:val="lv-LV" w:eastAsia="zh-CN"/>
        </w:rPr>
      </w:pPr>
      <w:bookmarkStart w:id="777" w:name="_Toc352855226"/>
      <w:bookmarkStart w:id="778" w:name="_Toc496023423"/>
      <w:bookmarkStart w:id="779" w:name="_Toc496023504"/>
      <w:bookmarkStart w:id="780" w:name="_Toc496776036"/>
      <w:bookmarkStart w:id="781" w:name="_Toc496776471"/>
      <w:bookmarkStart w:id="782" w:name="_Toc496795850"/>
      <w:bookmarkStart w:id="783" w:name="_Toc497210540"/>
      <w:bookmarkStart w:id="784" w:name="_Toc498012292"/>
      <w:bookmarkStart w:id="785" w:name="_Toc498430543"/>
      <w:bookmarkStart w:id="786" w:name="_Toc498592719"/>
      <w:bookmarkStart w:id="787" w:name="_Toc515970587"/>
      <w:bookmarkStart w:id="788" w:name="_Toc326587764"/>
      <w:bookmarkStart w:id="789" w:name="_Toc339376429"/>
      <w:r w:rsidRPr="0045634B">
        <w:rPr>
          <w:rFonts w:eastAsia="Cambria"/>
          <w:lang w:val="lv-LV" w:eastAsia="zh-CN"/>
        </w:rPr>
        <w:lastRenderedPageBreak/>
        <w:t>P</w:t>
      </w:r>
      <w:r>
        <w:rPr>
          <w:rFonts w:eastAsia="Cambria"/>
          <w:lang w:val="lv-LV" w:eastAsia="zh-CN"/>
        </w:rPr>
        <w:t>IELIKUMS E</w:t>
      </w:r>
      <w:r w:rsidRPr="0045634B">
        <w:rPr>
          <w:rFonts w:eastAsia="Cambria"/>
          <w:lang w:val="lv-LV" w:eastAsia="zh-CN"/>
        </w:rPr>
        <w:t xml:space="preserve"> </w:t>
      </w:r>
      <w:r w:rsidR="0099470F">
        <w:rPr>
          <w:rFonts w:eastAsia="Cambria"/>
          <w:lang w:val="lv-LV" w:eastAsia="zh-CN"/>
        </w:rPr>
        <w:t>–</w:t>
      </w:r>
      <w:r>
        <w:rPr>
          <w:rFonts w:eastAsia="Cambria"/>
          <w:lang w:val="lv-LV" w:eastAsia="zh-CN"/>
        </w:rPr>
        <w:t xml:space="preserve"> </w:t>
      </w:r>
      <w:bookmarkEnd w:id="777"/>
      <w:bookmarkEnd w:id="778"/>
      <w:bookmarkEnd w:id="779"/>
      <w:r w:rsidR="0099470F">
        <w:rPr>
          <w:rFonts w:eastAsia="Cambria"/>
          <w:lang w:val="lv-LV" w:eastAsia="zh-CN"/>
        </w:rPr>
        <w:t>Apliecinājums par objekta apskati</w:t>
      </w:r>
      <w:bookmarkEnd w:id="780"/>
      <w:bookmarkEnd w:id="781"/>
      <w:bookmarkEnd w:id="782"/>
      <w:bookmarkEnd w:id="783"/>
      <w:bookmarkEnd w:id="784"/>
      <w:bookmarkEnd w:id="785"/>
      <w:bookmarkEnd w:id="786"/>
      <w:bookmarkEnd w:id="787"/>
    </w:p>
    <w:p w14:paraId="144E86CA" w14:textId="77777777" w:rsidR="00475669" w:rsidRPr="0045634B" w:rsidRDefault="00475669" w:rsidP="00475669">
      <w:pPr>
        <w:rPr>
          <w:rFonts w:eastAsia="Cambria"/>
          <w:b/>
          <w:kern w:val="1"/>
          <w:lang w:val="lv-LV" w:eastAsia="zh-CN"/>
        </w:rPr>
      </w:pPr>
    </w:p>
    <w:p w14:paraId="2395AE3E" w14:textId="77777777" w:rsidR="00475669" w:rsidRPr="0045634B" w:rsidRDefault="00475669" w:rsidP="00475669">
      <w:pPr>
        <w:widowControl w:val="0"/>
        <w:autoSpaceDE w:val="0"/>
        <w:jc w:val="center"/>
        <w:rPr>
          <w:rFonts w:ascii="Arial" w:eastAsia="Cambria" w:hAnsi="Arial" w:cs="Arial"/>
          <w:b/>
          <w:kern w:val="1"/>
          <w:sz w:val="20"/>
          <w:szCs w:val="22"/>
          <w:lang w:val="lv-LV" w:eastAsia="zh-CN"/>
        </w:rPr>
      </w:pPr>
    </w:p>
    <w:p w14:paraId="404A3ADB" w14:textId="77777777" w:rsidR="006777E6" w:rsidRDefault="006777E6" w:rsidP="006777E6">
      <w:pPr>
        <w:jc w:val="center"/>
        <w:rPr>
          <w:b/>
          <w:lang w:val="lv-LV"/>
        </w:rPr>
      </w:pPr>
      <w:r>
        <w:rPr>
          <w:b/>
          <w:lang w:val="lv-LV"/>
        </w:rPr>
        <w:t xml:space="preserve">APLIECINĀJUMS PAR OBJEKTA APSKATI </w:t>
      </w:r>
    </w:p>
    <w:p w14:paraId="7AC0B9D6" w14:textId="77777777" w:rsidR="006777E6" w:rsidRDefault="006777E6" w:rsidP="006777E6">
      <w:pPr>
        <w:jc w:val="center"/>
        <w:rPr>
          <w:b/>
          <w:lang w:val="lv-LV"/>
        </w:rPr>
      </w:pPr>
    </w:p>
    <w:p w14:paraId="4EA639D5" w14:textId="34EAD4BC" w:rsidR="006777E6" w:rsidRPr="006777E6" w:rsidRDefault="006777E6" w:rsidP="006777E6">
      <w:pPr>
        <w:jc w:val="center"/>
        <w:rPr>
          <w:b/>
          <w:smallCaps/>
          <w:lang w:val="lv-LV"/>
        </w:rPr>
      </w:pPr>
      <w:r w:rsidRPr="006777E6">
        <w:rPr>
          <w:b/>
          <w:smallCaps/>
          <w:lang w:val="lv-LV"/>
        </w:rPr>
        <w:t xml:space="preserve">Atklātam konkursam </w:t>
      </w:r>
      <w:r w:rsidRPr="008D6217">
        <w:rPr>
          <w:b/>
          <w:smallCaps/>
          <w:lang w:val="lv-LV"/>
        </w:rPr>
        <w:t>”</w:t>
      </w:r>
      <w:r w:rsidR="008D6217" w:rsidRPr="008D6217">
        <w:rPr>
          <w:sz w:val="20"/>
          <w:szCs w:val="20"/>
          <w:lang w:val="sv-SE"/>
        </w:rPr>
        <w:t xml:space="preserve"> </w:t>
      </w:r>
      <w:r w:rsidR="008D6217" w:rsidRPr="008D6217">
        <w:rPr>
          <w:b/>
          <w:smallCaps/>
          <w:lang w:val="sv-SE"/>
        </w:rPr>
        <w:t>Vidus prospektā 38, Jūrmalā ēkas pārbūves un siltināšanas projekta izstrāde, autoruzraudzība un Vidus prospektā 36 k-1, Jūrmalā ēkas siltināšanas projekta izstrāde, autoruzraudzība</w:t>
      </w:r>
      <w:r w:rsidR="008D6217" w:rsidRPr="008D6217" w:rsidDel="008D6217">
        <w:rPr>
          <w:b/>
          <w:smallCaps/>
          <w:lang w:val="lv-LV"/>
        </w:rPr>
        <w:t xml:space="preserve"> </w:t>
      </w:r>
      <w:r w:rsidRPr="006777E6">
        <w:rPr>
          <w:b/>
          <w:smallCaps/>
          <w:lang w:val="lv-LV"/>
        </w:rPr>
        <w:t>”</w:t>
      </w:r>
    </w:p>
    <w:p w14:paraId="5A057A37" w14:textId="50879B73" w:rsidR="006777E6" w:rsidRPr="00A51327" w:rsidRDefault="006777E6" w:rsidP="0029713A">
      <w:pPr>
        <w:jc w:val="center"/>
        <w:rPr>
          <w:color w:val="000000"/>
          <w:lang w:val="lv-LV"/>
        </w:rPr>
      </w:pPr>
      <w:r w:rsidRPr="00A51327">
        <w:rPr>
          <w:color w:val="000000"/>
          <w:lang w:val="lv-LV"/>
        </w:rPr>
        <w:t>(Iepirkuma id</w:t>
      </w:r>
      <w:r w:rsidR="00E32AA7">
        <w:rPr>
          <w:color w:val="000000"/>
          <w:lang w:val="lv-LV"/>
        </w:rPr>
        <w:t xml:space="preserve">entifikācijas Nr. </w:t>
      </w:r>
      <w:r w:rsidR="002B7949">
        <w:rPr>
          <w:color w:val="000000"/>
          <w:lang w:val="lv-LV"/>
        </w:rPr>
        <w:t>LU PSK 2018/</w:t>
      </w:r>
      <w:r w:rsidR="0047554D">
        <w:rPr>
          <w:color w:val="000000"/>
          <w:lang w:val="lv-LV"/>
        </w:rPr>
        <w:t>2</w:t>
      </w:r>
      <w:r w:rsidRPr="00A51327">
        <w:rPr>
          <w:color w:val="000000"/>
          <w:lang w:val="lv-LV"/>
        </w:rPr>
        <w:t>)</w:t>
      </w:r>
    </w:p>
    <w:p w14:paraId="1F2E8805" w14:textId="77777777" w:rsidR="006777E6" w:rsidRDefault="006777E6" w:rsidP="006777E6">
      <w:pPr>
        <w:jc w:val="center"/>
        <w:rPr>
          <w:b/>
          <w:lang w:val="lv-LV"/>
        </w:rPr>
      </w:pPr>
    </w:p>
    <w:p w14:paraId="5724DAD7" w14:textId="77777777" w:rsidR="006777E6" w:rsidRDefault="006777E6" w:rsidP="006777E6">
      <w:pPr>
        <w:rPr>
          <w:lang w:val="lv-LV"/>
        </w:rPr>
      </w:pPr>
    </w:p>
    <w:p w14:paraId="3BEC5EB2" w14:textId="77777777" w:rsidR="00D55FCA" w:rsidRDefault="006777E6" w:rsidP="006777E6">
      <w:pPr>
        <w:jc w:val="both"/>
        <w:rPr>
          <w:lang w:val="lv-LV"/>
        </w:rPr>
      </w:pPr>
      <w:r>
        <w:rPr>
          <w:lang w:val="lv-LV"/>
        </w:rPr>
        <w:t>Pretendent</w:t>
      </w:r>
      <w:r w:rsidR="00D55FCA">
        <w:rPr>
          <w:lang w:val="lv-LV"/>
        </w:rPr>
        <w:t>a</w:t>
      </w:r>
      <w:r>
        <w:rPr>
          <w:lang w:val="lv-LV"/>
        </w:rPr>
        <w:t xml:space="preserve"> ____</w:t>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Pr>
          <w:lang w:val="lv-LV"/>
        </w:rPr>
        <w:t>________</w:t>
      </w:r>
      <w:r w:rsidR="00D55FCA">
        <w:rPr>
          <w:lang w:val="lv-LV"/>
        </w:rPr>
        <w:t>___</w:t>
      </w:r>
      <w:r>
        <w:rPr>
          <w:lang w:val="lv-LV"/>
        </w:rPr>
        <w:t xml:space="preserve">__________________________ (turpmāk – Pretendents) </w:t>
      </w:r>
    </w:p>
    <w:p w14:paraId="75F99E6A" w14:textId="77777777" w:rsidR="00D55FCA" w:rsidRDefault="00D55FCA" w:rsidP="006777E6">
      <w:pPr>
        <w:jc w:val="both"/>
        <w:rPr>
          <w:lang w:val="lv-LV"/>
        </w:rPr>
      </w:pPr>
    </w:p>
    <w:p w14:paraId="043F3ADA" w14:textId="77777777" w:rsidR="006777E6" w:rsidRDefault="006777E6" w:rsidP="006777E6">
      <w:pPr>
        <w:jc w:val="both"/>
        <w:rPr>
          <w:lang w:val="lv-LV"/>
        </w:rPr>
      </w:pPr>
      <w:r>
        <w:rPr>
          <w:lang w:val="lv-LV"/>
        </w:rPr>
        <w:t>pārstāvis</w:t>
      </w:r>
      <w:r w:rsidR="00D55FCA">
        <w:rPr>
          <w:lang w:val="lv-LV"/>
        </w:rPr>
        <w:t xml:space="preserve"> ________________________________________(vārds, uzvārds)</w:t>
      </w:r>
    </w:p>
    <w:p w14:paraId="08C177DE" w14:textId="77777777" w:rsidR="006777E6" w:rsidRDefault="006777E6" w:rsidP="006777E6">
      <w:pPr>
        <w:jc w:val="both"/>
        <w:rPr>
          <w:lang w:val="lv-LV"/>
        </w:rPr>
      </w:pPr>
    </w:p>
    <w:p w14:paraId="01203BBF" w14:textId="01E922F7" w:rsidR="006777E6" w:rsidRDefault="00D55FCA" w:rsidP="00D55FCA">
      <w:pPr>
        <w:rPr>
          <w:lang w:val="lv-LV"/>
        </w:rPr>
      </w:pPr>
      <w:r>
        <w:rPr>
          <w:lang w:val="lv-LV"/>
        </w:rPr>
        <w:t>201</w:t>
      </w:r>
      <w:r w:rsidR="00CF1BDE">
        <w:rPr>
          <w:lang w:val="lv-LV"/>
        </w:rPr>
        <w:t>8</w:t>
      </w:r>
      <w:r w:rsidR="006777E6">
        <w:rPr>
          <w:lang w:val="lv-LV"/>
        </w:rPr>
        <w:t>.</w:t>
      </w:r>
      <w:r w:rsidR="00CA4688">
        <w:rPr>
          <w:lang w:val="lv-LV"/>
        </w:rPr>
        <w:t xml:space="preserve"> </w:t>
      </w:r>
      <w:r w:rsidR="006777E6">
        <w:rPr>
          <w:lang w:val="lv-LV"/>
        </w:rPr>
        <w:t>gada __._____________ ir apmeklējis Objektu un</w:t>
      </w:r>
      <w:r w:rsidR="00024811">
        <w:rPr>
          <w:lang w:val="lv-LV"/>
        </w:rPr>
        <w:t xml:space="preserve"> veicis tā, apskati dabā</w:t>
      </w:r>
      <w:r w:rsidR="006777E6">
        <w:rPr>
          <w:lang w:val="lv-LV"/>
        </w:rPr>
        <w:t>.</w:t>
      </w:r>
    </w:p>
    <w:p w14:paraId="4CA0B56D" w14:textId="77777777" w:rsidR="006777E6" w:rsidRDefault="006777E6" w:rsidP="006777E6">
      <w:pPr>
        <w:rPr>
          <w:lang w:val="lv-LV"/>
        </w:rPr>
      </w:pPr>
    </w:p>
    <w:p w14:paraId="4C5CE26D" w14:textId="77777777" w:rsidR="006777E6" w:rsidRDefault="006777E6" w:rsidP="006777E6">
      <w:pPr>
        <w:rPr>
          <w:lang w:val="lv-LV"/>
        </w:rPr>
      </w:pPr>
    </w:p>
    <w:p w14:paraId="22674E02" w14:textId="77777777" w:rsidR="006777E6" w:rsidRDefault="006777E6" w:rsidP="006777E6">
      <w:pPr>
        <w:rPr>
          <w:lang w:val="lv-LV"/>
        </w:rPr>
      </w:pPr>
    </w:p>
    <w:p w14:paraId="70287778" w14:textId="77777777" w:rsidR="006777E6" w:rsidRDefault="006777E6" w:rsidP="006777E6">
      <w:pPr>
        <w:rPr>
          <w:lang w:val="lv-LV"/>
        </w:rPr>
      </w:pPr>
      <w:r>
        <w:rPr>
          <w:szCs w:val="20"/>
          <w:lang w:val="lv-LV"/>
        </w:rPr>
        <w:t>Apliecinājums sagatavots un parakstīts 2 (divos) identiskos eksemplāros.</w:t>
      </w:r>
    </w:p>
    <w:p w14:paraId="5B7C2124" w14:textId="77777777" w:rsidR="006777E6" w:rsidRDefault="006777E6" w:rsidP="006777E6">
      <w:pPr>
        <w:rPr>
          <w:lang w:val="lv-LV"/>
        </w:rPr>
      </w:pPr>
    </w:p>
    <w:p w14:paraId="4410474E" w14:textId="77777777" w:rsidR="006777E6" w:rsidRDefault="006777E6" w:rsidP="006777E6">
      <w:pPr>
        <w:rPr>
          <w:lang w:val="lv-LV"/>
        </w:rPr>
      </w:pPr>
    </w:p>
    <w:p w14:paraId="3F8C6463" w14:textId="77777777" w:rsidR="006777E6" w:rsidRDefault="006777E6" w:rsidP="006777E6">
      <w:pPr>
        <w:rPr>
          <w:lang w:val="lv-LV"/>
        </w:rPr>
      </w:pPr>
      <w:r>
        <w:rPr>
          <w:lang w:val="lv-LV"/>
        </w:rPr>
        <w:t>Pasūtītāja pārstāvis:________________________________________________</w:t>
      </w:r>
    </w:p>
    <w:p w14:paraId="07F3F6C5" w14:textId="77777777" w:rsidR="006777E6" w:rsidRDefault="006777E6" w:rsidP="006777E6">
      <w:pPr>
        <w:rPr>
          <w:lang w:val="lv-LV"/>
        </w:rPr>
      </w:pPr>
      <w:r>
        <w:rPr>
          <w:lang w:val="lv-LV"/>
        </w:rPr>
        <w:tab/>
      </w:r>
      <w:r>
        <w:rPr>
          <w:lang w:val="lv-LV"/>
        </w:rPr>
        <w:tab/>
      </w:r>
      <w:r>
        <w:rPr>
          <w:lang w:val="lv-LV"/>
        </w:rPr>
        <w:tab/>
      </w:r>
      <w:r>
        <w:rPr>
          <w:lang w:val="lv-LV"/>
        </w:rPr>
        <w:tab/>
      </w:r>
      <w:r>
        <w:rPr>
          <w:lang w:val="lv-LV"/>
        </w:rPr>
        <w:tab/>
        <w:t>Vārds, uzvārds, amats, paraksts</w:t>
      </w:r>
    </w:p>
    <w:p w14:paraId="354E9E03" w14:textId="77777777" w:rsidR="006777E6" w:rsidRDefault="006777E6" w:rsidP="006777E6">
      <w:pPr>
        <w:rPr>
          <w:lang w:val="lv-LV"/>
        </w:rPr>
      </w:pPr>
    </w:p>
    <w:p w14:paraId="2410A6A5" w14:textId="77777777" w:rsidR="006777E6" w:rsidRDefault="006777E6" w:rsidP="006777E6">
      <w:pPr>
        <w:rPr>
          <w:lang w:val="lv-LV"/>
        </w:rPr>
      </w:pPr>
    </w:p>
    <w:p w14:paraId="2DD5BB58" w14:textId="77777777" w:rsidR="006777E6" w:rsidRDefault="006777E6" w:rsidP="006777E6">
      <w:pPr>
        <w:rPr>
          <w:lang w:val="lv-LV"/>
        </w:rPr>
      </w:pPr>
    </w:p>
    <w:p w14:paraId="7B80E9AB" w14:textId="77777777" w:rsidR="006777E6" w:rsidRDefault="006777E6" w:rsidP="006777E6">
      <w:pPr>
        <w:rPr>
          <w:lang w:val="lv-LV"/>
        </w:rPr>
      </w:pPr>
      <w:r>
        <w:rPr>
          <w:lang w:val="lv-LV"/>
        </w:rPr>
        <w:t>Pretendenta pārstāvis:________________________________________________</w:t>
      </w:r>
    </w:p>
    <w:p w14:paraId="1B9148FF" w14:textId="77777777" w:rsidR="00475669" w:rsidRDefault="006777E6" w:rsidP="006777E6">
      <w:pPr>
        <w:ind w:left="2880" w:firstLine="720"/>
        <w:rPr>
          <w:lang w:val="lv-LV"/>
        </w:rPr>
      </w:pPr>
      <w:r>
        <w:rPr>
          <w:lang w:val="lv-LV"/>
        </w:rPr>
        <w:t>Vārds, uzvārds, amats, paraksts</w:t>
      </w:r>
    </w:p>
    <w:p w14:paraId="2FAA2C7D" w14:textId="77777777" w:rsidR="00475669" w:rsidRDefault="00475669" w:rsidP="00475669">
      <w:pPr>
        <w:rPr>
          <w:lang w:val="lv-LV"/>
        </w:rPr>
      </w:pPr>
    </w:p>
    <w:p w14:paraId="2E7986B0" w14:textId="77777777" w:rsidR="00475669" w:rsidRDefault="00475669" w:rsidP="00475669">
      <w:pPr>
        <w:rPr>
          <w:lang w:val="lv-LV"/>
        </w:rPr>
      </w:pPr>
    </w:p>
    <w:p w14:paraId="0730C829" w14:textId="77777777" w:rsidR="00475669" w:rsidRDefault="006777E6" w:rsidP="00A711F8">
      <w:pPr>
        <w:pStyle w:val="Heading1"/>
      </w:pPr>
      <w:r>
        <w:rPr>
          <w:rFonts w:cs="Times New Roman"/>
          <w:lang w:val="lv-LV"/>
        </w:rPr>
        <w:br w:type="page"/>
      </w:r>
      <w:bookmarkStart w:id="790" w:name="_Toc352855227"/>
      <w:bookmarkStart w:id="791" w:name="_Toc496023424"/>
      <w:bookmarkStart w:id="792" w:name="_Toc496023505"/>
      <w:bookmarkStart w:id="793" w:name="_Toc496776037"/>
      <w:bookmarkStart w:id="794" w:name="_Toc496776472"/>
      <w:bookmarkStart w:id="795" w:name="_Toc496795851"/>
      <w:bookmarkStart w:id="796" w:name="_Toc497210541"/>
      <w:bookmarkStart w:id="797" w:name="_Toc498012293"/>
      <w:bookmarkStart w:id="798" w:name="_Toc498430544"/>
      <w:bookmarkStart w:id="799" w:name="_Toc498592720"/>
      <w:bookmarkStart w:id="800" w:name="_Toc515970588"/>
      <w:r w:rsidR="00475669">
        <w:rPr>
          <w:rFonts w:cs="Times New Roman"/>
          <w:lang w:val="lv-LV"/>
        </w:rPr>
        <w:lastRenderedPageBreak/>
        <w:t>PIELIKUMS F</w:t>
      </w:r>
      <w:r w:rsidR="00A711F8">
        <w:rPr>
          <w:rFonts w:cs="Times New Roman"/>
          <w:lang w:val="lv-LV"/>
        </w:rPr>
        <w:t xml:space="preserve"> </w:t>
      </w:r>
      <w:r w:rsidR="00475669">
        <w:rPr>
          <w:rFonts w:cs="Times New Roman"/>
          <w:lang w:val="lv-LV"/>
        </w:rPr>
        <w:t xml:space="preserve">- </w:t>
      </w:r>
      <w:r w:rsidR="00475669">
        <w:t xml:space="preserve">Pretendenta piedāvāto speciālistu CURRICULUM VITAE </w:t>
      </w:r>
      <w:r w:rsidR="00105F8C">
        <w:t xml:space="preserve">(CV) </w:t>
      </w:r>
      <w:r w:rsidR="00475669">
        <w:t>FORMA</w:t>
      </w:r>
      <w:bookmarkEnd w:id="788"/>
      <w:bookmarkEnd w:id="789"/>
      <w:bookmarkEnd w:id="790"/>
      <w:bookmarkEnd w:id="791"/>
      <w:bookmarkEnd w:id="792"/>
      <w:bookmarkEnd w:id="793"/>
      <w:bookmarkEnd w:id="794"/>
      <w:bookmarkEnd w:id="795"/>
      <w:bookmarkEnd w:id="796"/>
      <w:bookmarkEnd w:id="797"/>
      <w:bookmarkEnd w:id="798"/>
      <w:bookmarkEnd w:id="799"/>
      <w:bookmarkEnd w:id="800"/>
    </w:p>
    <w:p w14:paraId="757B858A" w14:textId="77777777" w:rsidR="00475669" w:rsidRDefault="00475669" w:rsidP="00475669">
      <w:pPr>
        <w:rPr>
          <w:lang w:val="lv-LV"/>
        </w:rPr>
      </w:pPr>
    </w:p>
    <w:p w14:paraId="1EBEE543"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Uzvārds:</w:t>
      </w:r>
    </w:p>
    <w:p w14:paraId="1C6E04FF"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Vārds:</w:t>
      </w:r>
    </w:p>
    <w:p w14:paraId="43C27351"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Izglītība:</w:t>
      </w:r>
    </w:p>
    <w:tbl>
      <w:tblPr>
        <w:tblW w:w="0" w:type="auto"/>
        <w:tblInd w:w="350" w:type="dxa"/>
        <w:tblLayout w:type="fixed"/>
        <w:tblLook w:val="0000" w:firstRow="0" w:lastRow="0" w:firstColumn="0" w:lastColumn="0" w:noHBand="0" w:noVBand="0"/>
      </w:tblPr>
      <w:tblGrid>
        <w:gridCol w:w="5688"/>
        <w:gridCol w:w="3548"/>
      </w:tblGrid>
      <w:tr w:rsidR="003372FF" w:rsidRPr="001C0B7C" w14:paraId="15C3638D" w14:textId="77777777" w:rsidTr="00DF70FF">
        <w:tc>
          <w:tcPr>
            <w:tcW w:w="5688" w:type="dxa"/>
            <w:tcBorders>
              <w:top w:val="single" w:sz="4" w:space="0" w:color="000000"/>
              <w:left w:val="single" w:sz="4" w:space="0" w:color="000000"/>
              <w:bottom w:val="single" w:sz="4" w:space="0" w:color="000000"/>
            </w:tcBorders>
          </w:tcPr>
          <w:p w14:paraId="15CECB9C" w14:textId="77777777" w:rsidR="003372FF" w:rsidRPr="001C0B7C" w:rsidRDefault="003372FF" w:rsidP="00DF70FF">
            <w:pPr>
              <w:snapToGrid w:val="0"/>
              <w:spacing w:before="80"/>
              <w:jc w:val="center"/>
              <w:rPr>
                <w:lang w:eastAsia="en-US"/>
              </w:rPr>
            </w:pPr>
            <w:r w:rsidRPr="001C0B7C">
              <w:rPr>
                <w:lang w:eastAsia="en-US"/>
              </w:rPr>
              <w:t>Izglītības iestāde, mācību laiks (no ...līdz…)</w:t>
            </w:r>
          </w:p>
        </w:tc>
        <w:tc>
          <w:tcPr>
            <w:tcW w:w="3548" w:type="dxa"/>
            <w:tcBorders>
              <w:top w:val="single" w:sz="4" w:space="0" w:color="000000"/>
              <w:left w:val="single" w:sz="4" w:space="0" w:color="000000"/>
              <w:bottom w:val="single" w:sz="4" w:space="0" w:color="000000"/>
              <w:right w:val="single" w:sz="4" w:space="0" w:color="000000"/>
            </w:tcBorders>
          </w:tcPr>
          <w:p w14:paraId="3965E9B4" w14:textId="77777777" w:rsidR="003372FF" w:rsidRPr="001C0B7C" w:rsidRDefault="003372FF" w:rsidP="00DF70FF">
            <w:pPr>
              <w:snapToGrid w:val="0"/>
              <w:spacing w:before="80"/>
              <w:jc w:val="center"/>
              <w:rPr>
                <w:lang w:eastAsia="en-US"/>
              </w:rPr>
            </w:pPr>
            <w:r w:rsidRPr="001C0B7C">
              <w:rPr>
                <w:lang w:eastAsia="en-US"/>
              </w:rPr>
              <w:t>Iegūtais(-ie) grāds(-i) vai kvalifikācija (-as)</w:t>
            </w:r>
          </w:p>
        </w:tc>
      </w:tr>
      <w:tr w:rsidR="003372FF" w:rsidRPr="001C0B7C" w14:paraId="474734CA" w14:textId="77777777" w:rsidTr="00DF70FF">
        <w:tc>
          <w:tcPr>
            <w:tcW w:w="5688" w:type="dxa"/>
            <w:tcBorders>
              <w:top w:val="single" w:sz="4" w:space="0" w:color="000000"/>
              <w:left w:val="single" w:sz="4" w:space="0" w:color="000000"/>
              <w:bottom w:val="single" w:sz="4" w:space="0" w:color="000000"/>
            </w:tcBorders>
          </w:tcPr>
          <w:p w14:paraId="03CEE4CE"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32C5860" w14:textId="77777777" w:rsidR="003372FF" w:rsidRPr="001C0B7C" w:rsidRDefault="003372FF" w:rsidP="00DF70FF">
            <w:pPr>
              <w:snapToGrid w:val="0"/>
              <w:spacing w:before="80"/>
              <w:jc w:val="both"/>
              <w:rPr>
                <w:bCs/>
                <w:lang w:eastAsia="en-US"/>
              </w:rPr>
            </w:pPr>
          </w:p>
        </w:tc>
      </w:tr>
      <w:tr w:rsidR="003372FF" w:rsidRPr="001C0B7C" w14:paraId="65E18B60" w14:textId="77777777" w:rsidTr="00DF70FF">
        <w:tc>
          <w:tcPr>
            <w:tcW w:w="5688" w:type="dxa"/>
            <w:tcBorders>
              <w:top w:val="single" w:sz="4" w:space="0" w:color="000000"/>
              <w:left w:val="single" w:sz="4" w:space="0" w:color="000000"/>
              <w:bottom w:val="single" w:sz="4" w:space="0" w:color="000000"/>
            </w:tcBorders>
          </w:tcPr>
          <w:p w14:paraId="11C10207"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4777573" w14:textId="77777777" w:rsidR="003372FF" w:rsidRPr="001C0B7C" w:rsidRDefault="003372FF" w:rsidP="00DF70FF">
            <w:pPr>
              <w:snapToGrid w:val="0"/>
              <w:spacing w:before="80"/>
              <w:jc w:val="both"/>
              <w:rPr>
                <w:bCs/>
                <w:lang w:eastAsia="en-US"/>
              </w:rPr>
            </w:pPr>
          </w:p>
        </w:tc>
      </w:tr>
    </w:tbl>
    <w:p w14:paraId="18ACD079" w14:textId="77777777" w:rsidR="003372FF" w:rsidRPr="001C0B7C" w:rsidRDefault="003372FF" w:rsidP="003372FF">
      <w:pPr>
        <w:widowControl w:val="0"/>
        <w:overflowPunct w:val="0"/>
        <w:autoSpaceDE w:val="0"/>
        <w:autoSpaceDN w:val="0"/>
        <w:adjustRightInd w:val="0"/>
        <w:spacing w:before="80"/>
        <w:jc w:val="both"/>
        <w:rPr>
          <w:bCs/>
          <w:lang w:eastAsia="en-US"/>
        </w:rPr>
      </w:pPr>
    </w:p>
    <w:p w14:paraId="38C66954"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Pašreizējais amats:</w:t>
      </w:r>
    </w:p>
    <w:p w14:paraId="2EC39E46"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 xml:space="preserve">Uzņēmumā nostrādātie gadi: </w:t>
      </w:r>
    </w:p>
    <w:p w14:paraId="219BA658"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Galvenā kvalifikācija:</w:t>
      </w:r>
    </w:p>
    <w:p w14:paraId="6B49394F" w14:textId="77777777" w:rsidR="003372FF" w:rsidRPr="001C0B7C" w:rsidRDefault="003372FF" w:rsidP="0047067A">
      <w:pPr>
        <w:widowControl w:val="0"/>
        <w:numPr>
          <w:ilvl w:val="0"/>
          <w:numId w:val="43"/>
        </w:numPr>
        <w:overflowPunct w:val="0"/>
        <w:autoSpaceDE w:val="0"/>
        <w:autoSpaceDN w:val="0"/>
        <w:adjustRightInd w:val="0"/>
        <w:spacing w:before="80"/>
        <w:jc w:val="both"/>
        <w:rPr>
          <w:lang w:eastAsia="en-US"/>
        </w:rPr>
      </w:pPr>
      <w:r w:rsidRPr="001C0B7C">
        <w:rPr>
          <w:lang w:eastAsia="en-US"/>
        </w:rPr>
        <w:t>Darba pieredze:</w:t>
      </w:r>
    </w:p>
    <w:tbl>
      <w:tblPr>
        <w:tblW w:w="5000" w:type="pct"/>
        <w:tblLayout w:type="fixed"/>
        <w:tblLook w:val="0000" w:firstRow="0" w:lastRow="0" w:firstColumn="0" w:lastColumn="0" w:noHBand="0" w:noVBand="0"/>
      </w:tblPr>
      <w:tblGrid>
        <w:gridCol w:w="1455"/>
        <w:gridCol w:w="2117"/>
        <w:gridCol w:w="2519"/>
        <w:gridCol w:w="2970"/>
      </w:tblGrid>
      <w:tr w:rsidR="00713D2A" w:rsidRPr="001C0B7C" w14:paraId="677C2A59" w14:textId="13708458" w:rsidTr="008D6217">
        <w:tc>
          <w:tcPr>
            <w:tcW w:w="803" w:type="pct"/>
            <w:tcBorders>
              <w:top w:val="single" w:sz="4" w:space="0" w:color="000000"/>
              <w:left w:val="single" w:sz="4" w:space="0" w:color="000000"/>
              <w:bottom w:val="single" w:sz="4" w:space="0" w:color="000000"/>
            </w:tcBorders>
          </w:tcPr>
          <w:p w14:paraId="73288681" w14:textId="77777777" w:rsidR="00713D2A" w:rsidRPr="001C0B7C" w:rsidRDefault="00713D2A" w:rsidP="00DF70FF">
            <w:pPr>
              <w:snapToGrid w:val="0"/>
              <w:spacing w:before="80"/>
              <w:jc w:val="center"/>
              <w:rPr>
                <w:lang w:eastAsia="en-US"/>
              </w:rPr>
            </w:pPr>
            <w:r w:rsidRPr="001C0B7C">
              <w:rPr>
                <w:lang w:eastAsia="en-US"/>
              </w:rPr>
              <w:t>Laiks (no…līdz…)</w:t>
            </w:r>
          </w:p>
        </w:tc>
        <w:tc>
          <w:tcPr>
            <w:tcW w:w="1168" w:type="pct"/>
            <w:tcBorders>
              <w:top w:val="single" w:sz="4" w:space="0" w:color="000000"/>
              <w:left w:val="single" w:sz="4" w:space="0" w:color="000000"/>
              <w:bottom w:val="single" w:sz="4" w:space="0" w:color="000000"/>
            </w:tcBorders>
          </w:tcPr>
          <w:p w14:paraId="74BCF7F9" w14:textId="592A320B" w:rsidR="00713D2A" w:rsidRPr="001C0B7C" w:rsidRDefault="00713D2A" w:rsidP="00DF70FF">
            <w:pPr>
              <w:snapToGrid w:val="0"/>
              <w:spacing w:before="80"/>
              <w:jc w:val="center"/>
              <w:rPr>
                <w:lang w:eastAsia="en-US"/>
              </w:rPr>
            </w:pPr>
            <w:r>
              <w:rPr>
                <w:lang w:eastAsia="en-US"/>
              </w:rPr>
              <w:t>Objekts, Pasūtītājs</w:t>
            </w:r>
          </w:p>
        </w:tc>
        <w:tc>
          <w:tcPr>
            <w:tcW w:w="1390" w:type="pct"/>
            <w:tcBorders>
              <w:top w:val="single" w:sz="4" w:space="0" w:color="000000"/>
              <w:left w:val="single" w:sz="4" w:space="0" w:color="000000"/>
              <w:bottom w:val="single" w:sz="4" w:space="0" w:color="000000"/>
              <w:right w:val="single" w:sz="4" w:space="0" w:color="000000"/>
            </w:tcBorders>
          </w:tcPr>
          <w:p w14:paraId="10820811" w14:textId="77777777" w:rsidR="00713D2A" w:rsidRPr="001C0B7C" w:rsidRDefault="00713D2A" w:rsidP="00DF70FF">
            <w:pPr>
              <w:snapToGrid w:val="0"/>
              <w:spacing w:before="80"/>
              <w:jc w:val="center"/>
              <w:rPr>
                <w:lang w:eastAsia="en-US"/>
              </w:rPr>
            </w:pPr>
            <w:r w:rsidRPr="001C0B7C">
              <w:rPr>
                <w:lang w:eastAsia="en-US"/>
              </w:rPr>
              <w:t>Amats</w:t>
            </w:r>
          </w:p>
        </w:tc>
        <w:tc>
          <w:tcPr>
            <w:tcW w:w="1639" w:type="pct"/>
            <w:tcBorders>
              <w:top w:val="single" w:sz="4" w:space="0" w:color="000000"/>
              <w:left w:val="single" w:sz="4" w:space="0" w:color="000000"/>
              <w:bottom w:val="single" w:sz="4" w:space="0" w:color="000000"/>
              <w:right w:val="single" w:sz="4" w:space="0" w:color="000000"/>
            </w:tcBorders>
          </w:tcPr>
          <w:p w14:paraId="5E91ED66" w14:textId="74435D4B" w:rsidR="00713D2A" w:rsidRPr="001C0B7C" w:rsidRDefault="00713D2A" w:rsidP="00DF70FF">
            <w:pPr>
              <w:snapToGrid w:val="0"/>
              <w:spacing w:before="80"/>
              <w:jc w:val="center"/>
              <w:rPr>
                <w:lang w:eastAsia="en-US"/>
              </w:rPr>
            </w:pPr>
            <w:r>
              <w:rPr>
                <w:lang w:eastAsia="en-US"/>
              </w:rPr>
              <w:t>Veikto darbu aparaksts</w:t>
            </w:r>
          </w:p>
        </w:tc>
      </w:tr>
      <w:tr w:rsidR="00713D2A" w:rsidRPr="001C0B7C" w14:paraId="6FA32852" w14:textId="1F4D3C32" w:rsidTr="008D6217">
        <w:tc>
          <w:tcPr>
            <w:tcW w:w="803" w:type="pct"/>
            <w:tcBorders>
              <w:top w:val="single" w:sz="4" w:space="0" w:color="000000"/>
              <w:left w:val="single" w:sz="4" w:space="0" w:color="000000"/>
              <w:bottom w:val="single" w:sz="4" w:space="0" w:color="000000"/>
            </w:tcBorders>
          </w:tcPr>
          <w:p w14:paraId="21717EB0" w14:textId="77777777" w:rsidR="00713D2A" w:rsidRPr="001C0B7C" w:rsidRDefault="00713D2A" w:rsidP="00DF70FF">
            <w:pPr>
              <w:snapToGrid w:val="0"/>
              <w:spacing w:before="80"/>
              <w:jc w:val="both"/>
              <w:rPr>
                <w:bCs/>
                <w:lang w:eastAsia="en-US"/>
              </w:rPr>
            </w:pPr>
          </w:p>
        </w:tc>
        <w:tc>
          <w:tcPr>
            <w:tcW w:w="1168" w:type="pct"/>
            <w:tcBorders>
              <w:top w:val="single" w:sz="4" w:space="0" w:color="000000"/>
              <w:left w:val="single" w:sz="4" w:space="0" w:color="000000"/>
              <w:bottom w:val="single" w:sz="4" w:space="0" w:color="000000"/>
            </w:tcBorders>
          </w:tcPr>
          <w:p w14:paraId="1A15DE10" w14:textId="77777777" w:rsidR="00713D2A" w:rsidRPr="001C0B7C" w:rsidRDefault="00713D2A" w:rsidP="00DF70FF">
            <w:pPr>
              <w:snapToGrid w:val="0"/>
              <w:spacing w:before="80"/>
              <w:jc w:val="both"/>
              <w:rPr>
                <w:bCs/>
                <w:lang w:eastAsia="en-US"/>
              </w:rPr>
            </w:pPr>
          </w:p>
        </w:tc>
        <w:tc>
          <w:tcPr>
            <w:tcW w:w="1390" w:type="pct"/>
            <w:tcBorders>
              <w:top w:val="single" w:sz="4" w:space="0" w:color="000000"/>
              <w:left w:val="single" w:sz="4" w:space="0" w:color="000000"/>
              <w:bottom w:val="single" w:sz="4" w:space="0" w:color="000000"/>
              <w:right w:val="single" w:sz="4" w:space="0" w:color="000000"/>
            </w:tcBorders>
          </w:tcPr>
          <w:p w14:paraId="53F4C129" w14:textId="77777777" w:rsidR="00713D2A" w:rsidRPr="001C0B7C" w:rsidRDefault="00713D2A" w:rsidP="00DF70FF">
            <w:pPr>
              <w:snapToGrid w:val="0"/>
              <w:spacing w:before="80"/>
              <w:jc w:val="both"/>
              <w:rPr>
                <w:bCs/>
                <w:lang w:eastAsia="en-US"/>
              </w:rPr>
            </w:pPr>
          </w:p>
        </w:tc>
        <w:tc>
          <w:tcPr>
            <w:tcW w:w="1639" w:type="pct"/>
            <w:tcBorders>
              <w:top w:val="single" w:sz="4" w:space="0" w:color="000000"/>
              <w:left w:val="single" w:sz="4" w:space="0" w:color="000000"/>
              <w:bottom w:val="single" w:sz="4" w:space="0" w:color="000000"/>
              <w:right w:val="single" w:sz="4" w:space="0" w:color="000000"/>
            </w:tcBorders>
          </w:tcPr>
          <w:p w14:paraId="710B1158" w14:textId="77777777" w:rsidR="00713D2A" w:rsidRPr="001C0B7C" w:rsidRDefault="00713D2A" w:rsidP="00DF70FF">
            <w:pPr>
              <w:snapToGrid w:val="0"/>
              <w:spacing w:before="80"/>
              <w:jc w:val="both"/>
              <w:rPr>
                <w:bCs/>
                <w:lang w:eastAsia="en-US"/>
              </w:rPr>
            </w:pPr>
          </w:p>
        </w:tc>
      </w:tr>
      <w:tr w:rsidR="00713D2A" w:rsidRPr="001C0B7C" w14:paraId="1040C0F5" w14:textId="50A54C3D" w:rsidTr="008D6217">
        <w:tc>
          <w:tcPr>
            <w:tcW w:w="803" w:type="pct"/>
            <w:tcBorders>
              <w:top w:val="single" w:sz="4" w:space="0" w:color="000000"/>
              <w:left w:val="single" w:sz="4" w:space="0" w:color="000000"/>
              <w:bottom w:val="single" w:sz="4" w:space="0" w:color="000000"/>
            </w:tcBorders>
          </w:tcPr>
          <w:p w14:paraId="614EB73E" w14:textId="77777777" w:rsidR="00713D2A" w:rsidRPr="001C0B7C" w:rsidRDefault="00713D2A" w:rsidP="00DF70FF">
            <w:pPr>
              <w:snapToGrid w:val="0"/>
              <w:spacing w:before="80"/>
              <w:jc w:val="both"/>
              <w:rPr>
                <w:bCs/>
                <w:lang w:eastAsia="en-US"/>
              </w:rPr>
            </w:pPr>
          </w:p>
        </w:tc>
        <w:tc>
          <w:tcPr>
            <w:tcW w:w="1168" w:type="pct"/>
            <w:tcBorders>
              <w:top w:val="single" w:sz="4" w:space="0" w:color="000000"/>
              <w:left w:val="single" w:sz="4" w:space="0" w:color="000000"/>
              <w:bottom w:val="single" w:sz="4" w:space="0" w:color="000000"/>
            </w:tcBorders>
          </w:tcPr>
          <w:p w14:paraId="23D89D44" w14:textId="77777777" w:rsidR="00713D2A" w:rsidRPr="001C0B7C" w:rsidRDefault="00713D2A" w:rsidP="00DF70FF">
            <w:pPr>
              <w:snapToGrid w:val="0"/>
              <w:spacing w:before="80"/>
              <w:jc w:val="both"/>
              <w:rPr>
                <w:bCs/>
                <w:lang w:eastAsia="en-US"/>
              </w:rPr>
            </w:pPr>
          </w:p>
        </w:tc>
        <w:tc>
          <w:tcPr>
            <w:tcW w:w="1390" w:type="pct"/>
            <w:tcBorders>
              <w:top w:val="single" w:sz="4" w:space="0" w:color="000000"/>
              <w:left w:val="single" w:sz="4" w:space="0" w:color="000000"/>
              <w:bottom w:val="single" w:sz="4" w:space="0" w:color="000000"/>
              <w:right w:val="single" w:sz="4" w:space="0" w:color="000000"/>
            </w:tcBorders>
          </w:tcPr>
          <w:p w14:paraId="48160814" w14:textId="77777777" w:rsidR="00713D2A" w:rsidRPr="001C0B7C" w:rsidRDefault="00713D2A" w:rsidP="00DF70FF">
            <w:pPr>
              <w:snapToGrid w:val="0"/>
              <w:spacing w:before="80"/>
              <w:jc w:val="both"/>
              <w:rPr>
                <w:bCs/>
                <w:lang w:eastAsia="en-US"/>
              </w:rPr>
            </w:pPr>
          </w:p>
        </w:tc>
        <w:tc>
          <w:tcPr>
            <w:tcW w:w="1639" w:type="pct"/>
            <w:tcBorders>
              <w:top w:val="single" w:sz="4" w:space="0" w:color="000000"/>
              <w:left w:val="single" w:sz="4" w:space="0" w:color="000000"/>
              <w:bottom w:val="single" w:sz="4" w:space="0" w:color="000000"/>
              <w:right w:val="single" w:sz="4" w:space="0" w:color="000000"/>
            </w:tcBorders>
          </w:tcPr>
          <w:p w14:paraId="706A8FF5" w14:textId="77777777" w:rsidR="00713D2A" w:rsidRPr="001C0B7C" w:rsidRDefault="00713D2A" w:rsidP="00DF70FF">
            <w:pPr>
              <w:snapToGrid w:val="0"/>
              <w:spacing w:before="80"/>
              <w:jc w:val="both"/>
              <w:rPr>
                <w:bCs/>
                <w:lang w:eastAsia="en-US"/>
              </w:rPr>
            </w:pPr>
          </w:p>
        </w:tc>
      </w:tr>
    </w:tbl>
    <w:p w14:paraId="1F373ABE" w14:textId="77777777" w:rsidR="00475669" w:rsidRDefault="00475669" w:rsidP="00475669">
      <w:pPr>
        <w:jc w:val="both"/>
        <w:rPr>
          <w:color w:val="000000"/>
          <w:sz w:val="20"/>
          <w:lang w:val="lv-LV"/>
        </w:rPr>
      </w:pPr>
    </w:p>
    <w:p w14:paraId="24D5464B" w14:textId="58C6D22B" w:rsidR="00475669" w:rsidRDefault="003A6DC0" w:rsidP="007D0DAD">
      <w:pPr>
        <w:jc w:val="both"/>
        <w:rPr>
          <w:lang w:val="lv-LV"/>
        </w:rPr>
      </w:pPr>
      <w:r>
        <w:rPr>
          <w:lang w:val="lv-LV"/>
        </w:rPr>
        <w:t>*</w:t>
      </w:r>
      <w:r w:rsidR="007D0DAD" w:rsidRPr="007D0DAD">
        <w:rPr>
          <w:lang w:val="lv-LV"/>
        </w:rPr>
        <w:t>CV norāda informāciju tikai tādā apjomā, lai pārliecinātos par atbilstību šajā Nolikumā izvirzītajām prasībām.</w:t>
      </w:r>
    </w:p>
    <w:p w14:paraId="5E7994A2" w14:textId="77777777" w:rsidR="00CA4688" w:rsidRPr="00CA4688" w:rsidRDefault="00CA4688" w:rsidP="007D0DAD">
      <w:pPr>
        <w:jc w:val="both"/>
        <w:rPr>
          <w:b/>
          <w:color w:val="000000"/>
          <w:lang w:val="lv-LV"/>
        </w:rPr>
      </w:pPr>
    </w:p>
    <w:p w14:paraId="24F678B9" w14:textId="77777777" w:rsidR="00475669" w:rsidRPr="00CA4688" w:rsidRDefault="00475669" w:rsidP="00475669">
      <w:pPr>
        <w:spacing w:after="120"/>
        <w:jc w:val="both"/>
        <w:rPr>
          <w:lang w:val="lv-LV"/>
        </w:rPr>
      </w:pPr>
      <w:r w:rsidRPr="00CA4688">
        <w:rPr>
          <w:lang w:val="lv-LV"/>
        </w:rPr>
        <w:t>Parakstot šo CV es, ______________________ apliecinu, ka apņemos piedalīties iepirkuma līguma izpildē kā________________________, ja Pretendentam __________ tiks piešķirtas tiesības slēgt iepirkuma līgumu.</w:t>
      </w:r>
    </w:p>
    <w:p w14:paraId="1E822401" w14:textId="77777777" w:rsidR="00475669" w:rsidRPr="00CA4688" w:rsidRDefault="00475669" w:rsidP="00475669">
      <w:pPr>
        <w:jc w:val="both"/>
        <w:rPr>
          <w:lang w:val="lv-LV"/>
        </w:rPr>
      </w:pPr>
    </w:p>
    <w:p w14:paraId="01AC0931" w14:textId="3E82AB88" w:rsidR="00475669" w:rsidRPr="00CA4688" w:rsidRDefault="00475669" w:rsidP="00475669">
      <w:pPr>
        <w:rPr>
          <w:lang w:val="lv-LV"/>
        </w:rPr>
      </w:pPr>
      <w:r w:rsidRPr="00CA4688">
        <w:rPr>
          <w:lang w:val="lv-LV"/>
        </w:rPr>
        <w:t>_______________________________________</w:t>
      </w:r>
      <w:proofErr w:type="gramStart"/>
      <w:r w:rsidR="00AA6464" w:rsidRPr="00CA4688">
        <w:rPr>
          <w:lang w:val="lv-LV"/>
        </w:rPr>
        <w:t xml:space="preserve">                  </w:t>
      </w:r>
      <w:r w:rsidR="00D35B6B" w:rsidRPr="00CA4688">
        <w:rPr>
          <w:lang w:val="lv-LV"/>
        </w:rPr>
        <w:t xml:space="preserve"> </w:t>
      </w:r>
      <w:proofErr w:type="gramEnd"/>
    </w:p>
    <w:p w14:paraId="3FE95393" w14:textId="77777777" w:rsidR="00475669" w:rsidRPr="00CA4688" w:rsidRDefault="00475669" w:rsidP="00475669">
      <w:pPr>
        <w:rPr>
          <w:i/>
          <w:lang w:val="lv-LV"/>
        </w:rPr>
      </w:pPr>
      <w:r w:rsidRPr="00CA4688">
        <w:rPr>
          <w:i/>
          <w:lang w:val="lv-LV"/>
        </w:rPr>
        <w:t>Paraksts, paraksta atšifrējums</w:t>
      </w:r>
    </w:p>
    <w:p w14:paraId="7537FFC6" w14:textId="77777777" w:rsidR="00475669" w:rsidRPr="00CA4688" w:rsidRDefault="00475669" w:rsidP="00475669">
      <w:pPr>
        <w:jc w:val="center"/>
        <w:rPr>
          <w:b/>
          <w:lang w:val="lv-LV"/>
        </w:rPr>
      </w:pPr>
    </w:p>
    <w:p w14:paraId="005C49D1" w14:textId="77777777" w:rsidR="00475669" w:rsidRPr="00CA4688" w:rsidRDefault="00475669" w:rsidP="00475669">
      <w:pPr>
        <w:jc w:val="both"/>
        <w:rPr>
          <w:color w:val="000000"/>
          <w:lang w:val="lv-LV"/>
        </w:rPr>
      </w:pPr>
    </w:p>
    <w:p w14:paraId="6F888634" w14:textId="77777777" w:rsidR="00475669" w:rsidRPr="00CA4688" w:rsidRDefault="00475669" w:rsidP="00475669">
      <w:pPr>
        <w:jc w:val="both"/>
        <w:rPr>
          <w:color w:val="000000"/>
          <w:lang w:val="lv-LV"/>
        </w:rPr>
      </w:pPr>
      <w:r w:rsidRPr="00CA4688">
        <w:rPr>
          <w:color w:val="000000"/>
          <w:lang w:val="lv-LV"/>
        </w:rPr>
        <w:t>Datums: _________________</w:t>
      </w:r>
    </w:p>
    <w:p w14:paraId="63916A55" w14:textId="77777777" w:rsidR="00475669" w:rsidRDefault="00475669" w:rsidP="003A6DC0">
      <w:pPr>
        <w:jc w:val="both"/>
        <w:rPr>
          <w:lang w:val="lv-LV"/>
        </w:rPr>
      </w:pPr>
    </w:p>
    <w:p w14:paraId="5CA92741" w14:textId="77777777" w:rsidR="00475669" w:rsidRDefault="00475669" w:rsidP="00475669">
      <w:pPr>
        <w:rPr>
          <w:lang w:val="lv-LV"/>
        </w:rPr>
      </w:pPr>
    </w:p>
    <w:p w14:paraId="6053C36D" w14:textId="77777777" w:rsidR="00475669" w:rsidRDefault="00475669" w:rsidP="00475669">
      <w:pPr>
        <w:rPr>
          <w:lang w:val="lv-LV"/>
        </w:rPr>
        <w:sectPr w:rsidR="00475669" w:rsidSect="003C3ED3">
          <w:pgSz w:w="11906" w:h="16838"/>
          <w:pgMar w:top="2835" w:right="1134" w:bottom="1134" w:left="1701" w:header="720" w:footer="720" w:gutter="0"/>
          <w:cols w:space="720"/>
          <w:docGrid w:linePitch="360"/>
        </w:sectPr>
      </w:pPr>
    </w:p>
    <w:p w14:paraId="087D0C23" w14:textId="36F3358E" w:rsidR="004F0E54" w:rsidRPr="007921D3" w:rsidRDefault="004F0E54" w:rsidP="004F0E54">
      <w:pPr>
        <w:pStyle w:val="Heading1"/>
        <w:rPr>
          <w:lang w:val="lv-LV"/>
        </w:rPr>
      </w:pPr>
      <w:bookmarkStart w:id="801" w:name="_Toc496776476"/>
      <w:bookmarkStart w:id="802" w:name="_Toc496795852"/>
      <w:bookmarkStart w:id="803" w:name="_Toc497210542"/>
      <w:bookmarkStart w:id="804" w:name="_Toc498012294"/>
      <w:bookmarkStart w:id="805" w:name="_Toc498430545"/>
      <w:bookmarkStart w:id="806" w:name="_Toc498592721"/>
      <w:bookmarkStart w:id="807" w:name="_Toc515970589"/>
      <w:r w:rsidRPr="004B0C4B">
        <w:rPr>
          <w:lang w:val="lv-LV"/>
        </w:rPr>
        <w:lastRenderedPageBreak/>
        <w:t xml:space="preserve">PIELIKUMS </w:t>
      </w:r>
      <w:r>
        <w:rPr>
          <w:lang w:val="lv-LV"/>
        </w:rPr>
        <w:t>G</w:t>
      </w:r>
      <w:r w:rsidRPr="004B0C4B">
        <w:rPr>
          <w:lang w:val="lv-LV"/>
        </w:rPr>
        <w:t xml:space="preserve"> </w:t>
      </w:r>
      <w:r>
        <w:rPr>
          <w:lang w:val="lv-LV"/>
        </w:rPr>
        <w:t>- P</w:t>
      </w:r>
      <w:r w:rsidRPr="007921D3">
        <w:rPr>
          <w:lang w:val="lv-LV"/>
        </w:rPr>
        <w:t>RETENDENTA PIEREDZE</w:t>
      </w:r>
      <w:r w:rsidR="00AA6464">
        <w:rPr>
          <w:lang w:val="lv-LV"/>
        </w:rPr>
        <w:t xml:space="preserve"> </w:t>
      </w:r>
      <w:r w:rsidR="0010530A">
        <w:rPr>
          <w:lang w:val="lv-LV"/>
        </w:rPr>
        <w:t>Pārbūves projektu veikšanā</w:t>
      </w:r>
      <w:r w:rsidR="00E42604">
        <w:rPr>
          <w:lang w:val="lv-LV"/>
        </w:rPr>
        <w:t xml:space="preserve"> </w:t>
      </w:r>
      <w:r w:rsidR="008B0D4C">
        <w:rPr>
          <w:lang w:val="lv-LV"/>
        </w:rPr>
        <w:t>PĒDĒJO 3 (trīs</w:t>
      </w:r>
      <w:r w:rsidRPr="007921D3">
        <w:rPr>
          <w:lang w:val="lv-LV"/>
        </w:rPr>
        <w:t>) GADU LAIKĀ un PRETENDENTA FINANSIĀLAIS STĀVOKLIS</w:t>
      </w:r>
      <w:bookmarkEnd w:id="801"/>
      <w:bookmarkEnd w:id="802"/>
      <w:bookmarkEnd w:id="803"/>
      <w:bookmarkEnd w:id="804"/>
      <w:bookmarkEnd w:id="805"/>
      <w:bookmarkEnd w:id="806"/>
      <w:bookmarkEnd w:id="807"/>
    </w:p>
    <w:p w14:paraId="40473E88" w14:textId="77777777" w:rsidR="004F0E54" w:rsidRPr="007921D3" w:rsidRDefault="004F0E54" w:rsidP="004F0E54">
      <w:pPr>
        <w:jc w:val="center"/>
        <w:rPr>
          <w:b/>
          <w:lang w:val="lv-LV"/>
        </w:rPr>
      </w:pPr>
    </w:p>
    <w:p w14:paraId="0836BA81" w14:textId="77777777" w:rsidR="00D16FAD" w:rsidRPr="007921D3" w:rsidRDefault="00D16FAD" w:rsidP="004F0E54">
      <w:pPr>
        <w:jc w:val="center"/>
        <w:rPr>
          <w:b/>
          <w:lang w:val="lv-LV"/>
        </w:rPr>
      </w:pPr>
    </w:p>
    <w:p w14:paraId="369DAB33" w14:textId="77777777" w:rsidR="004F0E54" w:rsidRPr="007921D3" w:rsidRDefault="004F0E54" w:rsidP="004F0E54">
      <w:pPr>
        <w:jc w:val="center"/>
        <w:rPr>
          <w:b/>
          <w:lang w:val="lv-LV"/>
        </w:rPr>
      </w:pPr>
    </w:p>
    <w:tbl>
      <w:tblPr>
        <w:tblW w:w="6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843"/>
        <w:gridCol w:w="1416"/>
        <w:gridCol w:w="1134"/>
        <w:gridCol w:w="1607"/>
      </w:tblGrid>
      <w:tr w:rsidR="0047554D" w:rsidRPr="003A34A0" w14:paraId="45E9CA39" w14:textId="77777777" w:rsidTr="0029713A">
        <w:trPr>
          <w:trHeight w:val="1919"/>
          <w:jc w:val="center"/>
        </w:trPr>
        <w:tc>
          <w:tcPr>
            <w:tcW w:w="617" w:type="dxa"/>
          </w:tcPr>
          <w:p w14:paraId="59BD902E" w14:textId="77777777" w:rsidR="0047554D" w:rsidRPr="003A34A0" w:rsidRDefault="0047554D" w:rsidP="00FA2593">
            <w:pPr>
              <w:jc w:val="center"/>
            </w:pPr>
            <w:r w:rsidRPr="003A34A0">
              <w:t>Nr.p.k.</w:t>
            </w:r>
          </w:p>
        </w:tc>
        <w:tc>
          <w:tcPr>
            <w:tcW w:w="1843" w:type="dxa"/>
            <w:vAlign w:val="center"/>
          </w:tcPr>
          <w:p w14:paraId="58510795" w14:textId="77777777" w:rsidR="0047554D" w:rsidRPr="003A34A0" w:rsidRDefault="0047554D" w:rsidP="00FA2593">
            <w:pPr>
              <w:jc w:val="center"/>
            </w:pPr>
            <w:r w:rsidRPr="003A34A0">
              <w:t>Pasūtītājs (nosaukums, adrese, kontaktpersona</w:t>
            </w:r>
            <w:r>
              <w:t>, kontakttelefona nr.</w:t>
            </w:r>
            <w:r w:rsidRPr="003A34A0">
              <w:t>)</w:t>
            </w:r>
          </w:p>
        </w:tc>
        <w:tc>
          <w:tcPr>
            <w:tcW w:w="1416" w:type="dxa"/>
            <w:vAlign w:val="center"/>
          </w:tcPr>
          <w:p w14:paraId="379CB4EC" w14:textId="77777777" w:rsidR="0047554D" w:rsidRPr="003A34A0" w:rsidRDefault="0047554D" w:rsidP="00FA2593">
            <w:pPr>
              <w:jc w:val="center"/>
            </w:pPr>
            <w:r>
              <w:t>Objekta nosaukums, adrese.</w:t>
            </w:r>
          </w:p>
        </w:tc>
        <w:tc>
          <w:tcPr>
            <w:tcW w:w="1134" w:type="dxa"/>
            <w:vAlign w:val="center"/>
          </w:tcPr>
          <w:p w14:paraId="11D59AC1" w14:textId="20A1CD9C" w:rsidR="0047554D" w:rsidRPr="0047554D" w:rsidRDefault="0047554D" w:rsidP="00FA2593">
            <w:pPr>
              <w:jc w:val="center"/>
            </w:pPr>
            <w:r w:rsidRPr="0047554D">
              <w:t xml:space="preserve">Veikto darbu apraksts </w:t>
            </w:r>
          </w:p>
          <w:p w14:paraId="4A9E897F" w14:textId="77777777" w:rsidR="0047554D" w:rsidRPr="0047554D" w:rsidRDefault="0047554D" w:rsidP="00FA2593">
            <w:pPr>
              <w:jc w:val="center"/>
            </w:pPr>
          </w:p>
        </w:tc>
        <w:tc>
          <w:tcPr>
            <w:tcW w:w="1607" w:type="dxa"/>
          </w:tcPr>
          <w:p w14:paraId="37C2C419" w14:textId="77777777" w:rsidR="0047554D" w:rsidRPr="0047554D" w:rsidRDefault="0047554D" w:rsidP="00FA2593">
            <w:pPr>
              <w:jc w:val="center"/>
            </w:pPr>
            <w:r w:rsidRPr="0047554D">
              <w:t>Darbu veikšanas laiks (uzsākšanas-nodošanas ekspluatācijā gads/mēnesis)</w:t>
            </w:r>
          </w:p>
        </w:tc>
      </w:tr>
      <w:tr w:rsidR="0047554D" w:rsidRPr="003A34A0" w14:paraId="53F6B748" w14:textId="77777777" w:rsidTr="0029713A">
        <w:trPr>
          <w:trHeight w:val="239"/>
          <w:jc w:val="center"/>
        </w:trPr>
        <w:tc>
          <w:tcPr>
            <w:tcW w:w="617" w:type="dxa"/>
          </w:tcPr>
          <w:p w14:paraId="34FFD010" w14:textId="77777777" w:rsidR="0047554D" w:rsidRPr="003A34A0" w:rsidRDefault="0047554D" w:rsidP="00FA2593">
            <w:pPr>
              <w:jc w:val="center"/>
            </w:pPr>
            <w:r>
              <w:t>1.</w:t>
            </w:r>
          </w:p>
        </w:tc>
        <w:tc>
          <w:tcPr>
            <w:tcW w:w="1843" w:type="dxa"/>
          </w:tcPr>
          <w:p w14:paraId="54DDCA1B" w14:textId="77777777" w:rsidR="0047554D" w:rsidRPr="003A34A0" w:rsidRDefault="0047554D" w:rsidP="00FA2593">
            <w:pPr>
              <w:jc w:val="center"/>
            </w:pPr>
          </w:p>
        </w:tc>
        <w:tc>
          <w:tcPr>
            <w:tcW w:w="1416" w:type="dxa"/>
          </w:tcPr>
          <w:p w14:paraId="5B9F54E9" w14:textId="77777777" w:rsidR="0047554D" w:rsidRPr="003A34A0" w:rsidRDefault="0047554D" w:rsidP="00FA2593">
            <w:pPr>
              <w:jc w:val="center"/>
            </w:pPr>
          </w:p>
        </w:tc>
        <w:tc>
          <w:tcPr>
            <w:tcW w:w="1134" w:type="dxa"/>
          </w:tcPr>
          <w:p w14:paraId="0A894617" w14:textId="77777777" w:rsidR="0047554D" w:rsidRPr="003A34A0" w:rsidRDefault="0047554D" w:rsidP="00FA2593">
            <w:pPr>
              <w:jc w:val="center"/>
            </w:pPr>
          </w:p>
        </w:tc>
        <w:tc>
          <w:tcPr>
            <w:tcW w:w="1607" w:type="dxa"/>
          </w:tcPr>
          <w:p w14:paraId="232EC2DF" w14:textId="77777777" w:rsidR="0047554D" w:rsidRPr="003A34A0" w:rsidRDefault="0047554D" w:rsidP="00FA2593">
            <w:pPr>
              <w:jc w:val="center"/>
            </w:pPr>
          </w:p>
        </w:tc>
      </w:tr>
      <w:tr w:rsidR="0047554D" w:rsidRPr="003A34A0" w14:paraId="44FAE871" w14:textId="77777777" w:rsidTr="0029713A">
        <w:trPr>
          <w:trHeight w:val="239"/>
          <w:jc w:val="center"/>
        </w:trPr>
        <w:tc>
          <w:tcPr>
            <w:tcW w:w="617" w:type="dxa"/>
          </w:tcPr>
          <w:p w14:paraId="3AE22FEE" w14:textId="77777777" w:rsidR="0047554D" w:rsidRPr="003A34A0" w:rsidRDefault="0047554D" w:rsidP="00FA2593">
            <w:pPr>
              <w:jc w:val="center"/>
            </w:pPr>
            <w:r>
              <w:t>2.</w:t>
            </w:r>
          </w:p>
        </w:tc>
        <w:tc>
          <w:tcPr>
            <w:tcW w:w="1843" w:type="dxa"/>
          </w:tcPr>
          <w:p w14:paraId="12559116" w14:textId="77777777" w:rsidR="0047554D" w:rsidRPr="003A34A0" w:rsidRDefault="0047554D" w:rsidP="00FA2593">
            <w:pPr>
              <w:jc w:val="center"/>
            </w:pPr>
          </w:p>
        </w:tc>
        <w:tc>
          <w:tcPr>
            <w:tcW w:w="1416" w:type="dxa"/>
          </w:tcPr>
          <w:p w14:paraId="77ABA160" w14:textId="77777777" w:rsidR="0047554D" w:rsidRPr="003A34A0" w:rsidRDefault="0047554D" w:rsidP="00FA2593">
            <w:pPr>
              <w:jc w:val="center"/>
            </w:pPr>
          </w:p>
        </w:tc>
        <w:tc>
          <w:tcPr>
            <w:tcW w:w="1134" w:type="dxa"/>
          </w:tcPr>
          <w:p w14:paraId="0E5ADC69" w14:textId="77777777" w:rsidR="0047554D" w:rsidRPr="003A34A0" w:rsidRDefault="0047554D" w:rsidP="00FA2593">
            <w:pPr>
              <w:jc w:val="center"/>
            </w:pPr>
          </w:p>
        </w:tc>
        <w:tc>
          <w:tcPr>
            <w:tcW w:w="1607" w:type="dxa"/>
          </w:tcPr>
          <w:p w14:paraId="7752F7D7" w14:textId="77777777" w:rsidR="0047554D" w:rsidRPr="003A34A0" w:rsidRDefault="0047554D" w:rsidP="00FA2593">
            <w:pPr>
              <w:jc w:val="center"/>
            </w:pPr>
          </w:p>
        </w:tc>
      </w:tr>
      <w:tr w:rsidR="0047554D" w:rsidRPr="003A34A0" w14:paraId="66A7E2C7" w14:textId="77777777" w:rsidTr="0029713A">
        <w:trPr>
          <w:trHeight w:val="229"/>
          <w:jc w:val="center"/>
        </w:trPr>
        <w:tc>
          <w:tcPr>
            <w:tcW w:w="617" w:type="dxa"/>
          </w:tcPr>
          <w:p w14:paraId="68B42245" w14:textId="77777777" w:rsidR="0047554D" w:rsidRPr="003A34A0" w:rsidRDefault="0047554D" w:rsidP="00FA2593">
            <w:pPr>
              <w:jc w:val="center"/>
            </w:pPr>
          </w:p>
        </w:tc>
        <w:tc>
          <w:tcPr>
            <w:tcW w:w="1843" w:type="dxa"/>
          </w:tcPr>
          <w:p w14:paraId="6193AE7F" w14:textId="77777777" w:rsidR="0047554D" w:rsidRPr="003A34A0" w:rsidRDefault="0047554D" w:rsidP="00FA2593">
            <w:pPr>
              <w:jc w:val="center"/>
            </w:pPr>
          </w:p>
        </w:tc>
        <w:tc>
          <w:tcPr>
            <w:tcW w:w="1416" w:type="dxa"/>
          </w:tcPr>
          <w:p w14:paraId="799A1A85" w14:textId="77777777" w:rsidR="0047554D" w:rsidRPr="003A34A0" w:rsidRDefault="0047554D" w:rsidP="00FA2593">
            <w:pPr>
              <w:jc w:val="center"/>
            </w:pPr>
          </w:p>
        </w:tc>
        <w:tc>
          <w:tcPr>
            <w:tcW w:w="1134" w:type="dxa"/>
          </w:tcPr>
          <w:p w14:paraId="27F85F19" w14:textId="77777777" w:rsidR="0047554D" w:rsidRPr="003A34A0" w:rsidRDefault="0047554D" w:rsidP="00FA2593">
            <w:pPr>
              <w:jc w:val="center"/>
            </w:pPr>
          </w:p>
        </w:tc>
        <w:tc>
          <w:tcPr>
            <w:tcW w:w="1607" w:type="dxa"/>
          </w:tcPr>
          <w:p w14:paraId="218AD8B2" w14:textId="77777777" w:rsidR="0047554D" w:rsidRPr="003A34A0" w:rsidRDefault="0047554D" w:rsidP="00FA2593">
            <w:pPr>
              <w:jc w:val="center"/>
            </w:pPr>
          </w:p>
        </w:tc>
      </w:tr>
      <w:tr w:rsidR="0047554D" w:rsidRPr="003A34A0" w14:paraId="0FA9FCC9" w14:textId="77777777" w:rsidTr="0029713A">
        <w:trPr>
          <w:trHeight w:val="250"/>
          <w:jc w:val="center"/>
        </w:trPr>
        <w:tc>
          <w:tcPr>
            <w:tcW w:w="617" w:type="dxa"/>
          </w:tcPr>
          <w:p w14:paraId="51B3DC63" w14:textId="77777777" w:rsidR="0047554D" w:rsidRPr="003A34A0" w:rsidRDefault="0047554D" w:rsidP="00FA2593">
            <w:pPr>
              <w:jc w:val="center"/>
            </w:pPr>
          </w:p>
        </w:tc>
        <w:tc>
          <w:tcPr>
            <w:tcW w:w="1843" w:type="dxa"/>
          </w:tcPr>
          <w:p w14:paraId="7C1A919C" w14:textId="77777777" w:rsidR="0047554D" w:rsidRPr="003A34A0" w:rsidRDefault="0047554D" w:rsidP="00FA2593">
            <w:pPr>
              <w:jc w:val="center"/>
            </w:pPr>
          </w:p>
        </w:tc>
        <w:tc>
          <w:tcPr>
            <w:tcW w:w="1416" w:type="dxa"/>
          </w:tcPr>
          <w:p w14:paraId="22511119" w14:textId="77777777" w:rsidR="0047554D" w:rsidRPr="003A34A0" w:rsidRDefault="0047554D" w:rsidP="00FA2593">
            <w:pPr>
              <w:jc w:val="center"/>
            </w:pPr>
          </w:p>
        </w:tc>
        <w:tc>
          <w:tcPr>
            <w:tcW w:w="1134" w:type="dxa"/>
          </w:tcPr>
          <w:p w14:paraId="1B09B6A3" w14:textId="77777777" w:rsidR="0047554D" w:rsidRPr="003A34A0" w:rsidRDefault="0047554D" w:rsidP="00FA2593">
            <w:pPr>
              <w:jc w:val="center"/>
            </w:pPr>
          </w:p>
        </w:tc>
        <w:tc>
          <w:tcPr>
            <w:tcW w:w="1607" w:type="dxa"/>
          </w:tcPr>
          <w:p w14:paraId="53AC2F93" w14:textId="77777777" w:rsidR="0047554D" w:rsidRPr="003A34A0" w:rsidRDefault="0047554D" w:rsidP="00FA2593">
            <w:pPr>
              <w:jc w:val="center"/>
            </w:pPr>
          </w:p>
        </w:tc>
      </w:tr>
    </w:tbl>
    <w:p w14:paraId="07537175" w14:textId="77777777" w:rsidR="004F0E54" w:rsidRDefault="004F0E54" w:rsidP="004F0E54">
      <w:pPr>
        <w:tabs>
          <w:tab w:val="left" w:pos="2160"/>
        </w:tabs>
        <w:rPr>
          <w:color w:val="FF0000"/>
        </w:rPr>
      </w:pPr>
    </w:p>
    <w:p w14:paraId="27343F17" w14:textId="77777777" w:rsidR="00D16FAD" w:rsidRPr="003A34A0" w:rsidRDefault="00D16FAD" w:rsidP="004F0E54">
      <w:pPr>
        <w:tabs>
          <w:tab w:val="left" w:pos="2160"/>
        </w:tabs>
        <w:rPr>
          <w:color w:val="FF0000"/>
        </w:rPr>
      </w:pPr>
    </w:p>
    <w:p w14:paraId="1A6527EE" w14:textId="77777777" w:rsidR="004F0E54" w:rsidRDefault="004F0E54" w:rsidP="004F0E54">
      <w:pPr>
        <w:jc w:val="both"/>
      </w:pPr>
      <w:r w:rsidRPr="003A34A0">
        <w:t xml:space="preserve">Es, apakšā parakstījies, apliecinu, ka augstākminētais pareizi atspoguļo </w:t>
      </w:r>
      <w:r>
        <w:t>pretendenta pieredzi būvdarbu veikšanā</w:t>
      </w:r>
    </w:p>
    <w:p w14:paraId="35B98F62" w14:textId="77777777" w:rsidR="004F0E54" w:rsidRDefault="004F0E54" w:rsidP="004F0E54">
      <w:pPr>
        <w:jc w:val="both"/>
      </w:pPr>
      <w:r w:rsidRPr="00020B3D">
        <w:t>Neiebilstu, ja Pasūtītājs nepieciešamības gadījumā sazināsies ar norādītajām kontaktpersonām papildu informācijas saņemšanai.</w:t>
      </w:r>
    </w:p>
    <w:p w14:paraId="2ABE65BD" w14:textId="77777777" w:rsidR="004F0E54" w:rsidRDefault="004F0E54" w:rsidP="004F0E54">
      <w:pPr>
        <w:jc w:val="center"/>
      </w:pPr>
    </w:p>
    <w:p w14:paraId="6551D3E8" w14:textId="77777777" w:rsidR="004F0E54" w:rsidRPr="003A34A0" w:rsidRDefault="004F0E54" w:rsidP="004F0E54">
      <w:pPr>
        <w:jc w:val="center"/>
        <w:rPr>
          <w:b/>
        </w:rPr>
      </w:pPr>
      <w:r>
        <w:rPr>
          <w:b/>
        </w:rPr>
        <w:br w:type="page"/>
      </w:r>
    </w:p>
    <w:p w14:paraId="0F3B59BB" w14:textId="77777777" w:rsidR="004F0E54" w:rsidRPr="00FA6DCE" w:rsidRDefault="004F0E54" w:rsidP="00A711F8">
      <w:pPr>
        <w:pStyle w:val="Heading1"/>
      </w:pPr>
      <w:bookmarkStart w:id="808" w:name="_Toc497210543"/>
      <w:bookmarkStart w:id="809" w:name="_Toc498012295"/>
      <w:bookmarkStart w:id="810" w:name="_Toc498430546"/>
      <w:bookmarkStart w:id="811" w:name="_Toc498592722"/>
      <w:bookmarkStart w:id="812" w:name="_Toc502222507"/>
      <w:bookmarkStart w:id="813" w:name="_Toc515970590"/>
      <w:r w:rsidRPr="00FA6DCE">
        <w:lastRenderedPageBreak/>
        <w:t>Pretendenta _____________________ finansiālais stāvoklis</w:t>
      </w:r>
      <w:bookmarkEnd w:id="808"/>
      <w:bookmarkEnd w:id="809"/>
      <w:bookmarkEnd w:id="810"/>
      <w:bookmarkEnd w:id="811"/>
      <w:bookmarkEnd w:id="812"/>
      <w:bookmarkEnd w:id="813"/>
      <w:r w:rsidRPr="00FA6DCE">
        <w:t xml:space="preserve"> </w:t>
      </w:r>
    </w:p>
    <w:p w14:paraId="72EE045E" w14:textId="77777777" w:rsidR="004F0E54" w:rsidRPr="00891054" w:rsidRDefault="004F0E54" w:rsidP="004F0E54">
      <w:pPr>
        <w:tabs>
          <w:tab w:val="right" w:pos="8280"/>
        </w:tabs>
        <w:jc w:val="center"/>
        <w:rPr>
          <w:b/>
        </w:rPr>
      </w:pPr>
    </w:p>
    <w:p w14:paraId="302A7526" w14:textId="77777777" w:rsidR="004F0E54" w:rsidRPr="00891054" w:rsidRDefault="004F0E54" w:rsidP="004F0E54">
      <w:pPr>
        <w:tabs>
          <w:tab w:val="left" w:pos="2160"/>
        </w:tabs>
        <w:jc w:val="center"/>
      </w:pP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349"/>
      </w:tblGrid>
      <w:tr w:rsidR="004F0E54" w:rsidRPr="00891054" w14:paraId="1DE995FA" w14:textId="77777777" w:rsidTr="0029713A">
        <w:tc>
          <w:tcPr>
            <w:tcW w:w="1899" w:type="dxa"/>
          </w:tcPr>
          <w:p w14:paraId="67DCF4F7" w14:textId="77777777" w:rsidR="004F0E54" w:rsidRPr="00891054" w:rsidRDefault="004F0E54" w:rsidP="00FA2593">
            <w:pPr>
              <w:tabs>
                <w:tab w:val="left" w:pos="2160"/>
              </w:tabs>
              <w:jc w:val="center"/>
            </w:pPr>
          </w:p>
        </w:tc>
        <w:tc>
          <w:tcPr>
            <w:tcW w:w="2349" w:type="dxa"/>
          </w:tcPr>
          <w:p w14:paraId="22AE907B" w14:textId="77777777" w:rsidR="004F0E54" w:rsidRPr="00891054" w:rsidRDefault="004F0E54" w:rsidP="00FA2593">
            <w:pPr>
              <w:tabs>
                <w:tab w:val="left" w:pos="2160"/>
              </w:tabs>
              <w:jc w:val="center"/>
            </w:pPr>
            <w:r>
              <w:t>Neto apgrozījums,</w:t>
            </w:r>
            <w:r w:rsidRPr="00891054">
              <w:t xml:space="preserve"> EUR</w:t>
            </w:r>
          </w:p>
        </w:tc>
      </w:tr>
      <w:tr w:rsidR="004F0E54" w:rsidRPr="00891054" w14:paraId="79353F52" w14:textId="77777777" w:rsidTr="0029713A">
        <w:tc>
          <w:tcPr>
            <w:tcW w:w="1899" w:type="dxa"/>
          </w:tcPr>
          <w:p w14:paraId="252B62C0" w14:textId="4149FE9B" w:rsidR="004F0E54" w:rsidRPr="00891054" w:rsidRDefault="0010530A" w:rsidP="0010530A">
            <w:pPr>
              <w:tabs>
                <w:tab w:val="left" w:pos="2160"/>
              </w:tabs>
              <w:jc w:val="center"/>
            </w:pPr>
            <w:r w:rsidRPr="00891054">
              <w:t>201</w:t>
            </w:r>
            <w:r>
              <w:t>5</w:t>
            </w:r>
            <w:r w:rsidR="004F0E54" w:rsidRPr="00891054">
              <w:t>.gads</w:t>
            </w:r>
          </w:p>
        </w:tc>
        <w:tc>
          <w:tcPr>
            <w:tcW w:w="2349" w:type="dxa"/>
          </w:tcPr>
          <w:p w14:paraId="0C782BCE" w14:textId="77777777" w:rsidR="004F0E54" w:rsidRPr="00891054" w:rsidRDefault="004F0E54" w:rsidP="00FA2593">
            <w:pPr>
              <w:tabs>
                <w:tab w:val="left" w:pos="2160"/>
              </w:tabs>
              <w:jc w:val="center"/>
            </w:pPr>
          </w:p>
        </w:tc>
      </w:tr>
      <w:tr w:rsidR="004F0E54" w:rsidRPr="00891054" w14:paraId="106F27F4" w14:textId="77777777" w:rsidTr="0029713A">
        <w:tc>
          <w:tcPr>
            <w:tcW w:w="1899" w:type="dxa"/>
          </w:tcPr>
          <w:p w14:paraId="0ACB238E" w14:textId="64E8E04A" w:rsidR="004F0E54" w:rsidRPr="00891054" w:rsidRDefault="0010530A" w:rsidP="0010530A">
            <w:pPr>
              <w:tabs>
                <w:tab w:val="left" w:pos="2160"/>
              </w:tabs>
              <w:jc w:val="center"/>
            </w:pPr>
            <w:r w:rsidRPr="00891054">
              <w:t>201</w:t>
            </w:r>
            <w:r>
              <w:t>6</w:t>
            </w:r>
            <w:r w:rsidR="004F0E54" w:rsidRPr="00891054">
              <w:t>.gads</w:t>
            </w:r>
          </w:p>
        </w:tc>
        <w:tc>
          <w:tcPr>
            <w:tcW w:w="2349" w:type="dxa"/>
          </w:tcPr>
          <w:p w14:paraId="2E1FAE51" w14:textId="77777777" w:rsidR="004F0E54" w:rsidRPr="00891054" w:rsidRDefault="004F0E54" w:rsidP="00FA2593">
            <w:pPr>
              <w:tabs>
                <w:tab w:val="left" w:pos="2160"/>
              </w:tabs>
              <w:jc w:val="center"/>
            </w:pPr>
          </w:p>
        </w:tc>
      </w:tr>
      <w:tr w:rsidR="004F0E54" w:rsidRPr="00891054" w14:paraId="076F0D50" w14:textId="77777777" w:rsidTr="0029713A">
        <w:tc>
          <w:tcPr>
            <w:tcW w:w="1899" w:type="dxa"/>
          </w:tcPr>
          <w:p w14:paraId="135C7CE8" w14:textId="116C8CE2" w:rsidR="004F0E54" w:rsidRPr="00891054" w:rsidRDefault="0010530A" w:rsidP="0010530A">
            <w:pPr>
              <w:tabs>
                <w:tab w:val="left" w:pos="2160"/>
              </w:tabs>
              <w:jc w:val="center"/>
            </w:pPr>
            <w:r w:rsidRPr="00891054">
              <w:t>201</w:t>
            </w:r>
            <w:r>
              <w:t>7</w:t>
            </w:r>
            <w:r w:rsidR="004F0E54" w:rsidRPr="00891054">
              <w:t>.gads</w:t>
            </w:r>
          </w:p>
        </w:tc>
        <w:tc>
          <w:tcPr>
            <w:tcW w:w="2349" w:type="dxa"/>
          </w:tcPr>
          <w:p w14:paraId="5E308BC6" w14:textId="77777777" w:rsidR="004F0E54" w:rsidRPr="00891054" w:rsidRDefault="004F0E54" w:rsidP="00FA2593">
            <w:pPr>
              <w:tabs>
                <w:tab w:val="left" w:pos="2160"/>
              </w:tabs>
              <w:jc w:val="center"/>
            </w:pPr>
          </w:p>
        </w:tc>
      </w:tr>
      <w:tr w:rsidR="004F0E54" w:rsidRPr="00891054" w14:paraId="596CF290" w14:textId="77777777" w:rsidTr="0029713A">
        <w:tc>
          <w:tcPr>
            <w:tcW w:w="1899" w:type="dxa"/>
          </w:tcPr>
          <w:p w14:paraId="4A5E7C7F" w14:textId="77777777" w:rsidR="004F0E54" w:rsidRPr="00891054" w:rsidRDefault="00D22B3A" w:rsidP="00FA2593">
            <w:pPr>
              <w:tabs>
                <w:tab w:val="left" w:pos="2160"/>
              </w:tabs>
              <w:jc w:val="center"/>
              <w:rPr>
                <w:b/>
                <w:bCs/>
              </w:rPr>
            </w:pPr>
            <w:r>
              <w:rPr>
                <w:b/>
                <w:bCs/>
              </w:rPr>
              <w:t>Gada vidējais</w:t>
            </w:r>
            <w:r w:rsidR="004F0E54">
              <w:rPr>
                <w:b/>
                <w:bCs/>
              </w:rPr>
              <w:t xml:space="preserve"> apgrozījums</w:t>
            </w:r>
            <w:r w:rsidR="004F0E54" w:rsidRPr="00891054">
              <w:rPr>
                <w:b/>
                <w:bCs/>
              </w:rPr>
              <w:t>:</w:t>
            </w:r>
          </w:p>
        </w:tc>
        <w:tc>
          <w:tcPr>
            <w:tcW w:w="2349" w:type="dxa"/>
          </w:tcPr>
          <w:p w14:paraId="25DAE416" w14:textId="77777777" w:rsidR="004F0E54" w:rsidRPr="00891054" w:rsidRDefault="004F0E54" w:rsidP="00FA2593">
            <w:pPr>
              <w:tabs>
                <w:tab w:val="left" w:pos="2160"/>
              </w:tabs>
              <w:jc w:val="center"/>
            </w:pPr>
          </w:p>
        </w:tc>
      </w:tr>
    </w:tbl>
    <w:p w14:paraId="43A25E98" w14:textId="77777777" w:rsidR="004F0E54" w:rsidRPr="00891054" w:rsidRDefault="004F0E54" w:rsidP="004F0E54">
      <w:pPr>
        <w:tabs>
          <w:tab w:val="left" w:pos="2160"/>
        </w:tabs>
      </w:pPr>
    </w:p>
    <w:p w14:paraId="14FF5DCD" w14:textId="77777777" w:rsidR="004F0E54" w:rsidRPr="00891054" w:rsidRDefault="004F0E54" w:rsidP="004F0E54">
      <w:pPr>
        <w:tabs>
          <w:tab w:val="left" w:pos="2160"/>
        </w:tabs>
        <w:jc w:val="both"/>
        <w:rPr>
          <w:bCs/>
        </w:rPr>
      </w:pPr>
    </w:p>
    <w:p w14:paraId="23BE5146" w14:textId="6546DD3D" w:rsidR="004F0E54" w:rsidRPr="003A34A0" w:rsidRDefault="004F0E54" w:rsidP="004F0E54">
      <w:pPr>
        <w:tabs>
          <w:tab w:val="left" w:pos="2160"/>
        </w:tabs>
        <w:jc w:val="both"/>
        <w:rPr>
          <w:bCs/>
        </w:rPr>
      </w:pPr>
      <w:r w:rsidRPr="003A34A0">
        <w:rPr>
          <w:bCs/>
        </w:rPr>
        <w:t>201</w:t>
      </w:r>
      <w:r w:rsidR="00965F62">
        <w:rPr>
          <w:bCs/>
        </w:rPr>
        <w:t>8</w:t>
      </w:r>
      <w:r w:rsidRPr="003A34A0">
        <w:rPr>
          <w:bCs/>
        </w:rPr>
        <w:t>.gada __</w:t>
      </w:r>
      <w:proofErr w:type="gramStart"/>
      <w:r w:rsidRPr="003A34A0">
        <w:rPr>
          <w:bCs/>
        </w:rPr>
        <w:t>_._</w:t>
      </w:r>
      <w:proofErr w:type="gramEnd"/>
      <w:r w:rsidRPr="003A34A0">
        <w:rPr>
          <w:bCs/>
        </w:rPr>
        <w:t>____________</w:t>
      </w:r>
    </w:p>
    <w:p w14:paraId="5740AF10" w14:textId="77777777" w:rsidR="004F0E54" w:rsidRPr="003A34A0" w:rsidRDefault="004F0E54" w:rsidP="004F0E54">
      <w:pPr>
        <w:rPr>
          <w:bCs/>
          <w:i/>
          <w:lang w:eastAsia="lv-LV"/>
        </w:rPr>
      </w:pPr>
    </w:p>
    <w:p w14:paraId="6788E156"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093988FF" w14:textId="77777777" w:rsidR="004F0E54" w:rsidRPr="003A34A0" w:rsidRDefault="004F0E54" w:rsidP="004F0E54">
      <w:pPr>
        <w:jc w:val="center"/>
        <w:rPr>
          <w:bCs/>
          <w:i/>
          <w:lang w:eastAsia="lv-LV"/>
        </w:rPr>
      </w:pPr>
      <w:r w:rsidRPr="003A34A0">
        <w:rPr>
          <w:bCs/>
          <w:i/>
          <w:lang w:eastAsia="lv-LV"/>
        </w:rPr>
        <w:t>(uzņēmuma vadītāja vai tā pilnvarotās personas (pievienot pilnvaru) paraksts, tā atšifrējums)</w:t>
      </w:r>
    </w:p>
    <w:p w14:paraId="7F494F90" w14:textId="77777777" w:rsidR="004F0E54" w:rsidRDefault="004F0E54" w:rsidP="004F0E54">
      <w:pPr>
        <w:jc w:val="right"/>
        <w:rPr>
          <w:bCs/>
        </w:rPr>
      </w:pPr>
    </w:p>
    <w:p w14:paraId="3A7E389B" w14:textId="77777777" w:rsidR="004F0E54" w:rsidRDefault="004F0E54" w:rsidP="004F0E54">
      <w:pPr>
        <w:rPr>
          <w:lang w:val="lv-LV"/>
        </w:rPr>
        <w:sectPr w:rsidR="004F0E54" w:rsidSect="003C3ED3">
          <w:pgSz w:w="16840" w:h="11907" w:orient="landscape" w:code="9"/>
          <w:pgMar w:top="2835" w:right="1134" w:bottom="1134" w:left="992" w:header="709" w:footer="386" w:gutter="0"/>
          <w:cols w:space="720"/>
          <w:docGrid w:linePitch="360"/>
        </w:sectPr>
      </w:pPr>
    </w:p>
    <w:p w14:paraId="174E5E5D" w14:textId="57095BE3" w:rsidR="004F0E54" w:rsidRPr="007921D3" w:rsidRDefault="004F0E54" w:rsidP="004F0E54">
      <w:pPr>
        <w:pStyle w:val="Heading1"/>
        <w:rPr>
          <w:lang w:val="lv-LV"/>
        </w:rPr>
      </w:pPr>
      <w:bookmarkStart w:id="814" w:name="_Toc496776473"/>
      <w:bookmarkStart w:id="815" w:name="_Toc496795853"/>
      <w:bookmarkStart w:id="816" w:name="_Toc497210544"/>
      <w:bookmarkStart w:id="817" w:name="_Toc498012296"/>
      <w:bookmarkStart w:id="818" w:name="_Toc498430547"/>
      <w:bookmarkStart w:id="819" w:name="_Toc498592723"/>
      <w:bookmarkStart w:id="820" w:name="_Toc515970591"/>
      <w:r w:rsidRPr="004B0C4B">
        <w:rPr>
          <w:lang w:val="lv-LV"/>
        </w:rPr>
        <w:lastRenderedPageBreak/>
        <w:t xml:space="preserve">PIELIKUMS </w:t>
      </w:r>
      <w:r>
        <w:rPr>
          <w:lang w:val="lv-LV"/>
        </w:rPr>
        <w:t>H</w:t>
      </w:r>
      <w:r w:rsidRPr="004B0C4B">
        <w:rPr>
          <w:lang w:val="lv-LV"/>
        </w:rPr>
        <w:t xml:space="preserve"> – PIEDĀVĀTĀ PERSON</w:t>
      </w:r>
      <w:r>
        <w:rPr>
          <w:lang w:val="lv-LV"/>
        </w:rPr>
        <w:t>Ā</w:t>
      </w:r>
      <w:r w:rsidRPr="004B0C4B">
        <w:rPr>
          <w:lang w:val="lv-LV"/>
        </w:rPr>
        <w:t>LA SASTĀVS</w:t>
      </w:r>
      <w:bookmarkEnd w:id="814"/>
      <w:bookmarkEnd w:id="815"/>
      <w:bookmarkEnd w:id="816"/>
      <w:bookmarkEnd w:id="817"/>
      <w:bookmarkEnd w:id="818"/>
      <w:bookmarkEnd w:id="819"/>
      <w:bookmarkEnd w:id="820"/>
      <w:r w:rsidR="00AA6464">
        <w:rPr>
          <w:lang w:val="lv-LV"/>
        </w:rPr>
        <w:t xml:space="preserve"> </w:t>
      </w:r>
    </w:p>
    <w:p w14:paraId="3486D746" w14:textId="77777777" w:rsidR="004F0E54" w:rsidRPr="007921D3" w:rsidRDefault="004F0E54" w:rsidP="004F0E54">
      <w:pPr>
        <w:tabs>
          <w:tab w:val="left" w:pos="2160"/>
        </w:tabs>
        <w:rPr>
          <w:i/>
          <w:lang w:val="lv-LV"/>
        </w:rPr>
      </w:pPr>
    </w:p>
    <w:p w14:paraId="33FD68D4" w14:textId="77777777" w:rsidR="004F0E54" w:rsidRPr="007921D3" w:rsidRDefault="004F0E54" w:rsidP="004F0E54">
      <w:pPr>
        <w:jc w:val="center"/>
        <w:rPr>
          <w:i/>
          <w:lang w:val="lv-LV"/>
        </w:rPr>
      </w:pPr>
      <w:r w:rsidRPr="007921D3">
        <w:rPr>
          <w:i/>
          <w:lang w:val="lv-LV"/>
        </w:rPr>
        <w:t>[Pretendentiem jānorāda amata nosaukumi atbilstoši kvalificētajam personālam, lai atbilstu</w:t>
      </w:r>
    </w:p>
    <w:p w14:paraId="1BAB6309" w14:textId="77777777" w:rsidR="004F0E54" w:rsidRPr="003A34A0" w:rsidRDefault="004F0E54" w:rsidP="004F0E54">
      <w:pPr>
        <w:jc w:val="center"/>
        <w:rPr>
          <w:i/>
        </w:rPr>
      </w:pPr>
      <w:r w:rsidRPr="003A34A0">
        <w:rPr>
          <w:i/>
        </w:rPr>
        <w:t>noteiktajām prasībām.]</w:t>
      </w:r>
    </w:p>
    <w:p w14:paraId="190317D4" w14:textId="77777777" w:rsidR="004F0E54" w:rsidRPr="003A34A0" w:rsidRDefault="004F0E54" w:rsidP="004F0E5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268"/>
        <w:gridCol w:w="1417"/>
        <w:gridCol w:w="1418"/>
        <w:gridCol w:w="2126"/>
      </w:tblGrid>
      <w:tr w:rsidR="004F0E54" w:rsidRPr="003A34A0" w14:paraId="3EF840C1" w14:textId="77777777" w:rsidTr="00FA2593">
        <w:trPr>
          <w:trHeight w:val="2613"/>
        </w:trPr>
        <w:tc>
          <w:tcPr>
            <w:tcW w:w="959" w:type="dxa"/>
            <w:vAlign w:val="center"/>
          </w:tcPr>
          <w:p w14:paraId="26B5E567" w14:textId="77777777" w:rsidR="004F0E54" w:rsidRPr="003A34A0" w:rsidRDefault="004F0E54" w:rsidP="00FA2593">
            <w:pPr>
              <w:jc w:val="center"/>
              <w:rPr>
                <w:bCs/>
              </w:rPr>
            </w:pPr>
            <w:r w:rsidRPr="003A34A0">
              <w:rPr>
                <w:bCs/>
              </w:rPr>
              <w:t>Nr.p.k.</w:t>
            </w:r>
          </w:p>
        </w:tc>
        <w:tc>
          <w:tcPr>
            <w:tcW w:w="1134" w:type="dxa"/>
            <w:vAlign w:val="center"/>
          </w:tcPr>
          <w:p w14:paraId="2B2E5B8A" w14:textId="77777777" w:rsidR="004F0E54" w:rsidRPr="003A34A0" w:rsidRDefault="004F0E54" w:rsidP="00FA2593">
            <w:pPr>
              <w:jc w:val="center"/>
              <w:rPr>
                <w:bCs/>
              </w:rPr>
            </w:pPr>
            <w:r w:rsidRPr="003A34A0">
              <w:rPr>
                <w:bCs/>
              </w:rPr>
              <w:t>Vārds, Uzvārds</w:t>
            </w:r>
          </w:p>
          <w:p w14:paraId="2C7A7CAC" w14:textId="77777777" w:rsidR="004F0E54" w:rsidRPr="003A34A0" w:rsidRDefault="004F0E54" w:rsidP="00FA2593">
            <w:pPr>
              <w:jc w:val="center"/>
              <w:rPr>
                <w:bCs/>
              </w:rPr>
            </w:pPr>
          </w:p>
        </w:tc>
        <w:tc>
          <w:tcPr>
            <w:tcW w:w="2268" w:type="dxa"/>
            <w:vAlign w:val="center"/>
          </w:tcPr>
          <w:p w14:paraId="720DAD85" w14:textId="77777777" w:rsidR="004F0E54" w:rsidRPr="003A34A0" w:rsidRDefault="004F0E54" w:rsidP="00FA2593">
            <w:pPr>
              <w:jc w:val="center"/>
              <w:rPr>
                <w:bCs/>
              </w:rPr>
            </w:pPr>
            <w:r w:rsidRPr="003A34A0">
              <w:rPr>
                <w:bCs/>
              </w:rPr>
              <w:t>Amata nosaukums</w:t>
            </w:r>
          </w:p>
          <w:p w14:paraId="11C6BBC2" w14:textId="77777777" w:rsidR="004F0E54" w:rsidRPr="003A34A0" w:rsidRDefault="004F0E54" w:rsidP="00FA2593">
            <w:pPr>
              <w:jc w:val="center"/>
              <w:rPr>
                <w:bCs/>
              </w:rPr>
            </w:pPr>
            <w:r w:rsidRPr="003A34A0">
              <w:rPr>
                <w:bCs/>
              </w:rPr>
              <w:t>līguma izpildē</w:t>
            </w:r>
          </w:p>
        </w:tc>
        <w:tc>
          <w:tcPr>
            <w:tcW w:w="1417" w:type="dxa"/>
            <w:vAlign w:val="center"/>
          </w:tcPr>
          <w:p w14:paraId="101DBF72" w14:textId="77777777" w:rsidR="004F0E54" w:rsidRPr="003A34A0" w:rsidRDefault="004F0E54" w:rsidP="00FA2593">
            <w:pPr>
              <w:jc w:val="center"/>
              <w:rPr>
                <w:bCs/>
              </w:rPr>
            </w:pPr>
            <w:r w:rsidRPr="003A34A0">
              <w:rPr>
                <w:bCs/>
              </w:rPr>
              <w:t>Sertifikāta Nr. / Izglītības dokumenta Nr.</w:t>
            </w:r>
          </w:p>
        </w:tc>
        <w:tc>
          <w:tcPr>
            <w:tcW w:w="1418" w:type="dxa"/>
            <w:vAlign w:val="center"/>
          </w:tcPr>
          <w:p w14:paraId="60463435" w14:textId="77777777" w:rsidR="004F0E54" w:rsidRPr="003A34A0" w:rsidRDefault="004F0E54" w:rsidP="00FA2593">
            <w:pPr>
              <w:jc w:val="center"/>
              <w:rPr>
                <w:bCs/>
              </w:rPr>
            </w:pPr>
            <w:r w:rsidRPr="003A34A0">
              <w:rPr>
                <w:bCs/>
              </w:rPr>
              <w:t>Sertifikāta nosaukums/ izglītības dokumenta nosaukums</w:t>
            </w:r>
          </w:p>
        </w:tc>
        <w:tc>
          <w:tcPr>
            <w:tcW w:w="2126" w:type="dxa"/>
          </w:tcPr>
          <w:p w14:paraId="004DAD26" w14:textId="0DE36551" w:rsidR="004F0E54" w:rsidRPr="003A34A0" w:rsidRDefault="004F0E54" w:rsidP="00FA2593">
            <w:pPr>
              <w:ind w:right="175"/>
              <w:jc w:val="center"/>
              <w:rPr>
                <w:bCs/>
              </w:rPr>
            </w:pPr>
            <w:r w:rsidRPr="003A34A0">
              <w:t>Ja speciālists nav reģistrēts būvkomersantu reģistrā kā pretendenta speciālists, tad jāsniedz informācija, vai speciālists uz darba līguma pamata ir nodarbināts pie Pretendenta.</w:t>
            </w:r>
            <w:r w:rsidR="008D6217">
              <w:t>Ja speciālistam nav noslēgts darba līgums, tad nepieciešams speciālista apliecinājums.</w:t>
            </w:r>
          </w:p>
        </w:tc>
      </w:tr>
      <w:tr w:rsidR="004F0E54" w:rsidRPr="003A34A0" w14:paraId="7D08501C" w14:textId="77777777" w:rsidTr="00FA2593">
        <w:tc>
          <w:tcPr>
            <w:tcW w:w="959" w:type="dxa"/>
          </w:tcPr>
          <w:p w14:paraId="4F486CB0" w14:textId="2F86D560" w:rsidR="004F0E54" w:rsidRPr="003A34A0" w:rsidRDefault="008C035D" w:rsidP="00FA2593">
            <w:pPr>
              <w:jc w:val="both"/>
              <w:rPr>
                <w:bCs/>
              </w:rPr>
            </w:pPr>
            <w:r>
              <w:rPr>
                <w:bCs/>
              </w:rPr>
              <w:t>1</w:t>
            </w:r>
            <w:r w:rsidR="004F0E54" w:rsidRPr="003A34A0">
              <w:rPr>
                <w:bCs/>
              </w:rPr>
              <w:t>.</w:t>
            </w:r>
          </w:p>
        </w:tc>
        <w:tc>
          <w:tcPr>
            <w:tcW w:w="1134" w:type="dxa"/>
          </w:tcPr>
          <w:p w14:paraId="287E8AC2" w14:textId="77777777" w:rsidR="004F0E54" w:rsidRPr="003A34A0" w:rsidRDefault="004F0E54" w:rsidP="00FA2593">
            <w:pPr>
              <w:jc w:val="both"/>
              <w:rPr>
                <w:bCs/>
              </w:rPr>
            </w:pPr>
          </w:p>
        </w:tc>
        <w:tc>
          <w:tcPr>
            <w:tcW w:w="2268" w:type="dxa"/>
          </w:tcPr>
          <w:p w14:paraId="199E00C2" w14:textId="77777777" w:rsidR="004F0E54" w:rsidRPr="001D5994" w:rsidRDefault="004F0E54" w:rsidP="007D0D1E">
            <w:pPr>
              <w:rPr>
                <w:lang w:val="lv-LV" w:eastAsia="lv-LV"/>
              </w:rPr>
            </w:pPr>
            <w:r w:rsidRPr="007D0D1E">
              <w:rPr>
                <w:lang w:eastAsia="lv-LV"/>
              </w:rPr>
              <w:t>Sertificēts projektētājs</w:t>
            </w:r>
          </w:p>
        </w:tc>
        <w:tc>
          <w:tcPr>
            <w:tcW w:w="1417" w:type="dxa"/>
          </w:tcPr>
          <w:p w14:paraId="5D8FC281" w14:textId="77777777" w:rsidR="004F0E54" w:rsidRPr="003A34A0" w:rsidRDefault="004F0E54" w:rsidP="00FA2593">
            <w:pPr>
              <w:jc w:val="both"/>
              <w:rPr>
                <w:bCs/>
              </w:rPr>
            </w:pPr>
          </w:p>
        </w:tc>
        <w:tc>
          <w:tcPr>
            <w:tcW w:w="1418" w:type="dxa"/>
          </w:tcPr>
          <w:p w14:paraId="6F25B942" w14:textId="77777777" w:rsidR="004F0E54" w:rsidRPr="003A34A0" w:rsidRDefault="004F0E54" w:rsidP="00FA2593">
            <w:pPr>
              <w:jc w:val="both"/>
              <w:rPr>
                <w:bCs/>
              </w:rPr>
            </w:pPr>
          </w:p>
        </w:tc>
        <w:tc>
          <w:tcPr>
            <w:tcW w:w="2126" w:type="dxa"/>
          </w:tcPr>
          <w:p w14:paraId="1541167C" w14:textId="77777777" w:rsidR="004F0E54" w:rsidRPr="003A34A0" w:rsidRDefault="004F0E54" w:rsidP="00FA2593">
            <w:pPr>
              <w:jc w:val="both"/>
              <w:rPr>
                <w:bCs/>
              </w:rPr>
            </w:pPr>
          </w:p>
        </w:tc>
      </w:tr>
      <w:tr w:rsidR="004F0E54" w:rsidRPr="003A34A0" w14:paraId="019CECC7" w14:textId="77777777" w:rsidTr="00FA2593">
        <w:tc>
          <w:tcPr>
            <w:tcW w:w="959" w:type="dxa"/>
          </w:tcPr>
          <w:p w14:paraId="42F643CC" w14:textId="1C612F8D" w:rsidR="004F0E54" w:rsidRDefault="008C035D" w:rsidP="00FA2593">
            <w:pPr>
              <w:jc w:val="both"/>
              <w:rPr>
                <w:bCs/>
              </w:rPr>
            </w:pPr>
            <w:r>
              <w:rPr>
                <w:bCs/>
              </w:rPr>
              <w:t>2</w:t>
            </w:r>
            <w:r w:rsidR="004F0E54">
              <w:rPr>
                <w:bCs/>
              </w:rPr>
              <w:t>.</w:t>
            </w:r>
          </w:p>
        </w:tc>
        <w:tc>
          <w:tcPr>
            <w:tcW w:w="1134" w:type="dxa"/>
          </w:tcPr>
          <w:p w14:paraId="7C93CC3C" w14:textId="77777777" w:rsidR="004F0E54" w:rsidRPr="003A34A0" w:rsidRDefault="004F0E54" w:rsidP="00FA2593">
            <w:pPr>
              <w:jc w:val="both"/>
              <w:rPr>
                <w:bCs/>
              </w:rPr>
            </w:pPr>
          </w:p>
        </w:tc>
        <w:tc>
          <w:tcPr>
            <w:tcW w:w="2268" w:type="dxa"/>
          </w:tcPr>
          <w:p w14:paraId="4D0F25EA" w14:textId="2179E624" w:rsidR="004F0E54" w:rsidRDefault="00FA092A" w:rsidP="00FA092A">
            <w:pPr>
              <w:rPr>
                <w:lang w:eastAsia="lv-LV"/>
              </w:rPr>
            </w:pPr>
            <w:r>
              <w:rPr>
                <w:lang w:eastAsia="lv-LV"/>
              </w:rPr>
              <w:t xml:space="preserve">Ēku konstrukciju </w:t>
            </w:r>
            <w:r w:rsidRPr="001D5994">
              <w:rPr>
                <w:lang w:eastAsia="lv-LV"/>
              </w:rPr>
              <w:t>projektētājs</w:t>
            </w:r>
          </w:p>
        </w:tc>
        <w:tc>
          <w:tcPr>
            <w:tcW w:w="1417" w:type="dxa"/>
          </w:tcPr>
          <w:p w14:paraId="592E4F42" w14:textId="77777777" w:rsidR="004F0E54" w:rsidRPr="003A34A0" w:rsidRDefault="004F0E54" w:rsidP="00FA2593">
            <w:pPr>
              <w:jc w:val="both"/>
              <w:rPr>
                <w:bCs/>
              </w:rPr>
            </w:pPr>
          </w:p>
        </w:tc>
        <w:tc>
          <w:tcPr>
            <w:tcW w:w="1418" w:type="dxa"/>
          </w:tcPr>
          <w:p w14:paraId="60A37B3B" w14:textId="77777777" w:rsidR="004F0E54" w:rsidRPr="003A34A0" w:rsidRDefault="004F0E54" w:rsidP="00FA2593">
            <w:pPr>
              <w:jc w:val="both"/>
              <w:rPr>
                <w:bCs/>
              </w:rPr>
            </w:pPr>
          </w:p>
        </w:tc>
        <w:tc>
          <w:tcPr>
            <w:tcW w:w="2126" w:type="dxa"/>
          </w:tcPr>
          <w:p w14:paraId="7ABB619E" w14:textId="77777777" w:rsidR="004F0E54" w:rsidRPr="003A34A0" w:rsidRDefault="004F0E54" w:rsidP="00FA2593">
            <w:pPr>
              <w:jc w:val="both"/>
              <w:rPr>
                <w:bCs/>
              </w:rPr>
            </w:pPr>
          </w:p>
        </w:tc>
      </w:tr>
      <w:tr w:rsidR="004F0E54" w:rsidRPr="003A34A0" w14:paraId="600967D6" w14:textId="77777777" w:rsidTr="00FA2593">
        <w:tc>
          <w:tcPr>
            <w:tcW w:w="959" w:type="dxa"/>
          </w:tcPr>
          <w:p w14:paraId="7C3443DD" w14:textId="4334BE9F" w:rsidR="004F0E54" w:rsidRDefault="008C035D" w:rsidP="00FA2593">
            <w:pPr>
              <w:jc w:val="both"/>
              <w:rPr>
                <w:bCs/>
              </w:rPr>
            </w:pPr>
            <w:r>
              <w:rPr>
                <w:bCs/>
              </w:rPr>
              <w:t>3</w:t>
            </w:r>
            <w:r w:rsidR="004F0E54">
              <w:rPr>
                <w:bCs/>
              </w:rPr>
              <w:t>.</w:t>
            </w:r>
          </w:p>
        </w:tc>
        <w:tc>
          <w:tcPr>
            <w:tcW w:w="1134" w:type="dxa"/>
          </w:tcPr>
          <w:p w14:paraId="7C1C709D" w14:textId="77777777" w:rsidR="004F0E54" w:rsidRPr="003A34A0" w:rsidRDefault="004F0E54" w:rsidP="00FA2593">
            <w:pPr>
              <w:jc w:val="both"/>
              <w:rPr>
                <w:bCs/>
              </w:rPr>
            </w:pPr>
          </w:p>
        </w:tc>
        <w:tc>
          <w:tcPr>
            <w:tcW w:w="2268" w:type="dxa"/>
          </w:tcPr>
          <w:p w14:paraId="6A194206" w14:textId="77777777" w:rsidR="004F0E54" w:rsidRDefault="004F0E54" w:rsidP="00FA2593">
            <w:pPr>
              <w:jc w:val="center"/>
              <w:rPr>
                <w:lang w:eastAsia="lv-LV"/>
              </w:rPr>
            </w:pPr>
            <w:r>
              <w:rPr>
                <w:lang w:eastAsia="lv-LV"/>
              </w:rPr>
              <w:t>…….</w:t>
            </w:r>
          </w:p>
        </w:tc>
        <w:tc>
          <w:tcPr>
            <w:tcW w:w="1417" w:type="dxa"/>
          </w:tcPr>
          <w:p w14:paraId="6606DE48" w14:textId="77777777" w:rsidR="004F0E54" w:rsidRPr="003A34A0" w:rsidRDefault="004F0E54" w:rsidP="00FA2593">
            <w:pPr>
              <w:jc w:val="both"/>
              <w:rPr>
                <w:bCs/>
              </w:rPr>
            </w:pPr>
          </w:p>
        </w:tc>
        <w:tc>
          <w:tcPr>
            <w:tcW w:w="1418" w:type="dxa"/>
          </w:tcPr>
          <w:p w14:paraId="308A64E5" w14:textId="77777777" w:rsidR="004F0E54" w:rsidRPr="003A34A0" w:rsidRDefault="004F0E54" w:rsidP="00FA2593">
            <w:pPr>
              <w:jc w:val="both"/>
              <w:rPr>
                <w:bCs/>
              </w:rPr>
            </w:pPr>
          </w:p>
        </w:tc>
        <w:tc>
          <w:tcPr>
            <w:tcW w:w="2126" w:type="dxa"/>
          </w:tcPr>
          <w:p w14:paraId="484D7EE1" w14:textId="77777777" w:rsidR="004F0E54" w:rsidRPr="003A34A0" w:rsidRDefault="004F0E54" w:rsidP="00FA2593">
            <w:pPr>
              <w:jc w:val="both"/>
              <w:rPr>
                <w:bCs/>
              </w:rPr>
            </w:pPr>
          </w:p>
        </w:tc>
      </w:tr>
      <w:tr w:rsidR="004F0E54" w:rsidRPr="003A34A0" w14:paraId="3B049CDC" w14:textId="77777777" w:rsidTr="00FA2593">
        <w:tc>
          <w:tcPr>
            <w:tcW w:w="959" w:type="dxa"/>
          </w:tcPr>
          <w:p w14:paraId="63E15E5F" w14:textId="2149B3FF" w:rsidR="004F0E54" w:rsidRDefault="008C035D" w:rsidP="00FA2593">
            <w:pPr>
              <w:jc w:val="both"/>
              <w:rPr>
                <w:bCs/>
              </w:rPr>
            </w:pPr>
            <w:r>
              <w:rPr>
                <w:bCs/>
              </w:rPr>
              <w:t>4</w:t>
            </w:r>
            <w:r w:rsidR="004F0E54">
              <w:rPr>
                <w:bCs/>
              </w:rPr>
              <w:t>.</w:t>
            </w:r>
          </w:p>
        </w:tc>
        <w:tc>
          <w:tcPr>
            <w:tcW w:w="1134" w:type="dxa"/>
          </w:tcPr>
          <w:p w14:paraId="57EE565A" w14:textId="77777777" w:rsidR="004F0E54" w:rsidRPr="003A34A0" w:rsidRDefault="004F0E54" w:rsidP="00FA2593">
            <w:pPr>
              <w:jc w:val="both"/>
              <w:rPr>
                <w:bCs/>
              </w:rPr>
            </w:pPr>
          </w:p>
        </w:tc>
        <w:tc>
          <w:tcPr>
            <w:tcW w:w="2268" w:type="dxa"/>
          </w:tcPr>
          <w:p w14:paraId="6D738D7D" w14:textId="77777777" w:rsidR="004F0E54" w:rsidRDefault="004F0E54" w:rsidP="00FA2593">
            <w:pPr>
              <w:jc w:val="center"/>
              <w:rPr>
                <w:lang w:eastAsia="lv-LV"/>
              </w:rPr>
            </w:pPr>
            <w:r>
              <w:rPr>
                <w:lang w:eastAsia="lv-LV"/>
              </w:rPr>
              <w:t>…….</w:t>
            </w:r>
          </w:p>
        </w:tc>
        <w:tc>
          <w:tcPr>
            <w:tcW w:w="1417" w:type="dxa"/>
          </w:tcPr>
          <w:p w14:paraId="0507E99A" w14:textId="77777777" w:rsidR="004F0E54" w:rsidRPr="003A34A0" w:rsidRDefault="004F0E54" w:rsidP="00FA2593">
            <w:pPr>
              <w:jc w:val="both"/>
              <w:rPr>
                <w:bCs/>
              </w:rPr>
            </w:pPr>
          </w:p>
        </w:tc>
        <w:tc>
          <w:tcPr>
            <w:tcW w:w="1418" w:type="dxa"/>
          </w:tcPr>
          <w:p w14:paraId="1B996FB8" w14:textId="77777777" w:rsidR="004F0E54" w:rsidRPr="003A34A0" w:rsidRDefault="004F0E54" w:rsidP="00FA2593">
            <w:pPr>
              <w:jc w:val="both"/>
              <w:rPr>
                <w:bCs/>
              </w:rPr>
            </w:pPr>
          </w:p>
        </w:tc>
        <w:tc>
          <w:tcPr>
            <w:tcW w:w="2126" w:type="dxa"/>
          </w:tcPr>
          <w:p w14:paraId="685FB737" w14:textId="77777777" w:rsidR="004F0E54" w:rsidRPr="003A34A0" w:rsidRDefault="004F0E54" w:rsidP="00FA2593">
            <w:pPr>
              <w:jc w:val="both"/>
              <w:rPr>
                <w:bCs/>
              </w:rPr>
            </w:pPr>
          </w:p>
        </w:tc>
      </w:tr>
      <w:tr w:rsidR="004F0E54" w:rsidRPr="003A34A0" w14:paraId="6FD38A53" w14:textId="77777777" w:rsidTr="00FA2593">
        <w:tc>
          <w:tcPr>
            <w:tcW w:w="959" w:type="dxa"/>
          </w:tcPr>
          <w:p w14:paraId="3B0282A2" w14:textId="3CF2182F" w:rsidR="004F0E54" w:rsidRDefault="008C035D" w:rsidP="00FA2593">
            <w:pPr>
              <w:jc w:val="both"/>
              <w:rPr>
                <w:bCs/>
              </w:rPr>
            </w:pPr>
            <w:r>
              <w:rPr>
                <w:bCs/>
              </w:rPr>
              <w:t>5</w:t>
            </w:r>
            <w:r w:rsidR="004F0E54">
              <w:rPr>
                <w:bCs/>
              </w:rPr>
              <w:t>.</w:t>
            </w:r>
          </w:p>
        </w:tc>
        <w:tc>
          <w:tcPr>
            <w:tcW w:w="1134" w:type="dxa"/>
          </w:tcPr>
          <w:p w14:paraId="6A5A4B1A" w14:textId="77777777" w:rsidR="004F0E54" w:rsidRPr="003A34A0" w:rsidRDefault="004F0E54" w:rsidP="00FA2593">
            <w:pPr>
              <w:jc w:val="both"/>
              <w:rPr>
                <w:bCs/>
              </w:rPr>
            </w:pPr>
          </w:p>
        </w:tc>
        <w:tc>
          <w:tcPr>
            <w:tcW w:w="2268" w:type="dxa"/>
          </w:tcPr>
          <w:p w14:paraId="250024E0" w14:textId="77777777" w:rsidR="004F0E54" w:rsidRDefault="004F0E54" w:rsidP="00FA2593">
            <w:pPr>
              <w:jc w:val="center"/>
              <w:rPr>
                <w:lang w:eastAsia="lv-LV"/>
              </w:rPr>
            </w:pPr>
            <w:r>
              <w:rPr>
                <w:lang w:eastAsia="lv-LV"/>
              </w:rPr>
              <w:t>…….</w:t>
            </w:r>
          </w:p>
        </w:tc>
        <w:tc>
          <w:tcPr>
            <w:tcW w:w="1417" w:type="dxa"/>
          </w:tcPr>
          <w:p w14:paraId="11936597" w14:textId="77777777" w:rsidR="004F0E54" w:rsidRPr="003A34A0" w:rsidRDefault="004F0E54" w:rsidP="00FA2593">
            <w:pPr>
              <w:jc w:val="both"/>
              <w:rPr>
                <w:bCs/>
              </w:rPr>
            </w:pPr>
          </w:p>
        </w:tc>
        <w:tc>
          <w:tcPr>
            <w:tcW w:w="1418" w:type="dxa"/>
          </w:tcPr>
          <w:p w14:paraId="5EAD1EE1" w14:textId="77777777" w:rsidR="004F0E54" w:rsidRPr="003A34A0" w:rsidRDefault="004F0E54" w:rsidP="00FA2593">
            <w:pPr>
              <w:jc w:val="both"/>
              <w:rPr>
                <w:bCs/>
              </w:rPr>
            </w:pPr>
          </w:p>
        </w:tc>
        <w:tc>
          <w:tcPr>
            <w:tcW w:w="2126" w:type="dxa"/>
          </w:tcPr>
          <w:p w14:paraId="32869374" w14:textId="77777777" w:rsidR="004F0E54" w:rsidRPr="003A34A0" w:rsidRDefault="004F0E54" w:rsidP="00FA2593">
            <w:pPr>
              <w:jc w:val="both"/>
              <w:rPr>
                <w:bCs/>
              </w:rPr>
            </w:pPr>
          </w:p>
        </w:tc>
      </w:tr>
    </w:tbl>
    <w:p w14:paraId="216E9368" w14:textId="77777777" w:rsidR="004F0E54" w:rsidRPr="003A34A0" w:rsidRDefault="004F0E54" w:rsidP="004F0E54">
      <w:pPr>
        <w:tabs>
          <w:tab w:val="left" w:pos="2160"/>
        </w:tabs>
        <w:jc w:val="both"/>
      </w:pPr>
    </w:p>
    <w:p w14:paraId="2A19BCFF" w14:textId="77777777" w:rsidR="004F0E54" w:rsidRPr="003A34A0" w:rsidRDefault="004F0E54" w:rsidP="004F0E54">
      <w:pPr>
        <w:tabs>
          <w:tab w:val="left" w:pos="2160"/>
        </w:tabs>
        <w:jc w:val="both"/>
        <w:rPr>
          <w:bCs/>
        </w:rPr>
      </w:pPr>
    </w:p>
    <w:p w14:paraId="38744FAA" w14:textId="77777777" w:rsidR="004F0E54" w:rsidRPr="003A34A0" w:rsidRDefault="004F0E54" w:rsidP="004F0E54">
      <w:pPr>
        <w:tabs>
          <w:tab w:val="left" w:pos="2160"/>
        </w:tabs>
        <w:jc w:val="both"/>
        <w:rPr>
          <w:bCs/>
        </w:rPr>
      </w:pPr>
      <w:r w:rsidRPr="003A34A0">
        <w:rPr>
          <w:bCs/>
        </w:rPr>
        <w:t xml:space="preserve">Pielikumā: </w:t>
      </w:r>
      <w:r w:rsidRPr="003A34A0">
        <w:rPr>
          <w:lang w:eastAsia="lv-LV"/>
        </w:rPr>
        <w:t>kvalifikāciju apliecinošo dokumentu kopijas uz __ lapām.</w:t>
      </w:r>
    </w:p>
    <w:p w14:paraId="6120FC1B" w14:textId="77777777" w:rsidR="004F0E54" w:rsidRPr="003A34A0" w:rsidRDefault="004F0E54" w:rsidP="004F0E54">
      <w:pPr>
        <w:tabs>
          <w:tab w:val="left" w:pos="2160"/>
        </w:tabs>
        <w:jc w:val="both"/>
      </w:pPr>
    </w:p>
    <w:p w14:paraId="49747F5C" w14:textId="77777777" w:rsidR="004F0E54" w:rsidRPr="003A34A0" w:rsidRDefault="004F0E54" w:rsidP="004F0E54">
      <w:pPr>
        <w:tabs>
          <w:tab w:val="left" w:pos="2160"/>
        </w:tabs>
        <w:jc w:val="both"/>
        <w:rPr>
          <w:bCs/>
        </w:rPr>
      </w:pPr>
    </w:p>
    <w:p w14:paraId="1546C750" w14:textId="287C8845" w:rsidR="004F0E54" w:rsidRPr="003A34A0" w:rsidRDefault="00965F62" w:rsidP="004F0E54">
      <w:pPr>
        <w:tabs>
          <w:tab w:val="left" w:pos="2160"/>
        </w:tabs>
        <w:jc w:val="both"/>
        <w:rPr>
          <w:bCs/>
        </w:rPr>
      </w:pPr>
      <w:r>
        <w:rPr>
          <w:bCs/>
        </w:rPr>
        <w:t>2018</w:t>
      </w:r>
      <w:r w:rsidR="004F0E54" w:rsidRPr="003A34A0">
        <w:rPr>
          <w:bCs/>
        </w:rPr>
        <w:t>.gada __</w:t>
      </w:r>
      <w:proofErr w:type="gramStart"/>
      <w:r w:rsidR="004F0E54" w:rsidRPr="003A34A0">
        <w:rPr>
          <w:bCs/>
        </w:rPr>
        <w:t>_._</w:t>
      </w:r>
      <w:proofErr w:type="gramEnd"/>
      <w:r w:rsidR="004F0E54" w:rsidRPr="003A34A0">
        <w:rPr>
          <w:bCs/>
        </w:rPr>
        <w:t>____________</w:t>
      </w:r>
    </w:p>
    <w:p w14:paraId="57590833" w14:textId="77777777" w:rsidR="004F0E54" w:rsidRPr="003A34A0" w:rsidRDefault="004F0E54" w:rsidP="004F0E54">
      <w:pPr>
        <w:rPr>
          <w:bCs/>
          <w:i/>
          <w:lang w:eastAsia="lv-LV"/>
        </w:rPr>
      </w:pPr>
    </w:p>
    <w:p w14:paraId="0D9C78F4"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46D8D5BF" w14:textId="77777777" w:rsidR="004F0E54" w:rsidRPr="003A34A0" w:rsidRDefault="004F0E54" w:rsidP="004F0E54">
      <w:pPr>
        <w:jc w:val="center"/>
        <w:rPr>
          <w:bCs/>
          <w:i/>
          <w:lang w:eastAsia="lv-LV"/>
        </w:rPr>
      </w:pPr>
      <w:r w:rsidRPr="003A34A0">
        <w:rPr>
          <w:bCs/>
          <w:i/>
          <w:lang w:eastAsia="lv-LV"/>
        </w:rPr>
        <w:t>(uzņēmuma vadītāja vai tā pilnvarotās personas (pievienot pilnvaras oriģinālu vai apliecinātu kopiju) paraksts, tā atšifrējums)</w:t>
      </w:r>
    </w:p>
    <w:p w14:paraId="439C5DB9" w14:textId="77777777" w:rsidR="004F0E54" w:rsidRDefault="004F0E54" w:rsidP="008C035D">
      <w:pPr>
        <w:jc w:val="center"/>
        <w:rPr>
          <w:b/>
          <w:lang w:val="lv-LV"/>
        </w:rPr>
        <w:sectPr w:rsidR="004F0E54" w:rsidSect="003C3ED3">
          <w:pgSz w:w="11907" w:h="16840" w:code="9"/>
          <w:pgMar w:top="2835" w:right="1134" w:bottom="992" w:left="1701" w:header="709" w:footer="386" w:gutter="0"/>
          <w:cols w:space="720"/>
          <w:docGrid w:linePitch="360"/>
        </w:sectPr>
      </w:pPr>
    </w:p>
    <w:p w14:paraId="37E136B5" w14:textId="667FDE26" w:rsidR="004F0E54" w:rsidRDefault="004F0E54" w:rsidP="004F0E54">
      <w:pPr>
        <w:rPr>
          <w:b/>
          <w:lang w:eastAsia="lv-LV"/>
        </w:rPr>
      </w:pPr>
    </w:p>
    <w:p w14:paraId="55FCA06F" w14:textId="77777777" w:rsidR="004F0E54" w:rsidRPr="003A34A0" w:rsidRDefault="004F0E54" w:rsidP="004F0E54">
      <w:pPr>
        <w:pStyle w:val="Heading1"/>
      </w:pPr>
      <w:bookmarkStart w:id="821" w:name="_Toc496776475"/>
      <w:bookmarkStart w:id="822" w:name="_Toc496795855"/>
      <w:bookmarkStart w:id="823" w:name="_Toc497210546"/>
      <w:bookmarkStart w:id="824" w:name="_Toc498012298"/>
      <w:bookmarkStart w:id="825" w:name="_Toc498430549"/>
      <w:bookmarkStart w:id="826" w:name="_Toc498592725"/>
      <w:bookmarkStart w:id="827" w:name="_Toc515970592"/>
      <w:r w:rsidRPr="004B0C4B">
        <w:rPr>
          <w:lang w:val="lv-LV"/>
        </w:rPr>
        <w:t xml:space="preserve">PIELIKUMS </w:t>
      </w:r>
      <w:r>
        <w:rPr>
          <w:lang w:val="lv-LV"/>
        </w:rPr>
        <w:t>J</w:t>
      </w:r>
      <w:r w:rsidRPr="004B0C4B">
        <w:rPr>
          <w:lang w:val="lv-LV"/>
        </w:rPr>
        <w:t xml:space="preserve"> </w:t>
      </w:r>
      <w:r>
        <w:rPr>
          <w:lang w:val="lv-LV"/>
        </w:rPr>
        <w:t xml:space="preserve">- </w:t>
      </w:r>
      <w:r>
        <w:rPr>
          <w:lang w:eastAsia="lv-LV"/>
        </w:rPr>
        <w:t xml:space="preserve">ĒKAS </w:t>
      </w:r>
      <w:r w:rsidR="00E244EB">
        <w:rPr>
          <w:lang w:eastAsia="lv-LV"/>
        </w:rPr>
        <w:t xml:space="preserve">piebūves </w:t>
      </w:r>
      <w:r>
        <w:rPr>
          <w:lang w:eastAsia="lv-LV"/>
        </w:rPr>
        <w:t xml:space="preserve">PĀRBŪVES </w:t>
      </w:r>
      <w:r w:rsidRPr="00945415">
        <w:rPr>
          <w:lang w:eastAsia="lv-LV"/>
        </w:rPr>
        <w:t xml:space="preserve">PROJEKTĒTĀJA </w:t>
      </w:r>
      <w:r w:rsidRPr="00945415">
        <w:t>PROFESIONĀLĀS</w:t>
      </w:r>
      <w:r w:rsidRPr="003A34A0">
        <w:t xml:space="preserve"> PIEREDZES </w:t>
      </w:r>
      <w:r>
        <w:t>informācija</w:t>
      </w:r>
      <w:bookmarkEnd w:id="821"/>
      <w:bookmarkEnd w:id="822"/>
      <w:bookmarkEnd w:id="823"/>
      <w:bookmarkEnd w:id="824"/>
      <w:bookmarkEnd w:id="825"/>
      <w:bookmarkEnd w:id="826"/>
      <w:bookmarkEnd w:id="827"/>
      <w:r w:rsidRPr="003A34A0">
        <w:t xml:space="preserve"> </w:t>
      </w:r>
    </w:p>
    <w:p w14:paraId="57A3A4A1" w14:textId="77777777" w:rsidR="004F0E54" w:rsidRPr="003A34A0" w:rsidRDefault="004F0E54" w:rsidP="004F0E54">
      <w:pPr>
        <w:rPr>
          <w:b/>
        </w:rPr>
      </w:pPr>
    </w:p>
    <w:p w14:paraId="3BEF9A51" w14:textId="77777777" w:rsidR="004F0E54" w:rsidRPr="003A34A0" w:rsidRDefault="004F0E54" w:rsidP="004F0E54">
      <w:pPr>
        <w:rPr>
          <w:b/>
        </w:rPr>
      </w:pPr>
      <w:r>
        <w:rPr>
          <w:b/>
        </w:rPr>
        <w:t>Speciālista vārds, uzvārds: -----------------------------------</w:t>
      </w:r>
    </w:p>
    <w:p w14:paraId="01AD7F56" w14:textId="7CCCEC7C" w:rsidR="004F0E54" w:rsidRPr="003A34A0" w:rsidRDefault="004F0E54" w:rsidP="004F0E54">
      <w:pPr>
        <w:jc w:val="both"/>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102"/>
        <w:gridCol w:w="1701"/>
        <w:gridCol w:w="1134"/>
        <w:gridCol w:w="1417"/>
        <w:gridCol w:w="1418"/>
        <w:gridCol w:w="1701"/>
      </w:tblGrid>
      <w:tr w:rsidR="004F0E54" w:rsidRPr="003A34A0" w14:paraId="01AF4A24" w14:textId="77777777" w:rsidTr="00FA2593">
        <w:tc>
          <w:tcPr>
            <w:tcW w:w="967" w:type="dxa"/>
          </w:tcPr>
          <w:p w14:paraId="77FAC3C1" w14:textId="77777777" w:rsidR="004F0E54" w:rsidRPr="003A34A0" w:rsidRDefault="004F0E54" w:rsidP="00FA2593">
            <w:pPr>
              <w:jc w:val="center"/>
            </w:pPr>
            <w:r w:rsidRPr="003A34A0">
              <w:t>Nr.p.k.</w:t>
            </w:r>
          </w:p>
        </w:tc>
        <w:tc>
          <w:tcPr>
            <w:tcW w:w="2102" w:type="dxa"/>
            <w:vAlign w:val="center"/>
          </w:tcPr>
          <w:p w14:paraId="6A34C830" w14:textId="77777777" w:rsidR="004F0E54" w:rsidRPr="003A34A0" w:rsidRDefault="004F0E54" w:rsidP="00FA2593">
            <w:pPr>
              <w:jc w:val="center"/>
            </w:pPr>
            <w:r w:rsidRPr="003A34A0">
              <w:t>Pasūtītājs (nosaukums, adrese, kontaktpersona</w:t>
            </w:r>
            <w:r>
              <w:t>, kontakttelefona Nr.</w:t>
            </w:r>
            <w:r w:rsidRPr="003A34A0">
              <w:t>)</w:t>
            </w:r>
          </w:p>
        </w:tc>
        <w:tc>
          <w:tcPr>
            <w:tcW w:w="1701" w:type="dxa"/>
            <w:vAlign w:val="center"/>
          </w:tcPr>
          <w:p w14:paraId="05F0BAC6" w14:textId="77777777" w:rsidR="004F0E54" w:rsidRPr="003A34A0" w:rsidRDefault="004F0E54" w:rsidP="00FA2593">
            <w:pPr>
              <w:jc w:val="center"/>
            </w:pPr>
            <w:r>
              <w:t>Objekta nosaukums, adrese</w:t>
            </w:r>
            <w:r w:rsidRPr="003A34A0">
              <w:t>.</w:t>
            </w:r>
          </w:p>
        </w:tc>
        <w:tc>
          <w:tcPr>
            <w:tcW w:w="1134" w:type="dxa"/>
            <w:vAlign w:val="center"/>
          </w:tcPr>
          <w:p w14:paraId="7F39EF87" w14:textId="77777777" w:rsidR="004F0E54" w:rsidRPr="003A34A0" w:rsidRDefault="004F0E54" w:rsidP="00FA2593">
            <w:pPr>
              <w:jc w:val="center"/>
            </w:pPr>
            <w:r w:rsidRPr="003A34A0">
              <w:t>Būvju klasifi-</w:t>
            </w:r>
          </w:p>
          <w:p w14:paraId="6CA717AF" w14:textId="77777777" w:rsidR="004F0E54" w:rsidRPr="003A34A0" w:rsidRDefault="004F0E54" w:rsidP="00FA2593">
            <w:pPr>
              <w:jc w:val="center"/>
            </w:pPr>
            <w:r w:rsidRPr="003A34A0">
              <w:t>kācijas kods</w:t>
            </w:r>
          </w:p>
          <w:p w14:paraId="61448856" w14:textId="77777777" w:rsidR="004F0E54" w:rsidRPr="003A34A0" w:rsidRDefault="004F0E54" w:rsidP="00FA2593">
            <w:pPr>
              <w:jc w:val="center"/>
              <w:rPr>
                <w:vertAlign w:val="superscript"/>
              </w:rPr>
            </w:pPr>
            <w:r w:rsidRPr="003A34A0">
              <w:t>(III)</w:t>
            </w:r>
          </w:p>
        </w:tc>
        <w:tc>
          <w:tcPr>
            <w:tcW w:w="1417" w:type="dxa"/>
            <w:vAlign w:val="center"/>
          </w:tcPr>
          <w:p w14:paraId="1D2F3D83" w14:textId="77777777" w:rsidR="004F0E54" w:rsidRPr="003A34A0" w:rsidRDefault="004F0E54" w:rsidP="00FA2593">
            <w:pPr>
              <w:jc w:val="center"/>
            </w:pPr>
            <w:r w:rsidRPr="003A34A0">
              <w:t>Būvdarbu apjoms m</w:t>
            </w:r>
            <w:r w:rsidRPr="003A34A0">
              <w:rPr>
                <w:vertAlign w:val="superscript"/>
              </w:rPr>
              <w:t>2</w:t>
            </w:r>
            <w:r>
              <w:t xml:space="preserve"> </w:t>
            </w:r>
            <w:r w:rsidRPr="003A34A0">
              <w:t>konkrētajā objektā</w:t>
            </w:r>
          </w:p>
        </w:tc>
        <w:tc>
          <w:tcPr>
            <w:tcW w:w="1418" w:type="dxa"/>
            <w:vAlign w:val="center"/>
          </w:tcPr>
          <w:p w14:paraId="38577E24" w14:textId="77777777" w:rsidR="004F0E54" w:rsidRPr="003A34A0" w:rsidRDefault="004F0E54" w:rsidP="00FA2593">
            <w:pPr>
              <w:jc w:val="center"/>
            </w:pPr>
            <w:r w:rsidRPr="00361397">
              <w:t>Veikto būvdarbu apraksts</w:t>
            </w:r>
          </w:p>
          <w:p w14:paraId="0F8F03B9" w14:textId="77777777" w:rsidR="004F0E54" w:rsidRPr="003A34A0" w:rsidRDefault="004F0E54" w:rsidP="00FA2593">
            <w:pPr>
              <w:jc w:val="center"/>
            </w:pPr>
          </w:p>
        </w:tc>
        <w:tc>
          <w:tcPr>
            <w:tcW w:w="1701" w:type="dxa"/>
          </w:tcPr>
          <w:p w14:paraId="7C8E7F1C" w14:textId="77777777" w:rsidR="004F0E54" w:rsidRPr="003A34A0" w:rsidRDefault="004F0E54" w:rsidP="00FA2593">
            <w:pPr>
              <w:jc w:val="center"/>
            </w:pPr>
            <w:r w:rsidRPr="003A34A0">
              <w:t>Darbu veikšanas laiks (uzsākšanas-nodošanas ekspluatācijā gads/mēnesis)</w:t>
            </w:r>
          </w:p>
        </w:tc>
      </w:tr>
      <w:tr w:rsidR="004F0E54" w:rsidRPr="003A34A0" w14:paraId="12FE9933" w14:textId="77777777" w:rsidTr="00FA2593">
        <w:tc>
          <w:tcPr>
            <w:tcW w:w="967" w:type="dxa"/>
          </w:tcPr>
          <w:p w14:paraId="3CBBE905" w14:textId="77777777" w:rsidR="004F0E54" w:rsidRPr="003A34A0" w:rsidRDefault="004F0E54" w:rsidP="00FA2593">
            <w:pPr>
              <w:jc w:val="center"/>
            </w:pPr>
            <w:r>
              <w:t>1.</w:t>
            </w:r>
          </w:p>
        </w:tc>
        <w:tc>
          <w:tcPr>
            <w:tcW w:w="2102" w:type="dxa"/>
          </w:tcPr>
          <w:p w14:paraId="0FE74987" w14:textId="77777777" w:rsidR="004F0E54" w:rsidRPr="003A34A0" w:rsidRDefault="004F0E54" w:rsidP="00FA2593">
            <w:pPr>
              <w:jc w:val="center"/>
            </w:pPr>
          </w:p>
        </w:tc>
        <w:tc>
          <w:tcPr>
            <w:tcW w:w="1701" w:type="dxa"/>
          </w:tcPr>
          <w:p w14:paraId="36FC68F4" w14:textId="77777777" w:rsidR="004F0E54" w:rsidRPr="003A34A0" w:rsidRDefault="004F0E54" w:rsidP="00FA2593">
            <w:pPr>
              <w:jc w:val="center"/>
            </w:pPr>
          </w:p>
        </w:tc>
        <w:tc>
          <w:tcPr>
            <w:tcW w:w="1134" w:type="dxa"/>
          </w:tcPr>
          <w:p w14:paraId="0C53393A" w14:textId="77777777" w:rsidR="004F0E54" w:rsidRPr="003A34A0" w:rsidRDefault="004F0E54" w:rsidP="00FA2593">
            <w:pPr>
              <w:jc w:val="center"/>
            </w:pPr>
          </w:p>
        </w:tc>
        <w:tc>
          <w:tcPr>
            <w:tcW w:w="1417" w:type="dxa"/>
          </w:tcPr>
          <w:p w14:paraId="6FC71EB7" w14:textId="77777777" w:rsidR="004F0E54" w:rsidRPr="003A34A0" w:rsidRDefault="004F0E54" w:rsidP="00FA2593">
            <w:pPr>
              <w:jc w:val="center"/>
            </w:pPr>
          </w:p>
        </w:tc>
        <w:tc>
          <w:tcPr>
            <w:tcW w:w="1418" w:type="dxa"/>
          </w:tcPr>
          <w:p w14:paraId="44F2389C" w14:textId="77777777" w:rsidR="004F0E54" w:rsidRPr="003A34A0" w:rsidRDefault="004F0E54" w:rsidP="00FA2593">
            <w:pPr>
              <w:jc w:val="center"/>
            </w:pPr>
          </w:p>
        </w:tc>
        <w:tc>
          <w:tcPr>
            <w:tcW w:w="1701" w:type="dxa"/>
          </w:tcPr>
          <w:p w14:paraId="1B728254" w14:textId="77777777" w:rsidR="004F0E54" w:rsidRPr="003A34A0" w:rsidRDefault="004F0E54" w:rsidP="00FA2593">
            <w:pPr>
              <w:jc w:val="center"/>
            </w:pPr>
          </w:p>
        </w:tc>
      </w:tr>
      <w:tr w:rsidR="004F0E54" w:rsidRPr="003A34A0" w14:paraId="3A1AF752" w14:textId="77777777" w:rsidTr="00FA2593">
        <w:tc>
          <w:tcPr>
            <w:tcW w:w="967" w:type="dxa"/>
          </w:tcPr>
          <w:p w14:paraId="4C47F458" w14:textId="77777777" w:rsidR="004F0E54" w:rsidRPr="003A34A0" w:rsidRDefault="004F0E54" w:rsidP="00FA2593">
            <w:pPr>
              <w:jc w:val="center"/>
            </w:pPr>
            <w:r>
              <w:t>2.</w:t>
            </w:r>
          </w:p>
        </w:tc>
        <w:tc>
          <w:tcPr>
            <w:tcW w:w="2102" w:type="dxa"/>
          </w:tcPr>
          <w:p w14:paraId="7F75C45C" w14:textId="77777777" w:rsidR="004F0E54" w:rsidRPr="003A34A0" w:rsidRDefault="004F0E54" w:rsidP="00FA2593">
            <w:pPr>
              <w:jc w:val="center"/>
            </w:pPr>
          </w:p>
        </w:tc>
        <w:tc>
          <w:tcPr>
            <w:tcW w:w="1701" w:type="dxa"/>
          </w:tcPr>
          <w:p w14:paraId="63FAE8F1" w14:textId="77777777" w:rsidR="004F0E54" w:rsidRPr="003A34A0" w:rsidRDefault="004F0E54" w:rsidP="00FA2593">
            <w:pPr>
              <w:jc w:val="center"/>
            </w:pPr>
          </w:p>
        </w:tc>
        <w:tc>
          <w:tcPr>
            <w:tcW w:w="1134" w:type="dxa"/>
          </w:tcPr>
          <w:p w14:paraId="2BC75891" w14:textId="77777777" w:rsidR="004F0E54" w:rsidRPr="003A34A0" w:rsidRDefault="004F0E54" w:rsidP="00FA2593">
            <w:pPr>
              <w:jc w:val="center"/>
            </w:pPr>
          </w:p>
        </w:tc>
        <w:tc>
          <w:tcPr>
            <w:tcW w:w="1417" w:type="dxa"/>
          </w:tcPr>
          <w:p w14:paraId="199D858D" w14:textId="77777777" w:rsidR="004F0E54" w:rsidRPr="003A34A0" w:rsidRDefault="004F0E54" w:rsidP="00FA2593">
            <w:pPr>
              <w:jc w:val="center"/>
            </w:pPr>
          </w:p>
        </w:tc>
        <w:tc>
          <w:tcPr>
            <w:tcW w:w="1418" w:type="dxa"/>
          </w:tcPr>
          <w:p w14:paraId="4B1921A7" w14:textId="77777777" w:rsidR="004F0E54" w:rsidRPr="003A34A0" w:rsidRDefault="004F0E54" w:rsidP="00FA2593">
            <w:pPr>
              <w:jc w:val="center"/>
            </w:pPr>
          </w:p>
        </w:tc>
        <w:tc>
          <w:tcPr>
            <w:tcW w:w="1701" w:type="dxa"/>
          </w:tcPr>
          <w:p w14:paraId="1E2CDCAF" w14:textId="77777777" w:rsidR="004F0E54" w:rsidRPr="003A34A0" w:rsidRDefault="004F0E54" w:rsidP="00FA2593">
            <w:pPr>
              <w:jc w:val="center"/>
            </w:pPr>
          </w:p>
        </w:tc>
      </w:tr>
      <w:tr w:rsidR="004F0E54" w:rsidRPr="003A34A0" w14:paraId="1B32C3CC" w14:textId="77777777" w:rsidTr="00FA2593">
        <w:tc>
          <w:tcPr>
            <w:tcW w:w="967" w:type="dxa"/>
          </w:tcPr>
          <w:p w14:paraId="378EE526" w14:textId="77777777" w:rsidR="004F0E54" w:rsidRPr="003A34A0" w:rsidRDefault="004F0E54" w:rsidP="00FA2593">
            <w:pPr>
              <w:jc w:val="center"/>
            </w:pPr>
          </w:p>
        </w:tc>
        <w:tc>
          <w:tcPr>
            <w:tcW w:w="2102" w:type="dxa"/>
          </w:tcPr>
          <w:p w14:paraId="7FF9ACE8" w14:textId="77777777" w:rsidR="004F0E54" w:rsidRPr="003A34A0" w:rsidRDefault="004F0E54" w:rsidP="00FA2593">
            <w:pPr>
              <w:jc w:val="center"/>
            </w:pPr>
          </w:p>
        </w:tc>
        <w:tc>
          <w:tcPr>
            <w:tcW w:w="1701" w:type="dxa"/>
          </w:tcPr>
          <w:p w14:paraId="286B32C6" w14:textId="77777777" w:rsidR="004F0E54" w:rsidRPr="003A34A0" w:rsidRDefault="004F0E54" w:rsidP="00FA2593">
            <w:pPr>
              <w:jc w:val="center"/>
            </w:pPr>
          </w:p>
        </w:tc>
        <w:tc>
          <w:tcPr>
            <w:tcW w:w="1134" w:type="dxa"/>
          </w:tcPr>
          <w:p w14:paraId="33879E63" w14:textId="77777777" w:rsidR="004F0E54" w:rsidRPr="003A34A0" w:rsidRDefault="004F0E54" w:rsidP="00FA2593">
            <w:pPr>
              <w:jc w:val="center"/>
            </w:pPr>
          </w:p>
        </w:tc>
        <w:tc>
          <w:tcPr>
            <w:tcW w:w="1417" w:type="dxa"/>
          </w:tcPr>
          <w:p w14:paraId="74D4083D" w14:textId="77777777" w:rsidR="004F0E54" w:rsidRPr="003A34A0" w:rsidRDefault="004F0E54" w:rsidP="00FA2593">
            <w:pPr>
              <w:jc w:val="center"/>
            </w:pPr>
          </w:p>
        </w:tc>
        <w:tc>
          <w:tcPr>
            <w:tcW w:w="1418" w:type="dxa"/>
          </w:tcPr>
          <w:p w14:paraId="054D08EB" w14:textId="77777777" w:rsidR="004F0E54" w:rsidRPr="003A34A0" w:rsidRDefault="004F0E54" w:rsidP="00FA2593">
            <w:pPr>
              <w:jc w:val="center"/>
            </w:pPr>
          </w:p>
        </w:tc>
        <w:tc>
          <w:tcPr>
            <w:tcW w:w="1701" w:type="dxa"/>
          </w:tcPr>
          <w:p w14:paraId="775BE37A" w14:textId="77777777" w:rsidR="004F0E54" w:rsidRPr="003A34A0" w:rsidRDefault="004F0E54" w:rsidP="00FA2593">
            <w:pPr>
              <w:jc w:val="center"/>
            </w:pPr>
          </w:p>
        </w:tc>
      </w:tr>
      <w:tr w:rsidR="004F0E54" w:rsidRPr="003A34A0" w14:paraId="0519DC12" w14:textId="77777777" w:rsidTr="00FA2593">
        <w:tc>
          <w:tcPr>
            <w:tcW w:w="967" w:type="dxa"/>
          </w:tcPr>
          <w:p w14:paraId="058E21FC" w14:textId="77777777" w:rsidR="004F0E54" w:rsidRPr="003A34A0" w:rsidRDefault="004F0E54" w:rsidP="00FA2593">
            <w:pPr>
              <w:jc w:val="center"/>
            </w:pPr>
          </w:p>
        </w:tc>
        <w:tc>
          <w:tcPr>
            <w:tcW w:w="2102" w:type="dxa"/>
          </w:tcPr>
          <w:p w14:paraId="38BA6EDA" w14:textId="77777777" w:rsidR="004F0E54" w:rsidRPr="003A34A0" w:rsidRDefault="004F0E54" w:rsidP="00FA2593">
            <w:pPr>
              <w:jc w:val="center"/>
            </w:pPr>
          </w:p>
        </w:tc>
        <w:tc>
          <w:tcPr>
            <w:tcW w:w="1701" w:type="dxa"/>
          </w:tcPr>
          <w:p w14:paraId="633B84C6" w14:textId="77777777" w:rsidR="004F0E54" w:rsidRPr="003A34A0" w:rsidRDefault="004F0E54" w:rsidP="00FA2593">
            <w:pPr>
              <w:jc w:val="center"/>
            </w:pPr>
          </w:p>
        </w:tc>
        <w:tc>
          <w:tcPr>
            <w:tcW w:w="1134" w:type="dxa"/>
          </w:tcPr>
          <w:p w14:paraId="7D618920" w14:textId="77777777" w:rsidR="004F0E54" w:rsidRPr="003A34A0" w:rsidRDefault="004F0E54" w:rsidP="00FA2593">
            <w:pPr>
              <w:jc w:val="center"/>
            </w:pPr>
          </w:p>
        </w:tc>
        <w:tc>
          <w:tcPr>
            <w:tcW w:w="1417" w:type="dxa"/>
          </w:tcPr>
          <w:p w14:paraId="21D691BB" w14:textId="77777777" w:rsidR="004F0E54" w:rsidRPr="003A34A0" w:rsidRDefault="004F0E54" w:rsidP="00FA2593">
            <w:pPr>
              <w:jc w:val="center"/>
            </w:pPr>
          </w:p>
        </w:tc>
        <w:tc>
          <w:tcPr>
            <w:tcW w:w="1418" w:type="dxa"/>
          </w:tcPr>
          <w:p w14:paraId="3FA16536" w14:textId="77777777" w:rsidR="004F0E54" w:rsidRPr="003A34A0" w:rsidRDefault="004F0E54" w:rsidP="00FA2593">
            <w:pPr>
              <w:jc w:val="center"/>
            </w:pPr>
          </w:p>
        </w:tc>
        <w:tc>
          <w:tcPr>
            <w:tcW w:w="1701" w:type="dxa"/>
          </w:tcPr>
          <w:p w14:paraId="2DB49DE3" w14:textId="77777777" w:rsidR="004F0E54" w:rsidRPr="003A34A0" w:rsidRDefault="004F0E54" w:rsidP="00FA2593">
            <w:pPr>
              <w:jc w:val="center"/>
            </w:pPr>
          </w:p>
        </w:tc>
      </w:tr>
    </w:tbl>
    <w:p w14:paraId="4C1C4068" w14:textId="77777777" w:rsidR="004F0E54" w:rsidRPr="003A34A0" w:rsidRDefault="004F0E54" w:rsidP="004F0E54">
      <w:pPr>
        <w:jc w:val="both"/>
      </w:pPr>
    </w:p>
    <w:p w14:paraId="0AF6B1B6" w14:textId="204C4629" w:rsidR="004F0E54" w:rsidRPr="003A34A0" w:rsidRDefault="003C3ED3" w:rsidP="004F0E54">
      <w:pPr>
        <w:jc w:val="both"/>
      </w:pPr>
      <w:r>
        <w:t>Pielikumā:</w:t>
      </w:r>
    </w:p>
    <w:p w14:paraId="350C562E" w14:textId="77777777" w:rsidR="004F0E54" w:rsidRPr="003A34A0" w:rsidRDefault="004F0E54" w:rsidP="004F0E54">
      <w:pPr>
        <w:jc w:val="both"/>
      </w:pPr>
      <w:r w:rsidRPr="003A34A0">
        <w:t>Es, apakšā parakstījies</w:t>
      </w:r>
      <w:r>
        <w:t xml:space="preserve"> </w:t>
      </w:r>
      <w:r w:rsidR="00353E8C">
        <w:t xml:space="preserve">……………&lt;vārds, uzvārds&gt; </w:t>
      </w:r>
      <w:proofErr w:type="gramStart"/>
      <w:r w:rsidR="00353E8C">
        <w:t>…..</w:t>
      </w:r>
      <w:proofErr w:type="gramEnd"/>
      <w:r w:rsidR="00353E8C">
        <w:t>…….</w:t>
      </w:r>
      <w:r w:rsidRPr="003A34A0">
        <w:t>, apliecinu, ka augstākminētais pareizi atspoguļo manu darba pieredzi.</w:t>
      </w:r>
    </w:p>
    <w:p w14:paraId="3552EBFE" w14:textId="77777777" w:rsidR="004F0E54" w:rsidRDefault="004F0E54" w:rsidP="004F0E54">
      <w:pPr>
        <w:jc w:val="both"/>
      </w:pPr>
      <w:r w:rsidRPr="00020B3D">
        <w:t>Neiebilstu, ja Pasūtītājs nepieciešamības gadījumā sazināsies ar norādītajām kontaktpersonām papildu informācijas saņemšanai.</w:t>
      </w:r>
    </w:p>
    <w:p w14:paraId="49343B7A" w14:textId="77777777" w:rsidR="004F0E54" w:rsidRPr="003A34A0" w:rsidRDefault="004F0E54" w:rsidP="004F0E54">
      <w:pPr>
        <w:jc w:val="both"/>
      </w:pPr>
    </w:p>
    <w:p w14:paraId="73DA86BE" w14:textId="6357AAFE" w:rsidR="004F0E54" w:rsidRPr="003A34A0" w:rsidRDefault="004F0E54" w:rsidP="004F0E54">
      <w:pPr>
        <w:jc w:val="both"/>
        <w:rPr>
          <w:b/>
        </w:rPr>
      </w:pPr>
      <w:r w:rsidRPr="003A34A0">
        <w:t>Ar šo es apņemos, ja pretendenta &lt;</w:t>
      </w:r>
      <w:r w:rsidRPr="003A34A0">
        <w:rPr>
          <w:i/>
        </w:rPr>
        <w:t>pretendenta nosaukums</w:t>
      </w:r>
      <w:r w:rsidRPr="003A34A0">
        <w:t>&gt; piedāvājums tiks akceptēts un tiks noslēgts iepirkuma līgums ar pretendentu, strādāt pie līguma darbu izpildes</w:t>
      </w:r>
      <w:r w:rsidR="00A711F8">
        <w:t>,</w:t>
      </w:r>
      <w:r w:rsidRPr="003A34A0">
        <w:t xml:space="preserve"> kā</w:t>
      </w:r>
      <w:r w:rsidR="00D35B6B">
        <w:t xml:space="preserve"> </w:t>
      </w:r>
      <w:r w:rsidR="00A711F8">
        <w:t xml:space="preserve">………………… </w:t>
      </w:r>
      <w:r w:rsidRPr="003A34A0">
        <w:t>&lt;</w:t>
      </w:r>
      <w:r w:rsidRPr="003A34A0">
        <w:rPr>
          <w:i/>
        </w:rPr>
        <w:t>attiecīgā speciālista nosaukums</w:t>
      </w:r>
      <w:proofErr w:type="gramStart"/>
      <w:r w:rsidRPr="003A34A0">
        <w:t xml:space="preserve">&gt; </w:t>
      </w:r>
      <w:r>
        <w:t>.</w:t>
      </w:r>
      <w:proofErr w:type="gramEnd"/>
      <w:r w:rsidR="00D35B6B">
        <w:rPr>
          <w:b/>
        </w:rPr>
        <w:t xml:space="preserve"> </w:t>
      </w:r>
    </w:p>
    <w:p w14:paraId="2170158B" w14:textId="77777777" w:rsidR="004F0E54" w:rsidRPr="003A34A0" w:rsidRDefault="004F0E54" w:rsidP="004F0E54">
      <w:pPr>
        <w:jc w:val="both"/>
      </w:pPr>
      <w:r w:rsidRPr="003A34A0">
        <w:t>.</w:t>
      </w:r>
    </w:p>
    <w:p w14:paraId="63F74C56" w14:textId="77777777" w:rsidR="004F0E54" w:rsidRDefault="004F0E54" w:rsidP="004F0E54">
      <w:pPr>
        <w:tabs>
          <w:tab w:val="left" w:pos="2160"/>
        </w:tabs>
      </w:pPr>
    </w:p>
    <w:p w14:paraId="21386D17" w14:textId="77777777" w:rsidR="004F0E54" w:rsidRPr="003A34A0" w:rsidRDefault="004F0E54" w:rsidP="004F0E54">
      <w:pPr>
        <w:tabs>
          <w:tab w:val="left" w:pos="2160"/>
        </w:tabs>
      </w:pPr>
      <w:r w:rsidRPr="003A34A0">
        <w:t>_________________________</w:t>
      </w:r>
    </w:p>
    <w:p w14:paraId="0CBDC9C6" w14:textId="6CDF381F" w:rsidR="004F0E54" w:rsidRPr="003A34A0" w:rsidRDefault="00AA6464" w:rsidP="004F0E54">
      <w:pPr>
        <w:tabs>
          <w:tab w:val="left" w:pos="2160"/>
        </w:tabs>
      </w:pPr>
      <w:r>
        <w:t xml:space="preserve">   </w:t>
      </w:r>
      <w:r w:rsidR="004F0E54" w:rsidRPr="003A34A0">
        <w:t>(paraksts)</w:t>
      </w:r>
      <w:r>
        <w:t xml:space="preserve">      </w:t>
      </w:r>
      <w:r w:rsidR="004F0E54" w:rsidRPr="003A34A0">
        <w:t xml:space="preserve"> </w:t>
      </w:r>
    </w:p>
    <w:p w14:paraId="67F2702B" w14:textId="77777777" w:rsidR="004F0E54" w:rsidRPr="003A34A0" w:rsidRDefault="004F0E54" w:rsidP="004F0E54">
      <w:pPr>
        <w:tabs>
          <w:tab w:val="left" w:pos="2160"/>
        </w:tabs>
        <w:jc w:val="both"/>
      </w:pPr>
    </w:p>
    <w:p w14:paraId="5AC60726" w14:textId="77777777" w:rsidR="004F0E54" w:rsidRDefault="004F0E54" w:rsidP="004F0E54">
      <w:r w:rsidRPr="003A34A0">
        <w:t>____</w:t>
      </w:r>
      <w:proofErr w:type="gramStart"/>
      <w:r w:rsidRPr="003A34A0">
        <w:t>_.gada</w:t>
      </w:r>
      <w:proofErr w:type="gramEnd"/>
      <w:r w:rsidRPr="003A34A0">
        <w:t>___._____________</w:t>
      </w:r>
    </w:p>
    <w:p w14:paraId="7A0D1B5C" w14:textId="77777777" w:rsidR="00105F8C" w:rsidRDefault="00105F8C" w:rsidP="00D16FAD">
      <w:pPr>
        <w:rPr>
          <w:lang w:val="lv-LV"/>
        </w:rPr>
      </w:pPr>
    </w:p>
    <w:sectPr w:rsidR="00105F8C" w:rsidSect="00E7393E">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701" w:right="1134" w:bottom="1134" w:left="993" w:header="709" w:footer="3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99CC" w14:textId="77777777" w:rsidR="00974018" w:rsidRDefault="00974018">
      <w:r>
        <w:separator/>
      </w:r>
    </w:p>
  </w:endnote>
  <w:endnote w:type="continuationSeparator" w:id="0">
    <w:p w14:paraId="7A6B2D4B" w14:textId="77777777" w:rsidR="00974018" w:rsidRDefault="0097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Times New Roman"/>
    <w:charset w:val="01"/>
    <w:family w:val="roman"/>
    <w:pitch w:val="variable"/>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8EF6" w14:textId="0653C45A" w:rsidR="004B54B3" w:rsidRDefault="004B54B3" w:rsidP="00657F6E">
    <w:pPr>
      <w:pStyle w:val="Footer"/>
      <w:ind w:right="360"/>
      <w:jc w:val="right"/>
    </w:pPr>
    <w:r w:rsidRPr="0087030C">
      <w:rPr>
        <w:sz w:val="20"/>
        <w:szCs w:val="20"/>
        <w:lang w:val="sv-SE"/>
      </w:rPr>
      <w:t>Būvprojekta izstrāde un autoruzraudzība Latvijas Universitātes P. Stradiņa medicīnas koledžas Vidus prospekta 38 ēkas pārbūve un siltināšana, un Vidus prospekta 36 k-1 ēkas siltināšana</w:t>
    </w:r>
    <w:r>
      <w:rPr>
        <w:sz w:val="20"/>
        <w:szCs w:val="20"/>
        <w:lang w:val="sv-SE"/>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1</w:t>
    </w:r>
    <w:r>
      <w:rPr>
        <w:rStyle w:val="PageNumber"/>
      </w:rPr>
      <w:fldChar w:fldCharType="end"/>
    </w:r>
  </w:p>
  <w:p w14:paraId="742540EA" w14:textId="77777777" w:rsidR="004B54B3" w:rsidRPr="00657F6E" w:rsidRDefault="004B54B3" w:rsidP="00657F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37D4" w14:textId="77777777" w:rsidR="004B54B3" w:rsidRDefault="004B54B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D2" w14:textId="117F332D" w:rsidR="004B54B3" w:rsidRPr="00F418C4" w:rsidRDefault="004B54B3" w:rsidP="00402B94">
    <w:pPr>
      <w:pStyle w:val="Footer"/>
      <w:ind w:right="360"/>
      <w:rPr>
        <w:lang w:val="sv-SE"/>
      </w:rPr>
    </w:pPr>
    <w:r w:rsidRPr="00F418C4">
      <w:rPr>
        <w:sz w:val="20"/>
        <w:szCs w:val="20"/>
        <w:lang w:val="sv-SE"/>
      </w:rPr>
      <w:t>Vidus prospektā 38, Jūrmalā ēkas pārbūves</w:t>
    </w:r>
    <w:r>
      <w:rPr>
        <w:sz w:val="20"/>
        <w:szCs w:val="20"/>
        <w:lang w:val="sv-SE"/>
      </w:rPr>
      <w:t xml:space="preserve"> </w:t>
    </w:r>
    <w:r w:rsidRPr="00F418C4">
      <w:rPr>
        <w:sz w:val="20"/>
        <w:szCs w:val="20"/>
        <w:lang w:val="sv-SE"/>
      </w:rPr>
      <w:t>un siltināšanas projekta izstrāde, autoruzraudzība un Vidus prospektā 36 k-1, Jūrmalā ēkas siltināšanas projekta izstrāde, autoruzraudzība</w:t>
    </w:r>
    <w:r>
      <w:rPr>
        <w:sz w:val="20"/>
        <w:szCs w:val="20"/>
        <w:lang w:val="sv-SE"/>
      </w:rPr>
      <w:tab/>
    </w:r>
    <w:r>
      <w:rPr>
        <w:sz w:val="20"/>
        <w:szCs w:val="20"/>
        <w:lang w:val="sv-SE"/>
      </w:rPr>
      <w:tab/>
    </w:r>
    <w:r>
      <w:rPr>
        <w:sz w:val="20"/>
        <w:szCs w:val="20"/>
        <w:lang w:val="sv-SE"/>
      </w:rPr>
      <w:tab/>
    </w:r>
    <w:r>
      <w:rPr>
        <w:rStyle w:val="PageNumber"/>
      </w:rPr>
      <w:fldChar w:fldCharType="begin"/>
    </w:r>
    <w:r w:rsidRPr="00603EC3">
      <w:rPr>
        <w:rStyle w:val="PageNumber"/>
        <w:lang w:val="sv-SE"/>
      </w:rPr>
      <w:instrText xml:space="preserve"> PAGE </w:instrText>
    </w:r>
    <w:r>
      <w:rPr>
        <w:rStyle w:val="PageNumber"/>
      </w:rPr>
      <w:fldChar w:fldCharType="separate"/>
    </w:r>
    <w:r w:rsidR="002F2A81">
      <w:rPr>
        <w:rStyle w:val="PageNumber"/>
        <w:noProof/>
        <w:lang w:val="sv-SE"/>
      </w:rPr>
      <w:t>6</w:t>
    </w:r>
    <w:r>
      <w:rPr>
        <w:rStyle w:val="PageNumber"/>
      </w:rPr>
      <w:fldChar w:fldCharType="end"/>
    </w:r>
    <w:r w:rsidRPr="00F418C4">
      <w:rPr>
        <w:rStyle w:val="PageNumber"/>
        <w:lang w:val="sv-SE"/>
      </w:rPr>
      <w:t>/</w:t>
    </w:r>
    <w:r>
      <w:rPr>
        <w:rStyle w:val="PageNumber"/>
      </w:rPr>
      <w:fldChar w:fldCharType="begin"/>
    </w:r>
    <w:r w:rsidRPr="00F418C4">
      <w:rPr>
        <w:rStyle w:val="PageNumber"/>
        <w:lang w:val="sv-SE"/>
      </w:rPr>
      <w:instrText xml:space="preserve"> NUMPAGES \*Arabic </w:instrText>
    </w:r>
    <w:r>
      <w:rPr>
        <w:rStyle w:val="PageNumber"/>
      </w:rPr>
      <w:fldChar w:fldCharType="separate"/>
    </w:r>
    <w:r w:rsidR="002F2A81">
      <w:rPr>
        <w:rStyle w:val="PageNumber"/>
        <w:noProof/>
        <w:lang w:val="sv-SE"/>
      </w:rPr>
      <w:t>90</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E30C" w14:textId="77777777" w:rsidR="004B54B3" w:rsidRDefault="004B54B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54F" w14:textId="77777777" w:rsidR="004B54B3" w:rsidRDefault="004B54B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3148" w14:textId="63F62930" w:rsidR="004B54B3" w:rsidRDefault="004B54B3" w:rsidP="001C4140">
    <w:pPr>
      <w:jc w:val="center"/>
      <w:rPr>
        <w:sz w:val="20"/>
        <w:szCs w:val="20"/>
        <w:lang w:val="lv-LV"/>
      </w:rPr>
    </w:pPr>
    <w:r w:rsidRPr="00F418C4">
      <w:rPr>
        <w:sz w:val="20"/>
        <w:szCs w:val="20"/>
        <w:lang w:val="sv-SE"/>
      </w:rPr>
      <w:t>Vidus prospektā 38, Jūrmalā ēkas pārbūves</w:t>
    </w:r>
    <w:r>
      <w:rPr>
        <w:sz w:val="20"/>
        <w:szCs w:val="20"/>
        <w:lang w:val="sv-SE"/>
      </w:rPr>
      <w:t xml:space="preserve"> </w:t>
    </w:r>
    <w:r w:rsidRPr="00F418C4">
      <w:rPr>
        <w:sz w:val="20"/>
        <w:szCs w:val="20"/>
        <w:lang w:val="sv-SE"/>
      </w:rPr>
      <w:t>un siltināšanas projekta izstrāde, autoruzraudzība un Vidus prospektā 36 k-1, Jūrmalā ēkas siltināšanas projekta izstrāde, autoruzraudzība</w:t>
    </w:r>
  </w:p>
  <w:p w14:paraId="005D84C8" w14:textId="772A2D2D" w:rsidR="004B54B3" w:rsidRDefault="004B54B3" w:rsidP="001C414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2F2A81">
      <w:rPr>
        <w:rStyle w:val="PageNumber"/>
        <w:noProof/>
      </w:rPr>
      <w:t>90</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2F2A81">
      <w:rPr>
        <w:rStyle w:val="PageNumber"/>
        <w:noProof/>
      </w:rPr>
      <w:t>90</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2877" w14:textId="77777777" w:rsidR="004B54B3" w:rsidRDefault="004B54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6861" w14:textId="77777777" w:rsidR="00974018" w:rsidRDefault="00974018">
      <w:r>
        <w:separator/>
      </w:r>
    </w:p>
  </w:footnote>
  <w:footnote w:type="continuationSeparator" w:id="0">
    <w:p w14:paraId="6284BE9F" w14:textId="77777777" w:rsidR="00974018" w:rsidRDefault="00974018">
      <w:r>
        <w:continuationSeparator/>
      </w:r>
    </w:p>
  </w:footnote>
  <w:footnote w:id="1">
    <w:p w14:paraId="6BD5A9F0" w14:textId="0951C2FF" w:rsidR="004B54B3" w:rsidRDefault="004B54B3" w:rsidP="0026471A">
      <w:pPr>
        <w:pStyle w:val="FootnoteText"/>
      </w:pPr>
      <w:r>
        <w:rPr>
          <w:rStyle w:val="FootnoteReference"/>
        </w:rPr>
        <w:footnoteRef/>
      </w:r>
      <w:r>
        <w:t xml:space="preserve"> Informāciju par to, kā ieinteresētais piegādātājs var reģistrēties par Nolikuma saņēmēju sk. </w:t>
      </w:r>
    </w:p>
    <w:p w14:paraId="20B2720D" w14:textId="5211A1BC" w:rsidR="004B54B3" w:rsidRDefault="00974018" w:rsidP="0026471A">
      <w:pPr>
        <w:pStyle w:val="FootnoteText"/>
      </w:pPr>
      <w:hyperlink r:id="rId1" w:history="1">
        <w:r w:rsidR="004B54B3" w:rsidRPr="00FA28CD">
          <w:rPr>
            <w:rStyle w:val="Hyperlink"/>
          </w:rPr>
          <w:t>https://www.eis.gov.lv/EIS/Publications/PublicationView.aspx?PublicationId=883</w:t>
        </w:r>
      </w:hyperlink>
      <w:r w:rsidR="004B54B3">
        <w:t xml:space="preserve"> </w:t>
      </w:r>
    </w:p>
  </w:footnote>
  <w:footnote w:id="2">
    <w:p w14:paraId="6733F07F" w14:textId="77777777" w:rsidR="004B54B3" w:rsidRPr="0083500C" w:rsidRDefault="004B54B3" w:rsidP="00212797">
      <w:pPr>
        <w:pStyle w:val="FootnoteText"/>
      </w:pPr>
      <w:r w:rsidRPr="0083500C">
        <w:rPr>
          <w:rStyle w:val="FootnoteReference"/>
        </w:rPr>
        <w:footnoteRef/>
      </w:r>
      <w:r w:rsidRPr="0083500C">
        <w:t xml:space="preserve"> Tehniskā apsekošana izmantojama informatīvi, konstatējot neatbilstības, obligāti rakstveidā ir jāinformē Pasūtītājs. </w:t>
      </w:r>
    </w:p>
  </w:footnote>
  <w:footnote w:id="3">
    <w:p w14:paraId="4E9E272E" w14:textId="77777777" w:rsidR="004B54B3" w:rsidRPr="00E9402F" w:rsidRDefault="004B54B3" w:rsidP="00212797">
      <w:pPr>
        <w:pStyle w:val="FootnoteText"/>
        <w:jc w:val="both"/>
      </w:pPr>
      <w:r w:rsidRPr="00E9402F">
        <w:rPr>
          <w:rStyle w:val="FootnoteReference"/>
        </w:rPr>
        <w:footnoteRef/>
      </w:r>
      <w:r w:rsidRPr="00E9402F">
        <w:t xml:space="preserve"> pirmo būvekspertīzi pasūta un apmaksā Pasūtītājs, negatīva atzinuma gadījumā atkārtotu būvekspertīzi apmaksā Izpildītājs. Projektētājam jānodrošina pozitīvs neatkarīgās būvekspertīzes slēdziens par tehniskā projekta risinājumiem.</w:t>
      </w:r>
    </w:p>
  </w:footnote>
  <w:footnote w:id="4">
    <w:p w14:paraId="2451F0E5" w14:textId="77777777" w:rsidR="004B54B3" w:rsidRPr="0083500C" w:rsidRDefault="004B54B3" w:rsidP="00212797">
      <w:pPr>
        <w:pStyle w:val="FootnoteText"/>
        <w:jc w:val="both"/>
      </w:pPr>
      <w:r w:rsidRPr="0083500C">
        <w:rPr>
          <w:rStyle w:val="FootnoteReference"/>
        </w:rPr>
        <w:footnoteRef/>
      </w:r>
      <w:r w:rsidRPr="0083500C">
        <w:t xml:space="preserve"> Tehniskā apsekošana izmantojama informatīvi, konstatējot neatbilstības, obligāti rakstveidā ir jāinformē Pasūtītājs. </w:t>
      </w:r>
    </w:p>
  </w:footnote>
  <w:footnote w:id="5">
    <w:p w14:paraId="76934B38" w14:textId="77777777" w:rsidR="004B54B3" w:rsidRPr="00E9402F" w:rsidRDefault="004B54B3" w:rsidP="00212797">
      <w:pPr>
        <w:pStyle w:val="FootnoteText"/>
        <w:jc w:val="both"/>
      </w:pPr>
      <w:r w:rsidRPr="00E9402F">
        <w:rPr>
          <w:rStyle w:val="FootnoteReference"/>
        </w:rPr>
        <w:footnoteRef/>
      </w:r>
      <w:r w:rsidRPr="00E9402F">
        <w:t xml:space="preserve"> pirmo būvekspertīzi pasūta un apmaksā Pasūtītājs, negatīva atzinuma gadījumā atkārtotu būvekspertīzi apmaksā Izpildītājs. Projektētājam jānodrošina pozitīvs neatkarīgās būvekspertīzes slēdziens par tehniskā projekta risinājumiem.</w:t>
      </w:r>
    </w:p>
  </w:footnote>
  <w:footnote w:id="6">
    <w:p w14:paraId="0BB98EDF" w14:textId="77777777" w:rsidR="004B54B3" w:rsidRPr="0083500C" w:rsidRDefault="004B54B3" w:rsidP="00212797">
      <w:pPr>
        <w:pStyle w:val="FootnoteText"/>
        <w:jc w:val="both"/>
      </w:pPr>
      <w:r w:rsidRPr="0083500C">
        <w:rPr>
          <w:rStyle w:val="FootnoteReference"/>
        </w:rPr>
        <w:footnoteRef/>
      </w:r>
      <w:r w:rsidRPr="0083500C">
        <w:t xml:space="preserve"> Tehniskā apsekošana izmantojama informatīvi, konstatējot neatbilstības, obligāti rakstveidā ir jāinformē Pasūtītājs. </w:t>
      </w:r>
    </w:p>
  </w:footnote>
  <w:footnote w:id="7">
    <w:p w14:paraId="68AAA74C" w14:textId="77777777" w:rsidR="004B54B3" w:rsidRPr="00E9402F" w:rsidRDefault="004B54B3" w:rsidP="00212797">
      <w:pPr>
        <w:pStyle w:val="FootnoteText"/>
        <w:jc w:val="both"/>
      </w:pPr>
      <w:r w:rsidRPr="00E9402F">
        <w:rPr>
          <w:rStyle w:val="FootnoteReference"/>
        </w:rPr>
        <w:footnoteRef/>
      </w:r>
      <w:r w:rsidRPr="00E9402F">
        <w:t xml:space="preserve"> pirmo būvekspertīzi pasūta un apmaksā Pasūtītājs, negatīva atzinuma gadījumā atkārtotu būvekspertīzi apmaksā Izpildītājs. Projektētājam jānodrošina pozitīvs neatkarīgās būvekspertīzes slēdziens par tehniskā projekta risinājumiem.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A1EF" w14:textId="1DCBA3F4" w:rsidR="004B54B3" w:rsidRDefault="004B54B3">
    <w:pPr>
      <w:pStyle w:val="Header"/>
    </w:pPr>
    <w:r>
      <w:rPr>
        <w:noProof/>
        <w:lang w:val="lv-LV" w:eastAsia="lv-LV"/>
      </w:rPr>
      <w:drawing>
        <wp:anchor distT="0" distB="0" distL="114300" distR="114300" simplePos="0" relativeHeight="251659264" behindDoc="0" locked="0" layoutInCell="1" allowOverlap="1" wp14:anchorId="339DC4C6" wp14:editId="3A5E7E2A">
          <wp:simplePos x="0" y="0"/>
          <wp:positionH relativeFrom="margin">
            <wp:posOffset>457200</wp:posOffset>
          </wp:positionH>
          <wp:positionV relativeFrom="paragraph">
            <wp:posOffset>0</wp:posOffset>
          </wp:positionV>
          <wp:extent cx="4343400" cy="909955"/>
          <wp:effectExtent l="0" t="0" r="0" b="444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7692" w14:textId="77777777" w:rsidR="004B54B3" w:rsidRDefault="004B54B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853C" w14:textId="4CC60004" w:rsidR="004B54B3" w:rsidRPr="00A94C4D" w:rsidRDefault="004B54B3" w:rsidP="00FD2456">
    <w:pPr>
      <w:pStyle w:val="Header"/>
      <w:jc w:val="center"/>
    </w:pPr>
    <w:r>
      <w:ptab w:relativeTo="margin" w:alignment="center" w:leader="none"/>
    </w:r>
    <w:r>
      <w:rPr>
        <w:noProof/>
        <w:lang w:val="lv-LV" w:eastAsia="lv-LV"/>
      </w:rPr>
      <w:drawing>
        <wp:inline distT="0" distB="0" distL="0" distR="0" wp14:anchorId="62FB7DB5" wp14:editId="651263F1">
          <wp:extent cx="4533900" cy="94784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16" cy="953160"/>
                  </a:xfrm>
                  <a:prstGeom prst="rect">
                    <a:avLst/>
                  </a:prstGeom>
                  <a:noFill/>
                </pic:spPr>
              </pic:pic>
            </a:graphicData>
          </a:graphic>
        </wp:inline>
      </w:drawing>
    </w:r>
    <w:r>
      <w:ptab w:relativeTo="margin" w:alignment="right" w:leader="none"/>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1ACA" w14:textId="77777777" w:rsidR="004B54B3" w:rsidRDefault="004B54B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F3A7" w14:textId="77777777" w:rsidR="004B54B3" w:rsidRDefault="004B54B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897D" w14:textId="501E2941" w:rsidR="004B54B3" w:rsidRDefault="004B54B3" w:rsidP="003C3ED3">
    <w:pPr>
      <w:pStyle w:val="Header"/>
      <w:tabs>
        <w:tab w:val="clear" w:pos="4320"/>
        <w:tab w:val="clear" w:pos="8640"/>
        <w:tab w:val="left" w:pos="6720"/>
      </w:tabs>
      <w:jc w:val="center"/>
    </w:pPr>
    <w:r>
      <w:rPr>
        <w:noProof/>
        <w:lang w:val="lv-LV" w:eastAsia="lv-LV"/>
      </w:rPr>
      <w:drawing>
        <wp:inline distT="0" distB="0" distL="0" distR="0" wp14:anchorId="3D8CC7BA" wp14:editId="35E02465">
          <wp:extent cx="4535805" cy="944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944880"/>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BB3A" w14:textId="77777777" w:rsidR="004B54B3" w:rsidRDefault="004B54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Apaksnumeracija1"/>
      <w:lvlText w:val=""/>
      <w:lvlJc w:val="left"/>
      <w:pPr>
        <w:tabs>
          <w:tab w:val="num" w:pos="720"/>
        </w:tabs>
        <w:ind w:left="720" w:hanging="360"/>
      </w:pPr>
      <w:rPr>
        <w:rFonts w:ascii="Symbol" w:hAnsi="Symbol" w:cs="Times New Roman Bold"/>
      </w:rPr>
    </w:lvl>
    <w:lvl w:ilvl="1">
      <w:start w:val="1"/>
      <w:numFmt w:val="decimal"/>
      <w:pStyle w:val="Apaksnumeracija2"/>
      <w:lvlText w:val="3.4.%2."/>
      <w:lvlJc w:val="left"/>
      <w:pPr>
        <w:tabs>
          <w:tab w:val="num" w:pos="0"/>
        </w:tabs>
        <w:ind w:left="0" w:firstLine="0"/>
      </w:pPr>
      <w:rPr>
        <w:b/>
      </w:rPr>
    </w:lvl>
    <w:lvl w:ilvl="2">
      <w:start w:val="1"/>
      <w:numFmt w:val="bullet"/>
      <w:pStyle w:val="Apaksnumeracija3"/>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Bold"/>
      </w:rPr>
    </w:lvl>
    <w:lvl w:ilvl="4">
      <w:start w:val="1"/>
      <w:numFmt w:val="bullet"/>
      <w:lvlText w:val="o"/>
      <w:lvlJc w:val="left"/>
      <w:pPr>
        <w:tabs>
          <w:tab w:val="num" w:pos="3600"/>
        </w:tabs>
        <w:ind w:left="3600" w:hanging="360"/>
      </w:pPr>
      <w:rPr>
        <w:rFonts w:ascii="Courier New" w:hAnsi="Courier New" w:cs="Times New Roman Bol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Bold"/>
      </w:rPr>
    </w:lvl>
    <w:lvl w:ilvl="7">
      <w:start w:val="1"/>
      <w:numFmt w:val="bullet"/>
      <w:lvlText w:val="o"/>
      <w:lvlJc w:val="left"/>
      <w:pPr>
        <w:tabs>
          <w:tab w:val="num" w:pos="5760"/>
        </w:tabs>
        <w:ind w:left="5760" w:hanging="360"/>
      </w:pPr>
      <w:rPr>
        <w:rFonts w:ascii="Courier New" w:hAnsi="Courier New" w:cs="Times New Roman Bold"/>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Bold"/>
      </w:rPr>
    </w:lvl>
  </w:abstractNum>
  <w:abstractNum w:abstractNumId="3" w15:restartNumberingAfterBreak="0">
    <w:nsid w:val="00000004"/>
    <w:multiLevelType w:val="singleLevel"/>
    <w:tmpl w:val="3C12107E"/>
    <w:name w:val="WW8Num4"/>
    <w:lvl w:ilvl="0">
      <w:start w:val="1"/>
      <w:numFmt w:val="decimal"/>
      <w:lvlText w:val="3.2.%1."/>
      <w:lvlJc w:val="left"/>
      <w:pPr>
        <w:tabs>
          <w:tab w:val="num" w:pos="283"/>
        </w:tabs>
        <w:ind w:left="283" w:hanging="226"/>
      </w:pPr>
      <w:rPr>
        <w:rFonts w:ascii="Times New Roman" w:hAnsi="Times New Roman" w:cs="Times New Roman Bold" w:hint="default"/>
        <w:b w:val="0"/>
        <w:i w:val="0"/>
      </w:rPr>
    </w:lvl>
  </w:abstractNum>
  <w:abstractNum w:abstractNumId="4" w15:restartNumberingAfterBreak="0">
    <w:nsid w:val="00000005"/>
    <w:multiLevelType w:val="singleLevel"/>
    <w:tmpl w:val="DC123A4C"/>
    <w:name w:val="WW8Num5"/>
    <w:lvl w:ilvl="0">
      <w:start w:val="1"/>
      <w:numFmt w:val="decimal"/>
      <w:lvlText w:val="1.1.%1."/>
      <w:lvlJc w:val="left"/>
      <w:pPr>
        <w:tabs>
          <w:tab w:val="num" w:pos="0"/>
        </w:tabs>
        <w:ind w:left="0" w:firstLine="0"/>
      </w:pPr>
      <w:rPr>
        <w:rFonts w:hint="default"/>
        <w:b w:val="0"/>
        <w:i w:val="0"/>
      </w:rPr>
    </w:lvl>
  </w:abstractNum>
  <w:abstractNum w:abstractNumId="5" w15:restartNumberingAfterBreak="0">
    <w:nsid w:val="00000006"/>
    <w:multiLevelType w:val="multilevel"/>
    <w:tmpl w:val="00000006"/>
    <w:lvl w:ilvl="0">
      <w:start w:val="1"/>
      <w:numFmt w:val="decimal"/>
      <w:pStyle w:val="Referati"/>
      <w:lvlText w:val="%1."/>
      <w:lvlJc w:val="left"/>
      <w:pPr>
        <w:tabs>
          <w:tab w:val="num" w:pos="720"/>
        </w:tabs>
        <w:ind w:left="720" w:hanging="360"/>
      </w:pPr>
    </w:lvl>
    <w:lvl w:ilvl="1">
      <w:start w:val="1"/>
      <w:numFmt w:val="decimal"/>
      <w:lvlText w:val="1.%2."/>
      <w:lvlJc w:val="left"/>
      <w:pPr>
        <w:tabs>
          <w:tab w:val="num" w:pos="0"/>
        </w:tabs>
        <w:ind w:left="0" w:firstLine="0"/>
      </w:pPr>
      <w:rPr>
        <w:b/>
      </w:rPr>
    </w:lvl>
    <w:lvl w:ilvl="2">
      <w:start w:val="1"/>
      <w:numFmt w:val="decimal"/>
      <w:lvlText w:val="1.5.%3."/>
      <w:lvlJc w:val="left"/>
      <w:pPr>
        <w:tabs>
          <w:tab w:val="num" w:pos="0"/>
        </w:tabs>
        <w:ind w:left="0" w:firstLine="0"/>
      </w:pPr>
      <w:rPr>
        <w:b/>
      </w:rPr>
    </w:lvl>
    <w:lvl w:ilvl="3">
      <w:start w:val="1"/>
      <w:numFmt w:val="decimal"/>
      <w:lvlText w:val="1.6.%4."/>
      <w:lvlJc w:val="left"/>
      <w:pPr>
        <w:tabs>
          <w:tab w:val="num" w:pos="0"/>
        </w:tabs>
        <w:ind w:left="0" w:firstLine="0"/>
      </w:pPr>
      <w:rPr>
        <w:b/>
      </w:rPr>
    </w:lvl>
    <w:lvl w:ilvl="4">
      <w:start w:val="1"/>
      <w:numFmt w:val="decimal"/>
      <w:lvlText w:val="1.3.%5."/>
      <w:lvlJc w:val="left"/>
      <w:pPr>
        <w:tabs>
          <w:tab w:val="num" w:pos="0"/>
        </w:tabs>
        <w:ind w:left="0" w:firstLine="0"/>
      </w:pPr>
      <w:rPr>
        <w:b/>
      </w:rPr>
    </w:lvl>
    <w:lvl w:ilvl="5">
      <w:start w:val="1"/>
      <w:numFmt w:val="decimal"/>
      <w:lvlText w:val="1.4.%6."/>
      <w:lvlJc w:val="left"/>
      <w:pPr>
        <w:tabs>
          <w:tab w:val="num" w:pos="0"/>
        </w:tabs>
        <w:ind w:left="0" w:firstLine="0"/>
      </w:pPr>
      <w:rPr>
        <w:b/>
      </w:rPr>
    </w:lvl>
    <w:lvl w:ilvl="6">
      <w:start w:val="1"/>
      <w:numFmt w:val="bullet"/>
      <w:lvlText w:val=""/>
      <w:lvlJc w:val="left"/>
      <w:pPr>
        <w:tabs>
          <w:tab w:val="num" w:pos="5040"/>
        </w:tabs>
        <w:ind w:left="5040" w:hanging="360"/>
      </w:pPr>
      <w:rPr>
        <w:rFonts w:ascii="Symbol" w:hAnsi="Symbol"/>
      </w:rPr>
    </w:lvl>
    <w:lvl w:ilvl="7">
      <w:start w:val="1"/>
      <w:numFmt w:val="decimal"/>
      <w:lvlText w:val="4.3.%8."/>
      <w:lvlJc w:val="left"/>
      <w:pPr>
        <w:tabs>
          <w:tab w:val="num" w:pos="5400"/>
        </w:tabs>
        <w:ind w:left="5400" w:firstLine="0"/>
      </w:pPr>
      <w:rPr>
        <w:b/>
      </w:r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502"/>
        </w:tabs>
        <w:ind w:left="502" w:hanging="360"/>
      </w:pPr>
      <w:rPr>
        <w:rFonts w:ascii="Symbol" w:hAnsi="Symbol"/>
        <w:b w:val="0"/>
        <w:i w:val="0"/>
      </w:rPr>
    </w:lvl>
  </w:abstractNum>
  <w:abstractNum w:abstractNumId="8" w15:restartNumberingAfterBreak="0">
    <w:nsid w:val="00000009"/>
    <w:multiLevelType w:val="multilevel"/>
    <w:tmpl w:val="49A82F9E"/>
    <w:name w:val="WW8Num9"/>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0A"/>
    <w:multiLevelType w:val="singleLevel"/>
    <w:tmpl w:val="0000000A"/>
    <w:name w:val="WW8Num10"/>
    <w:lvl w:ilvl="0">
      <w:start w:val="9"/>
      <w:numFmt w:val="decimal"/>
      <w:lvlText w:val="4.5.%1."/>
      <w:lvlJc w:val="left"/>
      <w:pPr>
        <w:tabs>
          <w:tab w:val="num" w:pos="0"/>
        </w:tabs>
        <w:ind w:left="0" w:firstLine="0"/>
      </w:pPr>
      <w:rPr>
        <w:b/>
      </w:rPr>
    </w:lvl>
  </w:abstractNum>
  <w:abstractNum w:abstractNumId="10" w15:restartNumberingAfterBreak="0">
    <w:nsid w:val="0000000B"/>
    <w:multiLevelType w:val="singleLevel"/>
    <w:tmpl w:val="0000000B"/>
    <w:name w:val="WW8Num11"/>
    <w:lvl w:ilvl="0">
      <w:start w:val="1"/>
      <w:numFmt w:val="decimal"/>
      <w:lvlText w:val="6.%1."/>
      <w:lvlJc w:val="left"/>
      <w:pPr>
        <w:tabs>
          <w:tab w:val="num" w:pos="0"/>
        </w:tabs>
        <w:ind w:left="0" w:firstLine="0"/>
      </w:pPr>
      <w:rPr>
        <w:b/>
      </w:rPr>
    </w:lvl>
  </w:abstractNum>
  <w:abstractNum w:abstractNumId="11" w15:restartNumberingAfterBreak="0">
    <w:nsid w:val="0000000C"/>
    <w:multiLevelType w:val="hybridMultilevel"/>
    <w:tmpl w:val="87C28E9A"/>
    <w:name w:val="WW8Num12"/>
    <w:lvl w:ilvl="0" w:tplc="7D42B94E">
      <w:start w:val="6"/>
      <w:numFmt w:val="decimal"/>
      <w:lvlText w:val="%1."/>
      <w:lvlJc w:val="left"/>
      <w:pPr>
        <w:tabs>
          <w:tab w:val="num" w:pos="0"/>
        </w:tabs>
        <w:ind w:left="0" w:firstLine="0"/>
      </w:pPr>
      <w:rPr>
        <w:rFonts w:hint="default"/>
        <w:b/>
      </w:rPr>
    </w:lvl>
    <w:lvl w:ilvl="1" w:tplc="B38C8098">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2" w15:restartNumberingAfterBreak="0">
    <w:nsid w:val="0000000D"/>
    <w:multiLevelType w:val="multilevel"/>
    <w:tmpl w:val="0000000D"/>
    <w:name w:val="WW8Num13"/>
    <w:lvl w:ilvl="0">
      <w:start w:val="1"/>
      <w:numFmt w:val="bullet"/>
      <w:pStyle w:val="Parskaitijums"/>
      <w:lvlText w:val="-"/>
      <w:lvlJc w:val="left"/>
      <w:pPr>
        <w:tabs>
          <w:tab w:val="num" w:pos="720"/>
        </w:tabs>
        <w:ind w:left="720" w:hanging="360"/>
      </w:pPr>
      <w:rPr>
        <w:rFonts w:ascii="OpenSymbol" w:hAnsi="OpenSymbol"/>
        <w:b/>
      </w:rPr>
    </w:lvl>
    <w:lvl w:ilvl="1">
      <w:start w:val="1"/>
      <w:numFmt w:val="bullet"/>
      <w:lvlText w:val="o"/>
      <w:lvlJc w:val="left"/>
      <w:pPr>
        <w:tabs>
          <w:tab w:val="num" w:pos="1440"/>
        </w:tabs>
        <w:ind w:left="1440" w:hanging="360"/>
      </w:pPr>
      <w:rPr>
        <w:rFonts w:ascii="Courier New" w:hAnsi="Courier New"/>
        <w:b/>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b/>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b/>
      </w:rPr>
    </w:lvl>
    <w:lvl w:ilvl="8">
      <w:start w:val="1"/>
      <w:numFmt w:val="bullet"/>
      <w:lvlText w:val=""/>
      <w:lvlJc w:val="left"/>
      <w:pPr>
        <w:tabs>
          <w:tab w:val="num" w:pos="6480"/>
        </w:tabs>
        <w:ind w:left="6480" w:hanging="360"/>
      </w:pPr>
      <w:rPr>
        <w:rFonts w:ascii="Wingdings" w:hAnsi="Wingdings" w:cs="Times New Roman"/>
      </w:rPr>
    </w:lvl>
  </w:abstractNum>
  <w:abstractNum w:abstractNumId="13" w15:restartNumberingAfterBreak="0">
    <w:nsid w:val="0000000E"/>
    <w:multiLevelType w:val="multilevel"/>
    <w:tmpl w:val="0000000E"/>
    <w:lvl w:ilvl="0">
      <w:start w:val="1"/>
      <w:numFmt w:val="decimal"/>
      <w:lvlText w:val="3.%1."/>
      <w:lvlJc w:val="left"/>
      <w:pPr>
        <w:tabs>
          <w:tab w:val="num" w:pos="0"/>
        </w:tabs>
        <w:ind w:left="0" w:firstLine="0"/>
      </w:pPr>
    </w:lvl>
    <w:lvl w:ilvl="1">
      <w:start w:val="1"/>
      <w:numFmt w:val="decimal"/>
      <w:lvlText w:val="3.1.%2."/>
      <w:lvlJc w:val="left"/>
      <w:pPr>
        <w:tabs>
          <w:tab w:val="num" w:pos="0"/>
        </w:tabs>
        <w:ind w:left="0" w:firstLine="0"/>
      </w:pPr>
      <w:rPr>
        <w:b/>
      </w:rPr>
    </w:lvl>
    <w:lvl w:ilvl="2">
      <w:start w:val="1"/>
      <w:numFmt w:val="decimal"/>
      <w:lvlText w:val="3.2.%3."/>
      <w:lvlJc w:val="left"/>
      <w:pPr>
        <w:tabs>
          <w:tab w:val="num" w:pos="0"/>
        </w:tabs>
        <w:ind w:left="0" w:firstLine="0"/>
      </w:pPr>
      <w:rPr>
        <w:b/>
      </w:rPr>
    </w:lvl>
    <w:lvl w:ilvl="3">
      <w:start w:val="1"/>
      <w:numFmt w:val="decimal"/>
      <w:lvlText w:val="3.2.3.%4."/>
      <w:lvlJc w:val="left"/>
      <w:pPr>
        <w:tabs>
          <w:tab w:val="num" w:pos="0"/>
        </w:tabs>
        <w:ind w:left="0" w:firstLine="0"/>
      </w:pPr>
      <w:rPr>
        <w:b/>
      </w:rPr>
    </w:lvl>
    <w:lvl w:ilvl="4">
      <w:start w:val="1"/>
      <w:numFmt w:val="bullet"/>
      <w:lvlText w:val="-"/>
      <w:lvlJc w:val="left"/>
      <w:pPr>
        <w:tabs>
          <w:tab w:val="num" w:pos="3960"/>
        </w:tabs>
        <w:ind w:left="3960" w:hanging="72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0"/>
    <w:multiLevelType w:val="singleLevel"/>
    <w:tmpl w:val="41802AF6"/>
    <w:name w:val="WW8Num16"/>
    <w:lvl w:ilvl="0">
      <w:start w:val="1"/>
      <w:numFmt w:val="decimal"/>
      <w:lvlText w:val="4.5.9.%1."/>
      <w:lvlJc w:val="left"/>
      <w:pPr>
        <w:tabs>
          <w:tab w:val="num" w:pos="0"/>
        </w:tabs>
        <w:ind w:left="0" w:firstLine="0"/>
      </w:pPr>
      <w:rPr>
        <w:rFonts w:hint="default"/>
        <w:b/>
      </w:rPr>
    </w:lvl>
  </w:abstractNum>
  <w:abstractNum w:abstractNumId="15" w15:restartNumberingAfterBreak="0">
    <w:nsid w:val="00000011"/>
    <w:multiLevelType w:val="multilevel"/>
    <w:tmpl w:val="8676CA20"/>
    <w:name w:val="WW8Num92"/>
    <w:lvl w:ilvl="0">
      <w:start w:val="4"/>
      <w:numFmt w:val="decimal"/>
      <w:lvlText w:val="%1."/>
      <w:lvlJc w:val="left"/>
      <w:pPr>
        <w:tabs>
          <w:tab w:val="num" w:pos="0"/>
        </w:tabs>
        <w:ind w:left="0" w:firstLine="0"/>
      </w:pPr>
      <w:rPr>
        <w:rFonts w:hint="default"/>
        <w:b/>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b/>
      </w:rPr>
    </w:lvl>
  </w:abstractNum>
  <w:abstractNum w:abstractNumId="17" w15:restartNumberingAfterBreak="0">
    <w:nsid w:val="00000013"/>
    <w:multiLevelType w:val="singleLevel"/>
    <w:tmpl w:val="00000013"/>
    <w:name w:val="WW8Num19"/>
    <w:lvl w:ilvl="0">
      <w:start w:val="1"/>
      <w:numFmt w:val="decimal"/>
      <w:lvlText w:val="2.5.%1."/>
      <w:lvlJc w:val="left"/>
      <w:pPr>
        <w:tabs>
          <w:tab w:val="num" w:pos="0"/>
        </w:tabs>
        <w:ind w:left="0" w:firstLine="0"/>
      </w:pPr>
      <w:rPr>
        <w:b/>
        <w:i w:val="0"/>
      </w:rPr>
    </w:lvl>
  </w:abstractNum>
  <w:abstractNum w:abstractNumId="18" w15:restartNumberingAfterBreak="0">
    <w:nsid w:val="00000014"/>
    <w:multiLevelType w:val="singleLevel"/>
    <w:tmpl w:val="00000014"/>
    <w:name w:val="WW8Num20"/>
    <w:lvl w:ilvl="0">
      <w:start w:val="1"/>
      <w:numFmt w:val="decimal"/>
      <w:lvlText w:val="4.%1."/>
      <w:lvlJc w:val="left"/>
      <w:pPr>
        <w:tabs>
          <w:tab w:val="num" w:pos="5400"/>
        </w:tabs>
        <w:ind w:left="113" w:firstLine="0"/>
      </w:p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6"/>
    <w:multiLevelType w:val="multilevel"/>
    <w:tmpl w:val="A210CEA0"/>
    <w:name w:val="WW8Num12"/>
    <w:lvl w:ilvl="0">
      <w:start w:val="5"/>
      <w:numFmt w:val="decimal"/>
      <w:lvlText w:val="%1."/>
      <w:lvlJc w:val="left"/>
      <w:pPr>
        <w:tabs>
          <w:tab w:val="num" w:pos="360"/>
        </w:tabs>
        <w:ind w:left="144" w:hanging="144"/>
      </w:pPr>
    </w:lvl>
    <w:lvl w:ilvl="1">
      <w:start w:val="4"/>
      <w:numFmt w:val="decimal"/>
      <w:isLgl/>
      <w:lvlText w:val="%1.%2."/>
      <w:lvlJc w:val="left"/>
      <w:pPr>
        <w:tabs>
          <w:tab w:val="num" w:pos="480"/>
        </w:tabs>
        <w:ind w:left="480" w:hanging="480"/>
      </w:pPr>
      <w:rPr>
        <w:rFonts w:ascii="Times New Roman" w:hAnsi="Times New Roman" w:cs="Times New Roman" w:hint="default"/>
        <w:b/>
      </w:rPr>
    </w:lvl>
    <w:lvl w:ilvl="2">
      <w:start w:val="1"/>
      <w:numFmt w:val="decimal"/>
      <w:isLgl/>
      <w:lvlText w:val="%1.%2.%3."/>
      <w:lvlJc w:val="left"/>
      <w:pPr>
        <w:tabs>
          <w:tab w:val="num" w:pos="720"/>
        </w:tabs>
        <w:ind w:left="720" w:hanging="720"/>
      </w:pPr>
      <w:rPr>
        <w:rFonts w:ascii="Times New Roman" w:hAnsi="Times New Roman" w:cs="Times New Roman" w:hint="default"/>
        <w:b/>
      </w:rPr>
    </w:lvl>
    <w:lvl w:ilvl="3">
      <w:start w:val="1"/>
      <w:numFmt w:val="decimal"/>
      <w:isLgl/>
      <w:lvlText w:val="%1.%2.%3.%4."/>
      <w:lvlJc w:val="left"/>
      <w:pPr>
        <w:tabs>
          <w:tab w:val="num" w:pos="720"/>
        </w:tabs>
        <w:ind w:left="720" w:hanging="720"/>
      </w:pPr>
      <w:rPr>
        <w:rFonts w:ascii="Times New Roman" w:hAnsi="Times New Roman" w:cs="Times New Roman" w:hint="default"/>
        <w:b/>
      </w:rPr>
    </w:lvl>
    <w:lvl w:ilvl="4">
      <w:start w:val="1"/>
      <w:numFmt w:val="decimal"/>
      <w:isLgl/>
      <w:lvlText w:val="%1.%2.%3.%4.%5."/>
      <w:lvlJc w:val="left"/>
      <w:pPr>
        <w:tabs>
          <w:tab w:val="num" w:pos="1080"/>
        </w:tabs>
        <w:ind w:left="1080" w:hanging="1080"/>
      </w:pPr>
      <w:rPr>
        <w:rFonts w:ascii="Times New Roman" w:hAnsi="Times New Roman" w:cs="Times New Roman" w:hint="default"/>
        <w:b/>
      </w:rPr>
    </w:lvl>
    <w:lvl w:ilvl="5">
      <w:start w:val="1"/>
      <w:numFmt w:val="decimal"/>
      <w:isLgl/>
      <w:lvlText w:val="%1.%2.%3.%4.%5.%6."/>
      <w:lvlJc w:val="left"/>
      <w:pPr>
        <w:tabs>
          <w:tab w:val="num" w:pos="1080"/>
        </w:tabs>
        <w:ind w:left="1080" w:hanging="1080"/>
      </w:pPr>
      <w:rPr>
        <w:rFonts w:ascii="Times New Roman" w:hAnsi="Times New Roman" w:cs="Times New Roman" w:hint="default"/>
        <w:b/>
      </w:rPr>
    </w:lvl>
    <w:lvl w:ilvl="6">
      <w:start w:val="1"/>
      <w:numFmt w:val="decimal"/>
      <w:isLgl/>
      <w:lvlText w:val="%1.%2.%3.%4.%5.%6.%7."/>
      <w:lvlJc w:val="left"/>
      <w:pPr>
        <w:tabs>
          <w:tab w:val="num" w:pos="1440"/>
        </w:tabs>
        <w:ind w:left="1440" w:hanging="1440"/>
      </w:pPr>
      <w:rPr>
        <w:rFonts w:ascii="Times New Roman" w:hAnsi="Times New Roman" w:cs="Times New Roman" w:hint="default"/>
        <w:b/>
      </w:rPr>
    </w:lvl>
    <w:lvl w:ilvl="7">
      <w:start w:val="1"/>
      <w:numFmt w:val="decimal"/>
      <w:isLgl/>
      <w:lvlText w:val="%1.%2.%3.%4.%5.%6.%7.%8."/>
      <w:lvlJc w:val="left"/>
      <w:pPr>
        <w:tabs>
          <w:tab w:val="num" w:pos="1440"/>
        </w:tabs>
        <w:ind w:left="1440" w:hanging="1440"/>
      </w:pPr>
      <w:rPr>
        <w:rFonts w:ascii="Times New Roman" w:hAnsi="Times New Roman" w:cs="Times New Roman" w:hint="default"/>
        <w:b/>
      </w:rPr>
    </w:lvl>
    <w:lvl w:ilvl="8">
      <w:start w:val="1"/>
      <w:numFmt w:val="decimal"/>
      <w:isLgl/>
      <w:lvlText w:val="%1.%2.%3.%4.%5.%6.%7.%8.%9."/>
      <w:lvlJc w:val="left"/>
      <w:pPr>
        <w:tabs>
          <w:tab w:val="num" w:pos="1800"/>
        </w:tabs>
        <w:ind w:left="1800" w:hanging="1800"/>
      </w:pPr>
      <w:rPr>
        <w:rFonts w:ascii="Times New Roman" w:hAnsi="Times New Roman" w:cs="Times New Roman" w:hint="default"/>
        <w:b/>
      </w:rPr>
    </w:lvl>
  </w:abstractNum>
  <w:abstractNum w:abstractNumId="21" w15:restartNumberingAfterBreak="0">
    <w:nsid w:val="00000017"/>
    <w:multiLevelType w:val="multilevel"/>
    <w:tmpl w:val="590203EE"/>
    <w:name w:val="WW8Num24"/>
    <w:lvl w:ilvl="0">
      <w:start w:val="11"/>
      <w:numFmt w:val="decimal"/>
      <w:lvlText w:val="%1."/>
      <w:lvlJc w:val="left"/>
      <w:pPr>
        <w:tabs>
          <w:tab w:val="num" w:pos="720"/>
        </w:tabs>
        <w:ind w:left="720" w:hanging="360"/>
      </w:pPr>
      <w:rPr>
        <w:rFonts w:hint="default"/>
      </w:rPr>
    </w:lvl>
    <w:lvl w:ilvl="1">
      <w:start w:val="1"/>
      <w:numFmt w:val="decimal"/>
      <w:lvlText w:val="12.%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8"/>
    <w:multiLevelType w:val="singleLevel"/>
    <w:tmpl w:val="00000018"/>
    <w:name w:val="WW8Num25"/>
    <w:lvl w:ilvl="0">
      <w:start w:val="1"/>
      <w:numFmt w:val="bullet"/>
      <w:lvlText w:val=""/>
      <w:lvlJc w:val="left"/>
      <w:pPr>
        <w:tabs>
          <w:tab w:val="num" w:pos="170"/>
        </w:tabs>
        <w:ind w:left="170" w:hanging="170"/>
      </w:pPr>
      <w:rPr>
        <w:rFonts w:ascii="Symbol" w:hAnsi="Symbol"/>
      </w:rPr>
    </w:lvl>
  </w:abstractNum>
  <w:abstractNum w:abstractNumId="23" w15:restartNumberingAfterBreak="0">
    <w:nsid w:val="00000019"/>
    <w:multiLevelType w:val="singleLevel"/>
    <w:tmpl w:val="00000019"/>
    <w:name w:val="WW8Num26"/>
    <w:lvl w:ilvl="0">
      <w:start w:val="1"/>
      <w:numFmt w:val="bullet"/>
      <w:lvlText w:val=""/>
      <w:lvlJc w:val="left"/>
      <w:pPr>
        <w:tabs>
          <w:tab w:val="num" w:pos="1429"/>
        </w:tabs>
        <w:ind w:left="1429" w:hanging="360"/>
      </w:pPr>
      <w:rPr>
        <w:rFonts w:ascii="Symbol" w:hAnsi="Symbol"/>
        <w:b/>
      </w:rPr>
    </w:lvl>
  </w:abstractNum>
  <w:abstractNum w:abstractNumId="24" w15:restartNumberingAfterBreak="0">
    <w:nsid w:val="0000001A"/>
    <w:multiLevelType w:val="singleLevel"/>
    <w:tmpl w:val="E4DC618C"/>
    <w:name w:val="WW8Num27"/>
    <w:lvl w:ilvl="0">
      <w:start w:val="1"/>
      <w:numFmt w:val="decimal"/>
      <w:lvlText w:val="4.5.%1."/>
      <w:lvlJc w:val="left"/>
      <w:pPr>
        <w:tabs>
          <w:tab w:val="num" w:pos="113"/>
        </w:tabs>
        <w:ind w:left="113" w:firstLine="0"/>
      </w:pPr>
      <w:rPr>
        <w:rFonts w:ascii="Times New Roman Bold" w:hAnsi="Times New Roman Bold" w:hint="default"/>
        <w:b/>
        <w:i w:val="0"/>
      </w:rPr>
    </w:lvl>
  </w:abstractNum>
  <w:abstractNum w:abstractNumId="25" w15:restartNumberingAfterBreak="0">
    <w:nsid w:val="0000001B"/>
    <w:multiLevelType w:val="singleLevel"/>
    <w:tmpl w:val="26B8DFE6"/>
    <w:name w:val="WW8Num28"/>
    <w:lvl w:ilvl="0">
      <w:start w:val="1"/>
      <w:numFmt w:val="decimal"/>
      <w:lvlText w:val="3.4.%1."/>
      <w:lvlJc w:val="left"/>
      <w:pPr>
        <w:tabs>
          <w:tab w:val="num" w:pos="360"/>
        </w:tabs>
        <w:ind w:left="360" w:firstLine="0"/>
      </w:pPr>
      <w:rPr>
        <w:rFonts w:ascii="Times New Roman Bold" w:hAnsi="Times New Roman Bold" w:hint="default"/>
        <w:b/>
        <w:i w:val="0"/>
      </w:rPr>
    </w:lvl>
  </w:abstractNum>
  <w:abstractNum w:abstractNumId="26" w15:restartNumberingAfterBreak="0">
    <w:nsid w:val="0000001C"/>
    <w:multiLevelType w:val="singleLevel"/>
    <w:tmpl w:val="6FCE8B48"/>
    <w:name w:val="WW8Num12"/>
    <w:lvl w:ilvl="0">
      <w:start w:val="1"/>
      <w:numFmt w:val="decimal"/>
      <w:lvlText w:val="5.%1."/>
      <w:lvlJc w:val="left"/>
      <w:pPr>
        <w:tabs>
          <w:tab w:val="num" w:pos="360"/>
        </w:tabs>
        <w:ind w:left="360" w:firstLine="0"/>
      </w:pPr>
      <w:rPr>
        <w:rFonts w:hint="default"/>
        <w:b/>
      </w:rPr>
    </w:lvl>
  </w:abstractNum>
  <w:abstractNum w:abstractNumId="27" w15:restartNumberingAfterBreak="0">
    <w:nsid w:val="0000001D"/>
    <w:multiLevelType w:val="singleLevel"/>
    <w:tmpl w:val="34EE1E04"/>
    <w:name w:val="WW8Num31"/>
    <w:lvl w:ilvl="0">
      <w:start w:val="1"/>
      <w:numFmt w:val="decimal"/>
      <w:lvlText w:val="3.3.%1."/>
      <w:lvlJc w:val="left"/>
      <w:pPr>
        <w:tabs>
          <w:tab w:val="num" w:pos="360"/>
        </w:tabs>
        <w:ind w:left="360" w:firstLine="0"/>
      </w:pPr>
      <w:rPr>
        <w:rFonts w:ascii="Times New Roman Bold" w:hAnsi="Times New Roman Bold" w:hint="default"/>
        <w:b/>
        <w:i w:val="0"/>
      </w:rPr>
    </w:lvl>
  </w:abstractNum>
  <w:abstractNum w:abstractNumId="28" w15:restartNumberingAfterBreak="0">
    <w:nsid w:val="0000001E"/>
    <w:multiLevelType w:val="singleLevel"/>
    <w:tmpl w:val="0000001E"/>
    <w:name w:val="WW8Num32"/>
    <w:lvl w:ilvl="0">
      <w:start w:val="1"/>
      <w:numFmt w:val="decimal"/>
      <w:lvlText w:val="%1."/>
      <w:lvlJc w:val="left"/>
      <w:pPr>
        <w:tabs>
          <w:tab w:val="num" w:pos="360"/>
        </w:tabs>
        <w:ind w:left="360" w:hanging="360"/>
      </w:pPr>
    </w:lvl>
  </w:abstractNum>
  <w:abstractNum w:abstractNumId="29" w15:restartNumberingAfterBreak="0">
    <w:nsid w:val="0000001F"/>
    <w:multiLevelType w:val="singleLevel"/>
    <w:tmpl w:val="D760FD58"/>
    <w:name w:val="WW8Num33"/>
    <w:lvl w:ilvl="0">
      <w:start w:val="1"/>
      <w:numFmt w:val="decimal"/>
      <w:lvlText w:val="4.5.10.%1."/>
      <w:lvlJc w:val="left"/>
      <w:pPr>
        <w:tabs>
          <w:tab w:val="num" w:pos="360"/>
        </w:tabs>
        <w:ind w:left="360" w:firstLine="0"/>
      </w:pPr>
      <w:rPr>
        <w:rFonts w:ascii="Times New Roman Bold" w:hAnsi="Times New Roman Bold" w:hint="default"/>
        <w:b w:val="0"/>
        <w:i w:val="0"/>
      </w:rPr>
    </w:lvl>
  </w:abstractNum>
  <w:abstractNum w:abstractNumId="30" w15:restartNumberingAfterBreak="0">
    <w:nsid w:val="00000020"/>
    <w:multiLevelType w:val="singleLevel"/>
    <w:tmpl w:val="CC8827C8"/>
    <w:name w:val="WW8Num34"/>
    <w:lvl w:ilvl="0">
      <w:start w:val="1"/>
      <w:numFmt w:val="decimal"/>
      <w:lvlText w:val="4.2.%1."/>
      <w:lvlJc w:val="left"/>
      <w:pPr>
        <w:tabs>
          <w:tab w:val="num" w:pos="113"/>
        </w:tabs>
        <w:ind w:left="113" w:firstLine="0"/>
      </w:pPr>
      <w:rPr>
        <w:rFonts w:ascii="Times New Roman" w:hAnsi="Times New Roman" w:cs="Times New Roman" w:hint="default"/>
        <w:b/>
        <w:i w:val="0"/>
      </w:rPr>
    </w:lvl>
  </w:abstractNum>
  <w:abstractNum w:abstractNumId="31" w15:restartNumberingAfterBreak="0">
    <w:nsid w:val="00000021"/>
    <w:multiLevelType w:val="singleLevel"/>
    <w:tmpl w:val="00000021"/>
    <w:name w:val="WW8Num35"/>
    <w:lvl w:ilvl="0">
      <w:start w:val="1"/>
      <w:numFmt w:val="decimal"/>
      <w:lvlText w:val="4.3.%1."/>
      <w:lvlJc w:val="left"/>
      <w:pPr>
        <w:tabs>
          <w:tab w:val="num" w:pos="0"/>
        </w:tabs>
        <w:ind w:left="0" w:firstLine="0"/>
      </w:pPr>
      <w:rPr>
        <w:b/>
        <w:i w:val="0"/>
      </w:rPr>
    </w:lvl>
  </w:abstractNum>
  <w:abstractNum w:abstractNumId="32" w15:restartNumberingAfterBreak="0">
    <w:nsid w:val="00000022"/>
    <w:multiLevelType w:val="singleLevel"/>
    <w:tmpl w:val="00000022"/>
    <w:name w:val="WW8Num37"/>
    <w:lvl w:ilvl="0">
      <w:start w:val="1"/>
      <w:numFmt w:val="bullet"/>
      <w:lvlText w:val=""/>
      <w:lvlJc w:val="left"/>
      <w:pPr>
        <w:tabs>
          <w:tab w:val="num" w:pos="360"/>
        </w:tabs>
        <w:ind w:left="360" w:hanging="360"/>
      </w:pPr>
      <w:rPr>
        <w:rFonts w:ascii="Symbol" w:hAnsi="Symbol"/>
        <w:b/>
      </w:rPr>
    </w:lvl>
  </w:abstractNum>
  <w:abstractNum w:abstractNumId="33" w15:restartNumberingAfterBreak="0">
    <w:nsid w:val="00000023"/>
    <w:multiLevelType w:val="singleLevel"/>
    <w:tmpl w:val="00000023"/>
    <w:name w:val="WW8Num38"/>
    <w:lvl w:ilvl="0">
      <w:start w:val="1"/>
      <w:numFmt w:val="decimal"/>
      <w:lvlText w:val="4.4.%1."/>
      <w:lvlJc w:val="left"/>
      <w:pPr>
        <w:tabs>
          <w:tab w:val="num" w:pos="113"/>
        </w:tabs>
        <w:ind w:left="113" w:firstLine="0"/>
      </w:pPr>
      <w:rPr>
        <w:b/>
      </w:rPr>
    </w:lvl>
  </w:abstractNum>
  <w:abstractNum w:abstractNumId="34" w15:restartNumberingAfterBreak="0">
    <w:nsid w:val="00000024"/>
    <w:multiLevelType w:val="singleLevel"/>
    <w:tmpl w:val="4BA694E4"/>
    <w:lvl w:ilvl="0">
      <w:start w:val="2"/>
      <w:numFmt w:val="decimal"/>
      <w:lvlText w:val="4.1.%1."/>
      <w:lvlJc w:val="left"/>
      <w:pPr>
        <w:tabs>
          <w:tab w:val="num" w:pos="360"/>
        </w:tabs>
        <w:ind w:left="360" w:firstLine="0"/>
      </w:pPr>
      <w:rPr>
        <w:rFonts w:ascii="Times New Roman Bold" w:hAnsi="Times New Roman Bold" w:hint="default"/>
        <w:b/>
        <w:i w:val="0"/>
      </w:rPr>
    </w:lvl>
  </w:abstractNum>
  <w:abstractNum w:abstractNumId="35" w15:restartNumberingAfterBreak="0">
    <w:nsid w:val="00000025"/>
    <w:multiLevelType w:val="multilevel"/>
    <w:tmpl w:val="00000025"/>
    <w:name w:val="WW8Num42"/>
    <w:lvl w:ilvl="0">
      <w:start w:val="1"/>
      <w:numFmt w:val="decimal"/>
      <w:lvlText w:val="1.%1."/>
      <w:lvlJc w:val="left"/>
      <w:pPr>
        <w:tabs>
          <w:tab w:val="num" w:pos="340"/>
        </w:tabs>
        <w:ind w:left="737" w:hanging="51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6"/>
    <w:multiLevelType w:val="singleLevel"/>
    <w:tmpl w:val="00000026"/>
    <w:name w:val="WW8Num43"/>
    <w:lvl w:ilvl="0">
      <w:start w:val="1"/>
      <w:numFmt w:val="decimal"/>
      <w:lvlText w:val="2.%1."/>
      <w:lvlJc w:val="left"/>
      <w:pPr>
        <w:tabs>
          <w:tab w:val="num" w:pos="340"/>
        </w:tabs>
        <w:ind w:left="737" w:hanging="510"/>
      </w:pPr>
    </w:lvl>
  </w:abstractNum>
  <w:abstractNum w:abstractNumId="37" w15:restartNumberingAfterBreak="0">
    <w:nsid w:val="00000027"/>
    <w:multiLevelType w:val="multilevel"/>
    <w:tmpl w:val="00000027"/>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8Num45"/>
    <w:lvl w:ilvl="0">
      <w:start w:val="1"/>
      <w:numFmt w:val="decimal"/>
      <w:lvlText w:val="%1."/>
      <w:lvlJc w:val="left"/>
      <w:pPr>
        <w:tabs>
          <w:tab w:val="num" w:pos="1911"/>
        </w:tabs>
        <w:ind w:left="1911" w:hanging="360"/>
      </w:pPr>
    </w:lvl>
    <w:lvl w:ilvl="1">
      <w:start w:val="1"/>
      <w:numFmt w:val="decimal"/>
      <w:lvlText w:val="%2."/>
      <w:lvlJc w:val="left"/>
      <w:pPr>
        <w:tabs>
          <w:tab w:val="num" w:pos="2271"/>
        </w:tabs>
        <w:ind w:left="2271" w:hanging="360"/>
      </w:pPr>
    </w:lvl>
    <w:lvl w:ilvl="2">
      <w:start w:val="1"/>
      <w:numFmt w:val="decimal"/>
      <w:lvlText w:val="%3."/>
      <w:lvlJc w:val="left"/>
      <w:pPr>
        <w:tabs>
          <w:tab w:val="num" w:pos="2631"/>
        </w:tabs>
        <w:ind w:left="2631" w:hanging="360"/>
      </w:pPr>
    </w:lvl>
    <w:lvl w:ilvl="3">
      <w:start w:val="1"/>
      <w:numFmt w:val="decimal"/>
      <w:lvlText w:val="%4."/>
      <w:lvlJc w:val="left"/>
      <w:pPr>
        <w:tabs>
          <w:tab w:val="num" w:pos="2991"/>
        </w:tabs>
        <w:ind w:left="2991" w:hanging="360"/>
      </w:pPr>
    </w:lvl>
    <w:lvl w:ilvl="4">
      <w:start w:val="1"/>
      <w:numFmt w:val="decimal"/>
      <w:lvlText w:val="%5."/>
      <w:lvlJc w:val="left"/>
      <w:pPr>
        <w:tabs>
          <w:tab w:val="num" w:pos="3351"/>
        </w:tabs>
        <w:ind w:left="3351" w:hanging="360"/>
      </w:pPr>
    </w:lvl>
    <w:lvl w:ilvl="5">
      <w:start w:val="1"/>
      <w:numFmt w:val="decimal"/>
      <w:lvlText w:val="%6."/>
      <w:lvlJc w:val="left"/>
      <w:pPr>
        <w:tabs>
          <w:tab w:val="num" w:pos="3711"/>
        </w:tabs>
        <w:ind w:left="3711" w:hanging="360"/>
      </w:pPr>
    </w:lvl>
    <w:lvl w:ilvl="6">
      <w:start w:val="1"/>
      <w:numFmt w:val="decimal"/>
      <w:lvlText w:val="%7."/>
      <w:lvlJc w:val="left"/>
      <w:pPr>
        <w:tabs>
          <w:tab w:val="num" w:pos="4071"/>
        </w:tabs>
        <w:ind w:left="4071" w:hanging="360"/>
      </w:pPr>
    </w:lvl>
    <w:lvl w:ilvl="7">
      <w:start w:val="1"/>
      <w:numFmt w:val="decimal"/>
      <w:lvlText w:val="%8."/>
      <w:lvlJc w:val="left"/>
      <w:pPr>
        <w:tabs>
          <w:tab w:val="num" w:pos="4431"/>
        </w:tabs>
        <w:ind w:left="4431" w:hanging="360"/>
      </w:pPr>
    </w:lvl>
    <w:lvl w:ilvl="8">
      <w:start w:val="1"/>
      <w:numFmt w:val="decimal"/>
      <w:lvlText w:val="%9."/>
      <w:lvlJc w:val="left"/>
      <w:pPr>
        <w:tabs>
          <w:tab w:val="num" w:pos="4791"/>
        </w:tabs>
        <w:ind w:left="4791" w:hanging="360"/>
      </w:pPr>
    </w:lvl>
  </w:abstractNum>
  <w:abstractNum w:abstractNumId="39" w15:restartNumberingAfterBreak="0">
    <w:nsid w:val="00000029"/>
    <w:multiLevelType w:val="singleLevel"/>
    <w:tmpl w:val="DEA02A86"/>
    <w:name w:val="WW8Num49"/>
    <w:lvl w:ilvl="0">
      <w:start w:val="1"/>
      <w:numFmt w:val="decimal"/>
      <w:lvlText w:val="4.2.%1."/>
      <w:lvlJc w:val="left"/>
      <w:pPr>
        <w:tabs>
          <w:tab w:val="num" w:pos="340"/>
        </w:tabs>
        <w:ind w:left="737" w:hanging="510"/>
      </w:pPr>
      <w:rPr>
        <w:rFonts w:ascii="Times New Roman" w:hAnsi="Times New Roman" w:hint="default"/>
        <w:b w:val="0"/>
        <w:sz w:val="24"/>
        <w:szCs w:val="24"/>
      </w:rPr>
    </w:lvl>
  </w:abstractNum>
  <w:abstractNum w:abstractNumId="40" w15:restartNumberingAfterBreak="0">
    <w:nsid w:val="0000002A"/>
    <w:multiLevelType w:val="multilevel"/>
    <w:tmpl w:val="94F85C4C"/>
    <w:name w:val="WW8Num50"/>
    <w:lvl w:ilvl="0">
      <w:start w:val="1"/>
      <w:numFmt w:val="decimal"/>
      <w:lvlText w:val="3.1.%1."/>
      <w:lvlJc w:val="left"/>
      <w:pPr>
        <w:tabs>
          <w:tab w:val="num" w:pos="340"/>
        </w:tabs>
        <w:ind w:left="737" w:hanging="510"/>
      </w:pPr>
      <w:rPr>
        <w:rFonts w:ascii="Times New Roman" w:hAnsi="Times New Roman"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0000002B"/>
    <w:multiLevelType w:val="singleLevel"/>
    <w:tmpl w:val="F40C0A3E"/>
    <w:name w:val="WW8Num51"/>
    <w:lvl w:ilvl="0">
      <w:start w:val="1"/>
      <w:numFmt w:val="decimal"/>
      <w:lvlText w:val="3.2.%1."/>
      <w:lvlJc w:val="left"/>
      <w:pPr>
        <w:tabs>
          <w:tab w:val="num" w:pos="340"/>
        </w:tabs>
        <w:ind w:left="737" w:hanging="510"/>
      </w:pPr>
      <w:rPr>
        <w:rFonts w:hint="default"/>
      </w:rPr>
    </w:lvl>
  </w:abstractNum>
  <w:abstractNum w:abstractNumId="42" w15:restartNumberingAfterBreak="0">
    <w:nsid w:val="0000002F"/>
    <w:multiLevelType w:val="singleLevel"/>
    <w:tmpl w:val="0000002F"/>
    <w:name w:val="WW8Num70"/>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31"/>
    <w:multiLevelType w:val="singleLevel"/>
    <w:tmpl w:val="00000031"/>
    <w:name w:val="WW8Num72"/>
    <w:lvl w:ilvl="0">
      <w:start w:val="1"/>
      <w:numFmt w:val="decimal"/>
      <w:lvlText w:val="1.%1."/>
      <w:lvlJc w:val="left"/>
      <w:pPr>
        <w:tabs>
          <w:tab w:val="num" w:pos="0"/>
        </w:tabs>
        <w:ind w:left="0" w:firstLine="0"/>
      </w:pPr>
    </w:lvl>
  </w:abstractNum>
  <w:abstractNum w:abstractNumId="44" w15:restartNumberingAfterBreak="0">
    <w:nsid w:val="00000032"/>
    <w:multiLevelType w:val="multilevel"/>
    <w:tmpl w:val="6E122226"/>
    <w:name w:val="WW8Num73"/>
    <w:lvl w:ilvl="0">
      <w:start w:val="4"/>
      <w:numFmt w:val="decimal"/>
      <w:lvlText w:val="%1."/>
      <w:lvlJc w:val="left"/>
      <w:pPr>
        <w:tabs>
          <w:tab w:val="num" w:pos="855"/>
        </w:tabs>
        <w:ind w:left="855" w:hanging="855"/>
      </w:pPr>
      <w:rPr>
        <w:rFonts w:hint="default"/>
        <w:b/>
      </w:rPr>
    </w:lvl>
    <w:lvl w:ilvl="1">
      <w:start w:val="3"/>
      <w:numFmt w:val="decimal"/>
      <w:lvlText w:val="%1.%2."/>
      <w:lvlJc w:val="left"/>
      <w:pPr>
        <w:tabs>
          <w:tab w:val="num" w:pos="1186"/>
        </w:tabs>
        <w:ind w:left="1186" w:hanging="855"/>
      </w:pPr>
      <w:rPr>
        <w:rFonts w:hint="default"/>
        <w:b/>
      </w:rPr>
    </w:lvl>
    <w:lvl w:ilvl="2">
      <w:start w:val="4"/>
      <w:numFmt w:val="decimal"/>
      <w:lvlText w:val="%1.%2.%3."/>
      <w:lvlJc w:val="left"/>
      <w:pPr>
        <w:tabs>
          <w:tab w:val="num" w:pos="1517"/>
        </w:tabs>
        <w:ind w:left="1517" w:hanging="855"/>
      </w:pPr>
      <w:rPr>
        <w:rFonts w:hint="default"/>
        <w:b/>
      </w:rPr>
    </w:lvl>
    <w:lvl w:ilvl="3">
      <w:start w:val="1"/>
      <w:numFmt w:val="decimal"/>
      <w:lvlText w:val="%1.%2.%3.%4."/>
      <w:lvlJc w:val="left"/>
      <w:pPr>
        <w:tabs>
          <w:tab w:val="num" w:pos="1848"/>
        </w:tabs>
        <w:ind w:left="1848" w:hanging="855"/>
      </w:pPr>
      <w:rPr>
        <w:rFonts w:ascii="Times New Roman Bold" w:hAnsi="Times New Roman Bold" w:hint="default"/>
        <w:b/>
        <w:bCs w:val="0"/>
        <w:i w:val="0"/>
        <w:iCs w:val="0"/>
      </w:rPr>
    </w:lvl>
    <w:lvl w:ilvl="4">
      <w:start w:val="1"/>
      <w:numFmt w:val="decimal"/>
      <w:lvlText w:val="%1.%2.%3.%4.%5."/>
      <w:lvlJc w:val="left"/>
      <w:pPr>
        <w:tabs>
          <w:tab w:val="num" w:pos="2404"/>
        </w:tabs>
        <w:ind w:left="2404" w:hanging="1080"/>
      </w:pPr>
      <w:rPr>
        <w:rFonts w:hint="default"/>
        <w:b/>
      </w:rPr>
    </w:lvl>
    <w:lvl w:ilvl="5">
      <w:start w:val="1"/>
      <w:numFmt w:val="decimal"/>
      <w:lvlText w:val="%1.%2.%3.%4.%5.%6."/>
      <w:lvlJc w:val="left"/>
      <w:pPr>
        <w:tabs>
          <w:tab w:val="num" w:pos="2735"/>
        </w:tabs>
        <w:ind w:left="2735" w:hanging="1080"/>
      </w:pPr>
      <w:rPr>
        <w:rFonts w:hint="default"/>
        <w:b/>
      </w:rPr>
    </w:lvl>
    <w:lvl w:ilvl="6">
      <w:start w:val="1"/>
      <w:numFmt w:val="decimal"/>
      <w:lvlText w:val="%1.%2.%3.%4.%5.%6.%7."/>
      <w:lvlJc w:val="left"/>
      <w:pPr>
        <w:tabs>
          <w:tab w:val="num" w:pos="3426"/>
        </w:tabs>
        <w:ind w:left="3426" w:hanging="1440"/>
      </w:pPr>
      <w:rPr>
        <w:rFonts w:hint="default"/>
        <w:b/>
      </w:rPr>
    </w:lvl>
    <w:lvl w:ilvl="7">
      <w:start w:val="1"/>
      <w:numFmt w:val="decimal"/>
      <w:lvlText w:val="%1.%2.%3.%4.%5.%6.%7.%8."/>
      <w:lvlJc w:val="left"/>
      <w:pPr>
        <w:tabs>
          <w:tab w:val="num" w:pos="3757"/>
        </w:tabs>
        <w:ind w:left="3757" w:hanging="1440"/>
      </w:pPr>
      <w:rPr>
        <w:rFonts w:hint="default"/>
        <w:b/>
      </w:rPr>
    </w:lvl>
    <w:lvl w:ilvl="8">
      <w:start w:val="1"/>
      <w:numFmt w:val="decimal"/>
      <w:lvlText w:val="%1.%2.%3.%4.%5.%6.%7.%8.%9."/>
      <w:lvlJc w:val="left"/>
      <w:pPr>
        <w:tabs>
          <w:tab w:val="num" w:pos="4448"/>
        </w:tabs>
        <w:ind w:left="4448" w:hanging="1800"/>
      </w:pPr>
      <w:rPr>
        <w:rFonts w:hint="default"/>
        <w:b/>
      </w:rPr>
    </w:lvl>
  </w:abstractNum>
  <w:abstractNum w:abstractNumId="45" w15:restartNumberingAfterBreak="0">
    <w:nsid w:val="00000036"/>
    <w:multiLevelType w:val="singleLevel"/>
    <w:tmpl w:val="00000036"/>
    <w:name w:val="WW8Num78"/>
    <w:lvl w:ilvl="0">
      <w:start w:val="1"/>
      <w:numFmt w:val="decimal"/>
      <w:lvlText w:val="2.3.%1."/>
      <w:lvlJc w:val="left"/>
      <w:pPr>
        <w:tabs>
          <w:tab w:val="num" w:pos="720"/>
        </w:tabs>
        <w:ind w:left="720" w:hanging="360"/>
      </w:pPr>
      <w:rPr>
        <w:b/>
        <w:i w:val="0"/>
      </w:rPr>
    </w:lvl>
  </w:abstractNum>
  <w:abstractNum w:abstractNumId="46" w15:restartNumberingAfterBreak="0">
    <w:nsid w:val="003104A1"/>
    <w:multiLevelType w:val="hybridMultilevel"/>
    <w:tmpl w:val="76CC0356"/>
    <w:name w:val="WW8Num202"/>
    <w:lvl w:ilvl="0" w:tplc="0912448E">
      <w:start w:val="1"/>
      <w:numFmt w:val="decimal"/>
      <w:lvlText w:val="3.%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05B5CED"/>
    <w:multiLevelType w:val="multilevel"/>
    <w:tmpl w:val="564E5240"/>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decimal"/>
      <w:lvlText w:val="%1.%2.%3."/>
      <w:lvlJc w:val="left"/>
      <w:pPr>
        <w:tabs>
          <w:tab w:val="num" w:pos="-630"/>
        </w:tabs>
        <w:ind w:left="720" w:hanging="720"/>
      </w:pPr>
      <w:rPr>
        <w:rFonts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48" w15:restartNumberingAfterBreak="0">
    <w:nsid w:val="007B1981"/>
    <w:multiLevelType w:val="multilevel"/>
    <w:tmpl w:val="2F08D6BE"/>
    <w:styleLink w:val="WW8Num107"/>
    <w:lvl w:ilvl="0">
      <w:start w:val="1"/>
      <w:numFmt w:val="decimal"/>
      <w:lvlText w:val="6.4.%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009C0116"/>
    <w:multiLevelType w:val="hybridMultilevel"/>
    <w:tmpl w:val="3D429E96"/>
    <w:name w:val="WW8Num58"/>
    <w:lvl w:ilvl="0" w:tplc="767837EE">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7F264FA4">
      <w:start w:val="1"/>
      <w:numFmt w:val="decimal"/>
      <w:lvlText w:val="3.2.%4."/>
      <w:lvlJc w:val="left"/>
      <w:pPr>
        <w:tabs>
          <w:tab w:val="num" w:pos="360"/>
        </w:tabs>
        <w:ind w:left="360" w:firstLine="0"/>
      </w:pPr>
      <w:rPr>
        <w:rFonts w:ascii="Times New Roman Bold" w:hAnsi="Times New Roman Bold" w:hint="default"/>
        <w:b/>
        <w:i w:val="0"/>
        <w:sz w:val="24"/>
        <w:szCs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4B50BED4">
      <w:start w:val="1"/>
      <w:numFmt w:val="decimal"/>
      <w:lvlText w:val="2.2.%7."/>
      <w:lvlJc w:val="left"/>
      <w:pPr>
        <w:tabs>
          <w:tab w:val="num" w:pos="792"/>
        </w:tabs>
        <w:ind w:left="792" w:hanging="648"/>
      </w:pPr>
      <w:rPr>
        <w:rFonts w:ascii="Times New Roman Bold" w:hAnsi="Times New Roman Bold" w:hint="default"/>
        <w:b/>
        <w:i w:val="0"/>
        <w:sz w:val="24"/>
        <w:szCs w:val="24"/>
      </w:r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00EA3415"/>
    <w:multiLevelType w:val="hybridMultilevel"/>
    <w:tmpl w:val="A97ECCDC"/>
    <w:name w:val="WW8Num1242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70EE7AE">
      <w:start w:val="1"/>
      <w:numFmt w:val="decimal"/>
      <w:lvlText w:val="1.7.%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014E36DE"/>
    <w:multiLevelType w:val="hybridMultilevel"/>
    <w:tmpl w:val="7DA218C8"/>
    <w:lvl w:ilvl="0" w:tplc="6FFA5FE0">
      <w:start w:val="1"/>
      <w:numFmt w:val="decimal"/>
      <w:lvlText w:val="4.1.7.%1."/>
      <w:lvlJc w:val="left"/>
      <w:pPr>
        <w:tabs>
          <w:tab w:val="num" w:pos="993"/>
        </w:tabs>
        <w:ind w:left="993" w:firstLine="0"/>
      </w:pPr>
      <w:rPr>
        <w:rFonts w:hint="default"/>
        <w:b/>
        <w:i w:val="0"/>
        <w:sz w:val="24"/>
        <w:szCs w:val="24"/>
      </w:rPr>
    </w:lvl>
    <w:lvl w:ilvl="1" w:tplc="04260019">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52" w15:restartNumberingAfterBreak="0">
    <w:nsid w:val="0152530C"/>
    <w:multiLevelType w:val="hybridMultilevel"/>
    <w:tmpl w:val="5B5C4D8E"/>
    <w:name w:val="WW8Num1242223"/>
    <w:lvl w:ilvl="0" w:tplc="9E34A6FE">
      <w:start w:val="1"/>
      <w:numFmt w:val="decimal"/>
      <w:lvlText w:val="7.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01AA0106"/>
    <w:multiLevelType w:val="multilevel"/>
    <w:tmpl w:val="AC9ECC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022B6052"/>
    <w:multiLevelType w:val="hybridMultilevel"/>
    <w:tmpl w:val="47F85016"/>
    <w:lvl w:ilvl="0" w:tplc="BA363AAA">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022E591A"/>
    <w:multiLevelType w:val="hybridMultilevel"/>
    <w:tmpl w:val="F2D21BB2"/>
    <w:name w:val="WW8Num53"/>
    <w:lvl w:ilvl="0" w:tplc="59D4773E">
      <w:start w:val="1"/>
      <w:numFmt w:val="decimal"/>
      <w:lvlText w:val="5.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023675B7"/>
    <w:multiLevelType w:val="hybridMultilevel"/>
    <w:tmpl w:val="8F1001DA"/>
    <w:name w:val="WW8Num92"/>
    <w:lvl w:ilvl="0" w:tplc="278EEDE4">
      <w:start w:val="1"/>
      <w:numFmt w:val="decimal"/>
      <w:lvlText w:val="1.%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26B7A91"/>
    <w:multiLevelType w:val="hybridMultilevel"/>
    <w:tmpl w:val="0EA2CA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030804B9"/>
    <w:multiLevelType w:val="hybridMultilevel"/>
    <w:tmpl w:val="C89CA548"/>
    <w:name w:val="WW8Num95"/>
    <w:lvl w:ilvl="0" w:tplc="5A3886B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3B26EE8"/>
    <w:multiLevelType w:val="hybridMultilevel"/>
    <w:tmpl w:val="99B2C74E"/>
    <w:name w:val="WW8Num5822"/>
    <w:lvl w:ilvl="0" w:tplc="878C9242">
      <w:start w:val="1"/>
      <w:numFmt w:val="decimal"/>
      <w:lvlText w:val="4.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15:restartNumberingAfterBreak="0">
    <w:nsid w:val="03FE5AAE"/>
    <w:multiLevelType w:val="hybridMultilevel"/>
    <w:tmpl w:val="6A8C1F36"/>
    <w:name w:val="WW8Num20223"/>
    <w:lvl w:ilvl="0" w:tplc="0C7672BE">
      <w:start w:val="1"/>
      <w:numFmt w:val="decimal"/>
      <w:lvlText w:val="2.%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45728BA"/>
    <w:multiLevelType w:val="hybridMultilevel"/>
    <w:tmpl w:val="99DC0B22"/>
    <w:lvl w:ilvl="0" w:tplc="1DB63010">
      <w:start w:val="1"/>
      <w:numFmt w:val="decimal"/>
      <w:lvlText w:val="%1)"/>
      <w:lvlJc w:val="left"/>
      <w:pPr>
        <w:ind w:left="360" w:hanging="360"/>
      </w:pPr>
      <w:rPr>
        <w:rFonts w:hint="default"/>
        <w:sz w:val="20"/>
        <w:szCs w:val="2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046371D9"/>
    <w:multiLevelType w:val="multilevel"/>
    <w:tmpl w:val="E1249EFA"/>
    <w:styleLink w:val="WW8Num83"/>
    <w:lvl w:ilvl="0">
      <w:start w:val="1"/>
      <w:numFmt w:val="decimal"/>
      <w:lvlText w:val="6.2.%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059F575C"/>
    <w:multiLevelType w:val="multilevel"/>
    <w:tmpl w:val="8EA4C6E6"/>
    <w:name w:val="WW8Num15233"/>
    <w:lvl w:ilvl="0">
      <w:start w:val="4"/>
      <w:numFmt w:val="decimal"/>
      <w:lvlText w:val="2.%1."/>
      <w:lvlJc w:val="left"/>
      <w:pPr>
        <w:tabs>
          <w:tab w:val="num" w:pos="0"/>
        </w:tabs>
        <w:ind w:left="0" w:firstLine="0"/>
      </w:pPr>
      <w:rPr>
        <w:rFonts w:hint="default"/>
      </w:rPr>
    </w:lvl>
    <w:lvl w:ilvl="1">
      <w:start w:val="4"/>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06366A92"/>
    <w:multiLevelType w:val="hybridMultilevel"/>
    <w:tmpl w:val="47F85016"/>
    <w:lvl w:ilvl="0" w:tplc="BA363AAA">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07B553CB"/>
    <w:multiLevelType w:val="hybridMultilevel"/>
    <w:tmpl w:val="D2549EFA"/>
    <w:name w:val="WW8Num5422322"/>
    <w:lvl w:ilvl="0" w:tplc="9FB0946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66" w15:restartNumberingAfterBreak="0">
    <w:nsid w:val="07F90849"/>
    <w:multiLevelType w:val="hybridMultilevel"/>
    <w:tmpl w:val="0F4E9D34"/>
    <w:name w:val="WW8Num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87B15D6"/>
    <w:multiLevelType w:val="hybridMultilevel"/>
    <w:tmpl w:val="D466DE24"/>
    <w:name w:val="WW8Num47"/>
    <w:lvl w:ilvl="0" w:tplc="257080CE">
      <w:start w:val="1"/>
      <w:numFmt w:val="decimal"/>
      <w:lvlText w:val="4.2.%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08F55482"/>
    <w:multiLevelType w:val="multilevel"/>
    <w:tmpl w:val="329CDA90"/>
    <w:name w:val="WW8Num152333"/>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ascii="Times New Roman Bold" w:hAnsi="Times New Roman Bold" w:hint="default"/>
        <w:b/>
        <w:i w:val="0"/>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9" w15:restartNumberingAfterBreak="0">
    <w:nsid w:val="09D43B5F"/>
    <w:multiLevelType w:val="hybridMultilevel"/>
    <w:tmpl w:val="E0387224"/>
    <w:name w:val="WW8Num563"/>
    <w:lvl w:ilvl="0" w:tplc="E424E7FC">
      <w:start w:val="1"/>
      <w:numFmt w:val="decimal"/>
      <w:lvlText w:val="6.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0" w15:restartNumberingAfterBreak="0">
    <w:nsid w:val="09E37B0E"/>
    <w:multiLevelType w:val="hybridMultilevel"/>
    <w:tmpl w:val="D4D6B508"/>
    <w:name w:val="WW8Num1162"/>
    <w:lvl w:ilvl="0" w:tplc="76D2EBB4">
      <w:start w:val="1"/>
      <w:numFmt w:val="decimal"/>
      <w:lvlText w:val="2.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0A99523F"/>
    <w:multiLevelType w:val="hybridMultilevel"/>
    <w:tmpl w:val="E58CC19E"/>
    <w:name w:val="WW8Num1523324"/>
    <w:lvl w:ilvl="0" w:tplc="C31EE842">
      <w:start w:val="4"/>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0AAF0740"/>
    <w:multiLevelType w:val="hybridMultilevel"/>
    <w:tmpl w:val="A620BCDC"/>
    <w:name w:val="WW8Num20332"/>
    <w:lvl w:ilvl="0" w:tplc="4C1EA9B6">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0B585720"/>
    <w:multiLevelType w:val="hybridMultilevel"/>
    <w:tmpl w:val="5B403634"/>
    <w:name w:val="WW8Num4142"/>
    <w:lvl w:ilvl="0" w:tplc="5CFCCD24">
      <w:start w:val="1"/>
      <w:numFmt w:val="decimal"/>
      <w:lvlText w:val="4.1.%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0C153A5D"/>
    <w:multiLevelType w:val="multilevel"/>
    <w:tmpl w:val="E86E6F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0C4D20A5"/>
    <w:multiLevelType w:val="hybridMultilevel"/>
    <w:tmpl w:val="86C80684"/>
    <w:name w:val="WW8Num5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CF9700D"/>
    <w:multiLevelType w:val="hybridMultilevel"/>
    <w:tmpl w:val="47F85016"/>
    <w:lvl w:ilvl="0" w:tplc="BA363AAA">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0D547286"/>
    <w:multiLevelType w:val="hybridMultilevel"/>
    <w:tmpl w:val="6BF4042A"/>
    <w:name w:val="WW8Num38224"/>
    <w:lvl w:ilvl="0" w:tplc="6EC6108E">
      <w:start w:val="16"/>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0E033EA1"/>
    <w:multiLevelType w:val="hybridMultilevel"/>
    <w:tmpl w:val="DD9C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0E882DC0"/>
    <w:multiLevelType w:val="hybridMultilevel"/>
    <w:tmpl w:val="A27CE602"/>
    <w:name w:val="WW8Num3522"/>
    <w:lvl w:ilvl="0" w:tplc="8A60192C">
      <w:start w:val="5"/>
      <w:numFmt w:val="decimal"/>
      <w:lvlText w:val="4.3.%1."/>
      <w:lvlJc w:val="left"/>
      <w:pPr>
        <w:tabs>
          <w:tab w:val="num" w:pos="0"/>
        </w:tabs>
        <w:ind w:left="0" w:firstLine="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15:restartNumberingAfterBreak="0">
    <w:nsid w:val="0ECF59FD"/>
    <w:multiLevelType w:val="hybridMultilevel"/>
    <w:tmpl w:val="20B05586"/>
    <w:name w:val="WW8Num38222"/>
    <w:lvl w:ilvl="0" w:tplc="C27E0D6C">
      <w:start w:val="16"/>
      <w:numFmt w:val="decimal"/>
      <w:lvlText w:val="4.5.%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0EFF0F7B"/>
    <w:multiLevelType w:val="hybridMultilevel"/>
    <w:tmpl w:val="F69C7D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0F1D0441"/>
    <w:multiLevelType w:val="hybridMultilevel"/>
    <w:tmpl w:val="51E88CAA"/>
    <w:lvl w:ilvl="0" w:tplc="F56A7ED6">
      <w:start w:val="1"/>
      <w:numFmt w:val="decimal"/>
      <w:lvlText w:val="4.1.2.1.%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0">
    <w:nsid w:val="0FC40A19"/>
    <w:multiLevelType w:val="hybridMultilevel"/>
    <w:tmpl w:val="A5346FDC"/>
    <w:name w:val="WW8Num564"/>
    <w:lvl w:ilvl="0" w:tplc="C45453AE">
      <w:start w:val="1"/>
      <w:numFmt w:val="decimal"/>
      <w:lvlText w:val="7.3.%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4" w15:restartNumberingAfterBreak="0">
    <w:nsid w:val="0FC816C9"/>
    <w:multiLevelType w:val="hybridMultilevel"/>
    <w:tmpl w:val="C9FEC98E"/>
    <w:name w:val="WW8Num356"/>
    <w:lvl w:ilvl="0" w:tplc="2A22CE54">
      <w:start w:val="6"/>
      <w:numFmt w:val="decimal"/>
      <w:lvlText w:val="4.3.%1."/>
      <w:lvlJc w:val="left"/>
      <w:pPr>
        <w:tabs>
          <w:tab w:val="num" w:pos="0"/>
        </w:tabs>
        <w:ind w:left="0" w:firstLine="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10717B67"/>
    <w:multiLevelType w:val="hybridMultilevel"/>
    <w:tmpl w:val="F822E39A"/>
    <w:name w:val="WW8Num1149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0BE001D"/>
    <w:multiLevelType w:val="hybridMultilevel"/>
    <w:tmpl w:val="287A479C"/>
    <w:name w:val="WW8Num11842"/>
    <w:lvl w:ilvl="0" w:tplc="26169984">
      <w:start w:val="1"/>
      <w:numFmt w:val="decimal"/>
      <w:lvlText w:val="3.3.%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0FA7BB1"/>
    <w:multiLevelType w:val="hybridMultilevel"/>
    <w:tmpl w:val="34F28A0C"/>
    <w:name w:val="WW8Num1145"/>
    <w:lvl w:ilvl="0" w:tplc="9D36B7C8">
      <w:start w:val="1"/>
      <w:numFmt w:val="decimal"/>
      <w:lvlText w:val="3.1.%1."/>
      <w:lvlJc w:val="left"/>
      <w:pPr>
        <w:tabs>
          <w:tab w:val="num" w:pos="1213"/>
        </w:tabs>
        <w:ind w:left="1213"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1B32C77"/>
    <w:multiLevelType w:val="hybridMultilevel"/>
    <w:tmpl w:val="2234A208"/>
    <w:name w:val="WW8Num1183"/>
    <w:lvl w:ilvl="0" w:tplc="834ED520">
      <w:start w:val="1"/>
      <w:numFmt w:val="decimal"/>
      <w:lvlText w:val="2.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1BB68BA"/>
    <w:multiLevelType w:val="hybridMultilevel"/>
    <w:tmpl w:val="FF7AAD5C"/>
    <w:name w:val="WW8Num1163"/>
    <w:lvl w:ilvl="0" w:tplc="DA7C8280">
      <w:start w:val="1"/>
      <w:numFmt w:val="decimal"/>
      <w:lvlText w:val="3.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24C1872"/>
    <w:multiLevelType w:val="hybridMultilevel"/>
    <w:tmpl w:val="CA5CA518"/>
    <w:name w:val="WW8Num56"/>
    <w:lvl w:ilvl="0" w:tplc="6A525118">
      <w:start w:val="1"/>
      <w:numFmt w:val="decimal"/>
      <w:lvlText w:val="6.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1" w15:restartNumberingAfterBreak="0">
    <w:nsid w:val="13421041"/>
    <w:multiLevelType w:val="hybridMultilevel"/>
    <w:tmpl w:val="BC7A1DAE"/>
    <w:name w:val="WW8Num122"/>
    <w:lvl w:ilvl="0" w:tplc="4EEA0058">
      <w:start w:val="1"/>
      <w:numFmt w:val="decimal"/>
      <w:lvlText w:val="5.5.%1."/>
      <w:lvlJc w:val="left"/>
      <w:pPr>
        <w:tabs>
          <w:tab w:val="num" w:pos="360"/>
        </w:tabs>
        <w:ind w:left="360" w:firstLine="0"/>
      </w:pPr>
      <w:rPr>
        <w:rFonts w:hint="default"/>
        <w:b/>
      </w:rPr>
    </w:lvl>
    <w:lvl w:ilvl="1" w:tplc="FFFFFFFF">
      <w:start w:val="7"/>
      <w:numFmt w:val="decimal"/>
      <w:lvlText w:val="5.%2."/>
      <w:lvlJc w:val="left"/>
      <w:pPr>
        <w:tabs>
          <w:tab w:val="num" w:pos="1080"/>
        </w:tabs>
        <w:ind w:left="1080" w:firstLine="0"/>
      </w:pPr>
      <w:rPr>
        <w:rFonts w:hint="default"/>
        <w:b/>
      </w:rPr>
    </w:lvl>
    <w:lvl w:ilvl="2" w:tplc="13502488">
      <w:start w:val="1"/>
      <w:numFmt w:val="decimal"/>
      <w:lvlText w:val="5.8.%3."/>
      <w:lvlJc w:val="left"/>
      <w:pPr>
        <w:tabs>
          <w:tab w:val="num" w:pos="1980"/>
        </w:tabs>
        <w:ind w:left="1980" w:firstLine="0"/>
      </w:pPr>
      <w:rPr>
        <w:rFonts w:ascii="Times New Roman Bold" w:hAnsi="Times New Roman Bold"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16416B33"/>
    <w:multiLevelType w:val="hybridMultilevel"/>
    <w:tmpl w:val="A5E23C8A"/>
    <w:name w:val="WW8Num152332"/>
    <w:lvl w:ilvl="0" w:tplc="CA9081B6">
      <w:start w:val="4"/>
      <w:numFmt w:val="decimal"/>
      <w:lvlText w:val="3.2.%1."/>
      <w:lvlJc w:val="left"/>
      <w:pPr>
        <w:tabs>
          <w:tab w:val="num" w:pos="2700"/>
        </w:tabs>
        <w:ind w:left="2700" w:firstLine="0"/>
      </w:pPr>
      <w:rPr>
        <w:rFonts w:hint="default"/>
        <w:b/>
      </w:rPr>
    </w:lvl>
    <w:lvl w:ilvl="1" w:tplc="2C5E77DC">
      <w:start w:val="3"/>
      <w:numFmt w:val="decimal"/>
      <w:lvlText w:val="3.%2."/>
      <w:lvlJc w:val="left"/>
      <w:pPr>
        <w:tabs>
          <w:tab w:val="num" w:pos="2700"/>
        </w:tabs>
        <w:ind w:left="2700" w:firstLine="0"/>
      </w:pPr>
      <w:rPr>
        <w:rFonts w:hint="default"/>
        <w:b/>
      </w:r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93" w15:restartNumberingAfterBreak="0">
    <w:nsid w:val="1667345B"/>
    <w:multiLevelType w:val="hybridMultilevel"/>
    <w:tmpl w:val="5BBCB994"/>
    <w:name w:val="WW8Num1142"/>
    <w:lvl w:ilvl="0" w:tplc="7766EB5A">
      <w:start w:val="1"/>
      <w:numFmt w:val="decimal"/>
      <w:lvlText w:val="6.%1."/>
      <w:lvlJc w:val="left"/>
      <w:pPr>
        <w:tabs>
          <w:tab w:val="num" w:pos="417"/>
        </w:tabs>
        <w:ind w:left="417"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8B0556"/>
    <w:multiLevelType w:val="hybridMultilevel"/>
    <w:tmpl w:val="1F148E4C"/>
    <w:name w:val="WW8Num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7246CC7"/>
    <w:multiLevelType w:val="hybridMultilevel"/>
    <w:tmpl w:val="E632BF82"/>
    <w:lvl w:ilvl="0" w:tplc="51629B8C">
      <w:start w:val="1"/>
      <w:numFmt w:val="decimal"/>
      <w:lvlText w:val="4.1.5.%1."/>
      <w:lvlJc w:val="left"/>
      <w:pPr>
        <w:tabs>
          <w:tab w:val="num" w:pos="720"/>
        </w:tabs>
        <w:ind w:left="72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174972ED"/>
    <w:multiLevelType w:val="hybridMultilevel"/>
    <w:tmpl w:val="A7D2A336"/>
    <w:name w:val="WW8Num14322"/>
    <w:lvl w:ilvl="0" w:tplc="0F2209D2">
      <w:start w:val="1"/>
      <w:numFmt w:val="decimal"/>
      <w:lvlText w:val="3.2.3.%1."/>
      <w:lvlJc w:val="left"/>
      <w:pPr>
        <w:tabs>
          <w:tab w:val="num" w:pos="720"/>
        </w:tabs>
        <w:ind w:left="720" w:firstLine="0"/>
      </w:pPr>
      <w:rPr>
        <w:rFonts w:hint="default"/>
        <w:b/>
      </w:rPr>
    </w:lvl>
    <w:lvl w:ilvl="1" w:tplc="04260019" w:tentative="1">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7" w15:restartNumberingAfterBreak="0">
    <w:nsid w:val="177056DF"/>
    <w:multiLevelType w:val="hybridMultilevel"/>
    <w:tmpl w:val="39840B2E"/>
    <w:name w:val="WW8Num118"/>
    <w:lvl w:ilvl="0" w:tplc="CFC0832A">
      <w:start w:val="1"/>
      <w:numFmt w:val="decimal"/>
      <w:lvlText w:val="3.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19E934CF"/>
    <w:multiLevelType w:val="hybridMultilevel"/>
    <w:tmpl w:val="F69C7D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1C1E6AE2"/>
    <w:multiLevelType w:val="hybridMultilevel"/>
    <w:tmpl w:val="63005D94"/>
    <w:name w:val="WW8Num1149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C970DEA"/>
    <w:multiLevelType w:val="hybridMultilevel"/>
    <w:tmpl w:val="E63AF55C"/>
    <w:name w:val="WW8Num115252"/>
    <w:lvl w:ilvl="0" w:tplc="D90C551A">
      <w:start w:val="1"/>
      <w:numFmt w:val="decimal"/>
      <w:lvlText w:val="3.1.%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C9F4492"/>
    <w:multiLevelType w:val="hybridMultilevel"/>
    <w:tmpl w:val="CAF47AE6"/>
    <w:name w:val="WW8Num59"/>
    <w:lvl w:ilvl="0" w:tplc="474806AC">
      <w:start w:val="1"/>
      <w:numFmt w:val="decimal"/>
      <w:lvlText w:val="10.1.%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1CF34CD5"/>
    <w:multiLevelType w:val="multilevel"/>
    <w:tmpl w:val="5EEA970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3"/>
      <w:numFmt w:val="decimal"/>
      <w:lvlText w:val="4.3.%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03" w15:restartNumberingAfterBreak="0">
    <w:nsid w:val="1D8E16CB"/>
    <w:multiLevelType w:val="hybridMultilevel"/>
    <w:tmpl w:val="FAEE00C6"/>
    <w:lvl w:ilvl="0" w:tplc="1778942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1E253868"/>
    <w:multiLevelType w:val="hybridMultilevel"/>
    <w:tmpl w:val="EB5856DA"/>
    <w:name w:val="WW8Num115253"/>
    <w:lvl w:ilvl="0" w:tplc="741E41C2">
      <w:start w:val="1"/>
      <w:numFmt w:val="decimal"/>
      <w:lvlText w:val="1.4.%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E7810D0"/>
    <w:multiLevelType w:val="hybridMultilevel"/>
    <w:tmpl w:val="EDD81D8C"/>
    <w:name w:val="WW8Num1146"/>
    <w:lvl w:ilvl="0" w:tplc="0874BFF6">
      <w:start w:val="1"/>
      <w:numFmt w:val="decimal"/>
      <w:lvlText w:val="1.4.%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F2D437D"/>
    <w:multiLevelType w:val="hybridMultilevel"/>
    <w:tmpl w:val="CAD03B64"/>
    <w:name w:val="WW8Num115232"/>
    <w:lvl w:ilvl="0" w:tplc="815632F4">
      <w:start w:val="1"/>
      <w:numFmt w:val="decimal"/>
      <w:lvlText w:val="4.1.%1."/>
      <w:lvlJc w:val="left"/>
      <w:pPr>
        <w:tabs>
          <w:tab w:val="num" w:pos="416"/>
        </w:tabs>
        <w:ind w:left="416"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1F5535DB"/>
    <w:multiLevelType w:val="multilevel"/>
    <w:tmpl w:val="915E3190"/>
    <w:lvl w:ilvl="0">
      <w:start w:val="5"/>
      <w:numFmt w:val="decimal"/>
      <w:lvlText w:val="%1."/>
      <w:lvlJc w:val="left"/>
      <w:pPr>
        <w:ind w:left="360" w:hanging="360"/>
      </w:pPr>
      <w:rPr>
        <w:rFonts w:eastAsia="SimSun" w:hint="default"/>
      </w:rPr>
    </w:lvl>
    <w:lvl w:ilvl="1">
      <w:start w:val="5"/>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08" w15:restartNumberingAfterBreak="0">
    <w:nsid w:val="1F843352"/>
    <w:multiLevelType w:val="hybridMultilevel"/>
    <w:tmpl w:val="42AE9C82"/>
    <w:name w:val="WW8Num11492"/>
    <w:lvl w:ilvl="0" w:tplc="563A5932">
      <w:start w:val="1"/>
      <w:numFmt w:val="decimal"/>
      <w:lvlText w:val="3.2.%1."/>
      <w:lvlJc w:val="left"/>
      <w:pPr>
        <w:tabs>
          <w:tab w:val="num" w:pos="663"/>
        </w:tabs>
        <w:ind w:left="663" w:hanging="66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F8E53C6"/>
    <w:multiLevelType w:val="hybridMultilevel"/>
    <w:tmpl w:val="1B9E04FC"/>
    <w:name w:val="WW8Num20222"/>
    <w:lvl w:ilvl="0" w:tplc="A34C12DA">
      <w:start w:val="1"/>
      <w:numFmt w:val="decimal"/>
      <w:lvlText w:val="3.%1."/>
      <w:lvlJc w:val="left"/>
      <w:pPr>
        <w:tabs>
          <w:tab w:val="num" w:pos="57"/>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018715D"/>
    <w:multiLevelType w:val="hybridMultilevel"/>
    <w:tmpl w:val="4AF28D10"/>
    <w:name w:val="WW8Num116"/>
    <w:lvl w:ilvl="0" w:tplc="81F62ED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0E76719"/>
    <w:multiLevelType w:val="multilevel"/>
    <w:tmpl w:val="FE4EBA14"/>
    <w:lvl w:ilvl="0">
      <w:start w:val="1"/>
      <w:numFmt w:val="decimal"/>
      <w:lvlText w:val="1.5.%1."/>
      <w:lvlJc w:val="left"/>
      <w:pPr>
        <w:tabs>
          <w:tab w:val="num" w:pos="720"/>
        </w:tabs>
        <w:ind w:left="720" w:hanging="360"/>
      </w:pPr>
      <w:rPr>
        <w:rFonts w:ascii="Times New Roman Bold" w:hAnsi="Times New Roman Bold" w:hint="default"/>
        <w:b/>
        <w:i w:val="0"/>
        <w:sz w:val="24"/>
        <w:szCs w:val="24"/>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12" w15:restartNumberingAfterBreak="0">
    <w:nsid w:val="21173416"/>
    <w:multiLevelType w:val="hybridMultilevel"/>
    <w:tmpl w:val="4EBE3EE8"/>
    <w:name w:val="WW8Num58222223"/>
    <w:lvl w:ilvl="0" w:tplc="FE16538A">
      <w:start w:val="1"/>
      <w:numFmt w:val="decimal"/>
      <w:lvlText w:val="5.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3" w15:restartNumberingAfterBreak="0">
    <w:nsid w:val="21185C86"/>
    <w:multiLevelType w:val="hybridMultilevel"/>
    <w:tmpl w:val="8368B1F6"/>
    <w:name w:val="WW8Num11493"/>
    <w:lvl w:ilvl="0" w:tplc="65E8DFDA">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18118BD"/>
    <w:multiLevelType w:val="hybridMultilevel"/>
    <w:tmpl w:val="7982CD6C"/>
    <w:name w:val="WW8Num3824"/>
    <w:lvl w:ilvl="0" w:tplc="BFF4A176">
      <w:start w:val="9"/>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1CA6C43"/>
    <w:multiLevelType w:val="multilevel"/>
    <w:tmpl w:val="FBA8FBB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21F747AE"/>
    <w:multiLevelType w:val="hybridMultilevel"/>
    <w:tmpl w:val="5678CFE6"/>
    <w:name w:val="WW8Num1242222"/>
    <w:lvl w:ilvl="0" w:tplc="C57A8FF8">
      <w:start w:val="1"/>
      <w:numFmt w:val="decimal"/>
      <w:lvlText w:val="6.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7" w15:restartNumberingAfterBreak="0">
    <w:nsid w:val="226B1347"/>
    <w:multiLevelType w:val="hybridMultilevel"/>
    <w:tmpl w:val="5FD618F4"/>
    <w:name w:val="WW8Num203"/>
    <w:lvl w:ilvl="0" w:tplc="278451FE">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22F12B0C"/>
    <w:multiLevelType w:val="hybridMultilevel"/>
    <w:tmpl w:val="639A8E4A"/>
    <w:name w:val="WW8Num393"/>
    <w:lvl w:ilvl="0" w:tplc="421A5F0C">
      <w:start w:val="14"/>
      <w:numFmt w:val="decimal"/>
      <w:lvlText w:val="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31B6BF9"/>
    <w:multiLevelType w:val="multilevel"/>
    <w:tmpl w:val="8740367E"/>
    <w:name w:val="WW8Num92"/>
    <w:lvl w:ilvl="0">
      <w:start w:val="1"/>
      <w:numFmt w:val="decimal"/>
      <w:lvlText w:val="2.%1."/>
      <w:lvlJc w:val="left"/>
      <w:pPr>
        <w:tabs>
          <w:tab w:val="num" w:pos="720"/>
        </w:tabs>
        <w:ind w:left="720" w:firstLine="0"/>
      </w:pPr>
      <w:rPr>
        <w:rFonts w:hint="default"/>
        <w:b w:val="0"/>
        <w:i w:val="0"/>
      </w:rPr>
    </w:lvl>
    <w:lvl w:ilvl="1">
      <w:start w:val="1"/>
      <w:numFmt w:val="decimal"/>
      <w:lvlText w:val="4.%2."/>
      <w:lvlJc w:val="left"/>
      <w:pPr>
        <w:tabs>
          <w:tab w:val="num" w:pos="720"/>
        </w:tabs>
        <w:ind w:left="720" w:firstLine="0"/>
      </w:pPr>
      <w:rPr>
        <w:rFonts w:hint="default"/>
      </w:rPr>
    </w:lvl>
    <w:lvl w:ilvl="2">
      <w:start w:val="1"/>
      <w:numFmt w:val="decimal"/>
      <w:lvlText w:val="4.2.%3."/>
      <w:lvlJc w:val="left"/>
      <w:pPr>
        <w:tabs>
          <w:tab w:val="num" w:pos="720"/>
        </w:tabs>
        <w:ind w:left="720" w:firstLine="0"/>
      </w:pPr>
      <w:rPr>
        <w:rFonts w:ascii="Wingdings" w:hAnsi="Wingdings" w:hint="default"/>
      </w:rPr>
    </w:lvl>
    <w:lvl w:ilvl="3">
      <w:start w:val="1"/>
      <w:numFmt w:val="decimal"/>
      <w:lvlText w:val="4.3.%4."/>
      <w:lvlJc w:val="left"/>
      <w:pPr>
        <w:tabs>
          <w:tab w:val="num" w:pos="720"/>
        </w:tabs>
        <w:ind w:left="720" w:firstLine="0"/>
      </w:pPr>
      <w:rPr>
        <w:rFonts w:ascii="Wingdings" w:hAnsi="Wingdings" w:hint="default"/>
      </w:rPr>
    </w:lvl>
    <w:lvl w:ilvl="4">
      <w:start w:val="1"/>
      <w:numFmt w:val="decimal"/>
      <w:lvlText w:val="4.3.4.%5."/>
      <w:lvlJc w:val="left"/>
      <w:pPr>
        <w:tabs>
          <w:tab w:val="num" w:pos="720"/>
        </w:tabs>
        <w:ind w:left="720" w:firstLine="0"/>
      </w:pPr>
      <w:rPr>
        <w:rFonts w:ascii="Wingdings" w:hAnsi="Wingdings" w:hint="default"/>
      </w:rPr>
    </w:lvl>
    <w:lvl w:ilvl="5">
      <w:start w:val="1"/>
      <w:numFmt w:val="decimal"/>
      <w:lvlText w:val="4.3.4.%6."/>
      <w:lvlJc w:val="left"/>
      <w:pPr>
        <w:tabs>
          <w:tab w:val="num" w:pos="720"/>
        </w:tabs>
        <w:ind w:left="720" w:firstLine="0"/>
      </w:pPr>
      <w:rPr>
        <w:rFonts w:ascii="Wingdings" w:hAnsi="Wingding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7200"/>
        </w:tabs>
        <w:ind w:left="7200" w:hanging="180"/>
      </w:pPr>
      <w:rPr>
        <w:rFonts w:hint="default"/>
      </w:rPr>
    </w:lvl>
  </w:abstractNum>
  <w:abstractNum w:abstractNumId="120" w15:restartNumberingAfterBreak="0">
    <w:nsid w:val="232215BC"/>
    <w:multiLevelType w:val="hybridMultilevel"/>
    <w:tmpl w:val="CC846632"/>
    <w:name w:val="WW8Num1152532"/>
    <w:lvl w:ilvl="0" w:tplc="DA9E7FD6">
      <w:start w:val="1"/>
      <w:numFmt w:val="decimal"/>
      <w:lvlText w:val="1.5.%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3221748"/>
    <w:multiLevelType w:val="hybridMultilevel"/>
    <w:tmpl w:val="B8ECDA9A"/>
    <w:name w:val="WW8Num58222222"/>
    <w:lvl w:ilvl="0" w:tplc="5F4A0408">
      <w:start w:val="1"/>
      <w:numFmt w:val="decimal"/>
      <w:lvlText w:val="5.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2" w15:restartNumberingAfterBreak="0">
    <w:nsid w:val="24353A80"/>
    <w:multiLevelType w:val="hybridMultilevel"/>
    <w:tmpl w:val="0D605AA8"/>
    <w:lvl w:ilvl="0" w:tplc="DA28E290">
      <w:start w:val="1"/>
      <w:numFmt w:val="decimal"/>
      <w:lvlText w:val="%1)"/>
      <w:lvlJc w:val="left"/>
      <w:pPr>
        <w:ind w:left="400" w:hanging="400"/>
      </w:pPr>
      <w:rPr>
        <w:rFonts w:hint="default"/>
      </w:rPr>
    </w:lvl>
    <w:lvl w:ilvl="1" w:tplc="B606B5E4">
      <w:start w:val="1"/>
      <w:numFmt w:val="lowerLetter"/>
      <w:lvlText w:val="%2."/>
      <w:lvlJc w:val="left"/>
      <w:pPr>
        <w:ind w:left="1080" w:hanging="360"/>
      </w:pPr>
      <w:rPr>
        <w:sz w:val="20"/>
        <w:szCs w:val="20"/>
      </w:rPr>
    </w:lvl>
    <w:lvl w:ilvl="2" w:tplc="4042A1F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2583483A"/>
    <w:multiLevelType w:val="hybridMultilevel"/>
    <w:tmpl w:val="3DF2F462"/>
    <w:name w:val="WW8Num1148"/>
    <w:lvl w:ilvl="0" w:tplc="233C0AC2">
      <w:start w:val="1"/>
      <w:numFmt w:val="decimal"/>
      <w:lvlText w:val="3.2.%1."/>
      <w:lvlJc w:val="left"/>
      <w:pPr>
        <w:tabs>
          <w:tab w:val="num" w:pos="663"/>
        </w:tabs>
        <w:ind w:left="663" w:hanging="663"/>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25A277C1"/>
    <w:multiLevelType w:val="hybridMultilevel"/>
    <w:tmpl w:val="5BD6930C"/>
    <w:name w:val="WW8Num113"/>
    <w:lvl w:ilvl="0" w:tplc="1492AA54">
      <w:start w:val="1"/>
      <w:numFmt w:val="decimal"/>
      <w:lvlText w:val="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63038DF"/>
    <w:multiLevelType w:val="hybridMultilevel"/>
    <w:tmpl w:val="0F98B8B4"/>
    <w:name w:val="WW8Num58222"/>
    <w:lvl w:ilvl="0" w:tplc="33EE91A4">
      <w:start w:val="1"/>
      <w:numFmt w:val="decimal"/>
      <w:lvlText w:val="4.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6" w15:restartNumberingAfterBreak="0">
    <w:nsid w:val="275F226A"/>
    <w:multiLevelType w:val="hybridMultilevel"/>
    <w:tmpl w:val="D63C6C08"/>
    <w:name w:val="WW8Num582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27F236AC"/>
    <w:multiLevelType w:val="hybridMultilevel"/>
    <w:tmpl w:val="5476A660"/>
    <w:name w:val="WW8Num58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8" w15:restartNumberingAfterBreak="0">
    <w:nsid w:val="28061E8F"/>
    <w:multiLevelType w:val="hybridMultilevel"/>
    <w:tmpl w:val="B55C143E"/>
    <w:name w:val="WW8Num82"/>
    <w:lvl w:ilvl="0" w:tplc="31B8CE04">
      <w:start w:val="3"/>
      <w:numFmt w:val="decimal"/>
      <w:lvlText w:val="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280E4E39"/>
    <w:multiLevelType w:val="hybridMultilevel"/>
    <w:tmpl w:val="ADBC7CB0"/>
    <w:lvl w:ilvl="0" w:tplc="F642DDD8">
      <w:start w:val="1"/>
      <w:numFmt w:val="decimal"/>
      <w:lvlText w:val="4.1.2.%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0" w15:restartNumberingAfterBreak="0">
    <w:nsid w:val="2993362B"/>
    <w:multiLevelType w:val="hybridMultilevel"/>
    <w:tmpl w:val="A95A54CA"/>
    <w:name w:val="WW8Num582222"/>
    <w:lvl w:ilvl="0" w:tplc="C55A9C58">
      <w:start w:val="1"/>
      <w:numFmt w:val="decimal"/>
      <w:lvlText w:val="4.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1" w15:restartNumberingAfterBreak="0">
    <w:nsid w:val="2A10613E"/>
    <w:multiLevelType w:val="hybridMultilevel"/>
    <w:tmpl w:val="B6B27CE2"/>
    <w:name w:val="WW8Num153"/>
    <w:lvl w:ilvl="0" w:tplc="EFC296A4">
      <w:start w:val="1"/>
      <w:numFmt w:val="decimal"/>
      <w:lvlText w:val="5.1.%1."/>
      <w:lvlJc w:val="left"/>
      <w:pPr>
        <w:tabs>
          <w:tab w:val="num" w:pos="303"/>
        </w:tabs>
        <w:ind w:left="303"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AEB2547"/>
    <w:multiLevelType w:val="hybridMultilevel"/>
    <w:tmpl w:val="8E98F432"/>
    <w:name w:val="WW8Num116222"/>
    <w:lvl w:ilvl="0" w:tplc="6B4E1BF8">
      <w:start w:val="1"/>
      <w:numFmt w:val="decimal"/>
      <w:lvlText w:val="2.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AF23ACA"/>
    <w:multiLevelType w:val="hybridMultilevel"/>
    <w:tmpl w:val="26ECB40E"/>
    <w:name w:val="WW8Num124222322"/>
    <w:lvl w:ilvl="0" w:tplc="CC0A35F4">
      <w:start w:val="1"/>
      <w:numFmt w:val="decimal"/>
      <w:lvlText w:val="7.3.%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4" w15:restartNumberingAfterBreak="0">
    <w:nsid w:val="2B162806"/>
    <w:multiLevelType w:val="multilevel"/>
    <w:tmpl w:val="6A6E8D7E"/>
    <w:lvl w:ilvl="0">
      <w:start w:val="2"/>
      <w:numFmt w:val="decimal"/>
      <w:lvlText w:val="1.4.%1."/>
      <w:lvlJc w:val="left"/>
      <w:pPr>
        <w:tabs>
          <w:tab w:val="num" w:pos="720"/>
        </w:tabs>
        <w:ind w:left="720" w:hanging="360"/>
      </w:pPr>
      <w:rPr>
        <w:rFonts w:hint="default"/>
        <w:b/>
        <w:i w:val="0"/>
      </w:rPr>
    </w:lvl>
    <w:lvl w:ilvl="1">
      <w:start w:val="7"/>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2B5B0E8E"/>
    <w:multiLevelType w:val="hybridMultilevel"/>
    <w:tmpl w:val="F8E612EC"/>
    <w:name w:val="WW8Num54222"/>
    <w:lvl w:ilvl="0" w:tplc="2AB492B4">
      <w:start w:val="1"/>
      <w:numFmt w:val="decimal"/>
      <w:lvlText w:val="6.1.%1."/>
      <w:lvlJc w:val="left"/>
      <w:pPr>
        <w:tabs>
          <w:tab w:val="num" w:pos="0"/>
        </w:tabs>
        <w:ind w:left="360" w:hanging="360"/>
      </w:pPr>
      <w:rPr>
        <w:rFonts w:hint="default"/>
      </w:rPr>
    </w:lvl>
    <w:lvl w:ilvl="1" w:tplc="9FB094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B9C32CB"/>
    <w:multiLevelType w:val="hybridMultilevel"/>
    <w:tmpl w:val="BBAA1234"/>
    <w:name w:val="WW8Num5732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BDD7C9C"/>
    <w:multiLevelType w:val="hybridMultilevel"/>
    <w:tmpl w:val="AA808E0E"/>
    <w:name w:val="WW8Num11524"/>
    <w:lvl w:ilvl="0" w:tplc="E87A3096">
      <w:start w:val="1"/>
      <w:numFmt w:val="decimal"/>
      <w:lvlText w:val="6.%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2CAD2D9C"/>
    <w:multiLevelType w:val="hybridMultilevel"/>
    <w:tmpl w:val="E9609406"/>
    <w:name w:val="WW8Num1147"/>
    <w:lvl w:ilvl="0" w:tplc="7E261892">
      <w:start w:val="1"/>
      <w:numFmt w:val="decimal"/>
      <w:lvlText w:val="3.2.%1."/>
      <w:lvlJc w:val="left"/>
      <w:pPr>
        <w:tabs>
          <w:tab w:val="num" w:pos="663"/>
        </w:tabs>
        <w:ind w:left="66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2D0B3269"/>
    <w:multiLevelType w:val="hybridMultilevel"/>
    <w:tmpl w:val="B3F41640"/>
    <w:lvl w:ilvl="0" w:tplc="70807C10">
      <w:start w:val="1"/>
      <w:numFmt w:val="decimal"/>
      <w:lvlText w:val="%1)"/>
      <w:lvlJc w:val="left"/>
      <w:pPr>
        <w:tabs>
          <w:tab w:val="num" w:pos="1080"/>
        </w:tabs>
        <w:ind w:left="1080" w:hanging="360"/>
      </w:pPr>
      <w:rPr>
        <w:rFonts w:hint="default"/>
      </w:rPr>
    </w:lvl>
    <w:lvl w:ilvl="1" w:tplc="E3DC161A">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0" w15:restartNumberingAfterBreak="0">
    <w:nsid w:val="2D374AF9"/>
    <w:multiLevelType w:val="hybridMultilevel"/>
    <w:tmpl w:val="D02CB924"/>
    <w:name w:val="WW8Num4122"/>
    <w:lvl w:ilvl="0" w:tplc="0EE4C14E">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D723653"/>
    <w:multiLevelType w:val="hybridMultilevel"/>
    <w:tmpl w:val="7B0E2D9C"/>
    <w:name w:val="WW8Num5123"/>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2" w15:restartNumberingAfterBreak="0">
    <w:nsid w:val="2DCB0E26"/>
    <w:multiLevelType w:val="multilevel"/>
    <w:tmpl w:val="B3868B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2E634073"/>
    <w:multiLevelType w:val="hybridMultilevel"/>
    <w:tmpl w:val="FED60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2E6512BB"/>
    <w:multiLevelType w:val="hybridMultilevel"/>
    <w:tmpl w:val="85A45B78"/>
    <w:name w:val="WW8Num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5" w15:restartNumberingAfterBreak="0">
    <w:nsid w:val="2F185A42"/>
    <w:multiLevelType w:val="hybridMultilevel"/>
    <w:tmpl w:val="91A8746E"/>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2F41014F"/>
    <w:multiLevelType w:val="multilevel"/>
    <w:tmpl w:val="8496D56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5.3.%4."/>
      <w:lvlJc w:val="left"/>
      <w:pPr>
        <w:tabs>
          <w:tab w:val="num" w:pos="993"/>
        </w:tabs>
        <w:ind w:left="993"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7" w15:restartNumberingAfterBreak="0">
    <w:nsid w:val="2F7B4B44"/>
    <w:multiLevelType w:val="hybridMultilevel"/>
    <w:tmpl w:val="529C7CE2"/>
    <w:name w:val="WW8Num38262"/>
    <w:lvl w:ilvl="0" w:tplc="4E266FEC">
      <w:start w:val="1"/>
      <w:numFmt w:val="decimal"/>
      <w:lvlText w:val="4.5.13.%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2F9B0EC0"/>
    <w:multiLevelType w:val="hybridMultilevel"/>
    <w:tmpl w:val="09BE4296"/>
    <w:name w:val="WW8Num1242"/>
    <w:lvl w:ilvl="0" w:tplc="E1749C56">
      <w:start w:val="1"/>
      <w:numFmt w:val="decimal"/>
      <w:lvlText w:val="1.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9" w15:restartNumberingAfterBreak="0">
    <w:nsid w:val="30CC371C"/>
    <w:multiLevelType w:val="hybridMultilevel"/>
    <w:tmpl w:val="FB34C39C"/>
    <w:name w:val="WW8Num410"/>
    <w:lvl w:ilvl="0" w:tplc="764822E0">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30F72E8C"/>
    <w:multiLevelType w:val="hybridMultilevel"/>
    <w:tmpl w:val="F098AF7E"/>
    <w:name w:val="WW8Num9232222"/>
    <w:lvl w:ilvl="0" w:tplc="DB143CBA">
      <w:start w:val="6"/>
      <w:numFmt w:val="decimal"/>
      <w:lvlText w:val="3.2.%1."/>
      <w:lvlJc w:val="left"/>
      <w:pPr>
        <w:tabs>
          <w:tab w:val="num" w:pos="0"/>
        </w:tabs>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1" w15:restartNumberingAfterBreak="0">
    <w:nsid w:val="314D0DCD"/>
    <w:multiLevelType w:val="hybridMultilevel"/>
    <w:tmpl w:val="91A8746E"/>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15:restartNumberingAfterBreak="0">
    <w:nsid w:val="31885F7D"/>
    <w:multiLevelType w:val="multilevel"/>
    <w:tmpl w:val="F38871D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31D21057"/>
    <w:multiLevelType w:val="hybridMultilevel"/>
    <w:tmpl w:val="29B4584C"/>
    <w:name w:val="WW8Num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2A341E0"/>
    <w:multiLevelType w:val="hybridMultilevel"/>
    <w:tmpl w:val="C4B0368C"/>
    <w:name w:val="WW8Num15232"/>
    <w:lvl w:ilvl="0" w:tplc="A9EAE0E4">
      <w:start w:val="1"/>
      <w:numFmt w:val="decimal"/>
      <w:lvlText w:val="1.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32A35D7D"/>
    <w:multiLevelType w:val="hybridMultilevel"/>
    <w:tmpl w:val="7FBE29B2"/>
    <w:name w:val="WW8Num12422222"/>
    <w:lvl w:ilvl="0" w:tplc="F404CC22">
      <w:start w:val="1"/>
      <w:numFmt w:val="decimal"/>
      <w:lvlText w:val="6.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6" w15:restartNumberingAfterBreak="0">
    <w:nsid w:val="32AD6518"/>
    <w:multiLevelType w:val="hybridMultilevel"/>
    <w:tmpl w:val="68309ABE"/>
    <w:name w:val="WW8Num564223"/>
    <w:lvl w:ilvl="0" w:tplc="88FEFC58">
      <w:start w:val="1"/>
      <w:numFmt w:val="decimal"/>
      <w:lvlText w:val="7.%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7" w15:restartNumberingAfterBreak="0">
    <w:nsid w:val="32BA4BF1"/>
    <w:multiLevelType w:val="hybridMultilevel"/>
    <w:tmpl w:val="0EA2CA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8" w15:restartNumberingAfterBreak="0">
    <w:nsid w:val="331E3F19"/>
    <w:multiLevelType w:val="multilevel"/>
    <w:tmpl w:val="9DB6C06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33241BEA"/>
    <w:multiLevelType w:val="hybridMultilevel"/>
    <w:tmpl w:val="182A525A"/>
    <w:name w:val="WW8Num96"/>
    <w:lvl w:ilvl="0" w:tplc="AC4A30D2">
      <w:start w:val="3"/>
      <w:numFmt w:val="decimal"/>
      <w:lvlText w:val="%1."/>
      <w:lvlJc w:val="left"/>
      <w:pPr>
        <w:tabs>
          <w:tab w:val="num" w:pos="150"/>
        </w:tabs>
        <w:ind w:left="-210" w:hanging="216"/>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0" w15:restartNumberingAfterBreak="0">
    <w:nsid w:val="334A64D2"/>
    <w:multiLevelType w:val="hybridMultilevel"/>
    <w:tmpl w:val="1DACC14E"/>
    <w:name w:val="WW8Num123"/>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3736D50"/>
    <w:multiLevelType w:val="hybridMultilevel"/>
    <w:tmpl w:val="A4EA1F8E"/>
    <w:name w:val="WW8Num542"/>
    <w:lvl w:ilvl="0" w:tplc="BFACC096">
      <w:start w:val="1"/>
      <w:numFmt w:val="decimal"/>
      <w:lvlText w:val="4.3.%1."/>
      <w:lvlJc w:val="left"/>
      <w:pPr>
        <w:tabs>
          <w:tab w:val="num" w:pos="-14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338940F3"/>
    <w:multiLevelType w:val="multilevel"/>
    <w:tmpl w:val="9F447BB0"/>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5.%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3" w15:restartNumberingAfterBreak="0">
    <w:nsid w:val="348A54B1"/>
    <w:multiLevelType w:val="hybridMultilevel"/>
    <w:tmpl w:val="40FC7616"/>
    <w:lvl w:ilvl="0" w:tplc="85EACEB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34AE37DB"/>
    <w:multiLevelType w:val="hybridMultilevel"/>
    <w:tmpl w:val="B4E8CCFC"/>
    <w:lvl w:ilvl="0" w:tplc="D8523DA0">
      <w:start w:val="1"/>
      <w:numFmt w:val="decimal"/>
      <w:lvlText w:val="1.8.%1."/>
      <w:lvlJc w:val="left"/>
      <w:pPr>
        <w:tabs>
          <w:tab w:val="num" w:pos="0"/>
        </w:tabs>
        <w:ind w:left="0" w:firstLine="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351D5258"/>
    <w:multiLevelType w:val="multilevel"/>
    <w:tmpl w:val="99FCD8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36761427"/>
    <w:multiLevelType w:val="multilevel"/>
    <w:tmpl w:val="877E860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36867124"/>
    <w:multiLevelType w:val="hybridMultilevel"/>
    <w:tmpl w:val="72B63E80"/>
    <w:name w:val="WW8Num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6BE4442"/>
    <w:multiLevelType w:val="hybridMultilevel"/>
    <w:tmpl w:val="91A8746E"/>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9" w15:restartNumberingAfterBreak="0">
    <w:nsid w:val="36DB2D1E"/>
    <w:multiLevelType w:val="hybridMultilevel"/>
    <w:tmpl w:val="35CC5932"/>
    <w:name w:val="WW8Num1123"/>
    <w:lvl w:ilvl="0" w:tplc="957C3F8E">
      <w:start w:val="1"/>
      <w:numFmt w:val="decimal"/>
      <w:lvlText w:val="2.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36EE7460"/>
    <w:multiLevelType w:val="multilevel"/>
    <w:tmpl w:val="A4B2BCC4"/>
    <w:name w:val="WW8Num2152"/>
    <w:lvl w:ilvl="0">
      <w:start w:val="1"/>
      <w:numFmt w:val="decimal"/>
      <w:lvlText w:val="1.%1."/>
      <w:lvlJc w:val="left"/>
      <w:pPr>
        <w:tabs>
          <w:tab w:val="num" w:pos="663"/>
        </w:tabs>
        <w:ind w:left="663" w:hanging="663"/>
      </w:pPr>
      <w:rPr>
        <w:rFonts w:hint="default"/>
        <w:b w:val="0"/>
        <w:i w:val="0"/>
        <w:sz w:val="24"/>
        <w:szCs w:val="24"/>
      </w:rPr>
    </w:lvl>
    <w:lvl w:ilvl="1">
      <w:start w:val="1"/>
      <w:numFmt w:val="bullet"/>
      <w:lvlText w:val=""/>
      <w:lvlJc w:val="left"/>
      <w:pPr>
        <w:tabs>
          <w:tab w:val="num" w:pos="1023"/>
        </w:tabs>
        <w:ind w:left="1023" w:hanging="360"/>
      </w:pPr>
      <w:rPr>
        <w:rFonts w:ascii="Symbol" w:hAnsi="Symbol" w:hint="default"/>
      </w:rPr>
    </w:lvl>
    <w:lvl w:ilvl="2">
      <w:start w:val="1"/>
      <w:numFmt w:val="bullet"/>
      <w:lvlText w:val=""/>
      <w:lvlJc w:val="left"/>
      <w:pPr>
        <w:tabs>
          <w:tab w:val="num" w:pos="1383"/>
        </w:tabs>
        <w:ind w:left="1383" w:hanging="360"/>
      </w:pPr>
      <w:rPr>
        <w:rFonts w:ascii="Symbol" w:hAnsi="Symbol" w:hint="default"/>
      </w:rPr>
    </w:lvl>
    <w:lvl w:ilvl="3">
      <w:start w:val="1"/>
      <w:numFmt w:val="bullet"/>
      <w:lvlText w:val=""/>
      <w:lvlJc w:val="left"/>
      <w:pPr>
        <w:tabs>
          <w:tab w:val="num" w:pos="1743"/>
        </w:tabs>
        <w:ind w:left="1743" w:hanging="360"/>
      </w:pPr>
      <w:rPr>
        <w:rFonts w:ascii="Symbol" w:hAnsi="Symbol" w:hint="default"/>
      </w:rPr>
    </w:lvl>
    <w:lvl w:ilvl="4">
      <w:start w:val="1"/>
      <w:numFmt w:val="bullet"/>
      <w:lvlText w:val=""/>
      <w:lvlJc w:val="left"/>
      <w:pPr>
        <w:tabs>
          <w:tab w:val="num" w:pos="2103"/>
        </w:tabs>
        <w:ind w:left="2103" w:hanging="360"/>
      </w:pPr>
      <w:rPr>
        <w:rFonts w:ascii="Symbol" w:hAnsi="Symbol" w:hint="default"/>
      </w:rPr>
    </w:lvl>
    <w:lvl w:ilvl="5">
      <w:start w:val="1"/>
      <w:numFmt w:val="bullet"/>
      <w:lvlText w:val=""/>
      <w:lvlJc w:val="left"/>
      <w:pPr>
        <w:tabs>
          <w:tab w:val="num" w:pos="2463"/>
        </w:tabs>
        <w:ind w:left="2463" w:hanging="360"/>
      </w:pPr>
      <w:rPr>
        <w:rFonts w:ascii="Symbol" w:hAnsi="Symbol" w:hint="default"/>
      </w:rPr>
    </w:lvl>
    <w:lvl w:ilvl="6">
      <w:start w:val="1"/>
      <w:numFmt w:val="bullet"/>
      <w:lvlText w:val=""/>
      <w:lvlJc w:val="left"/>
      <w:pPr>
        <w:tabs>
          <w:tab w:val="num" w:pos="2823"/>
        </w:tabs>
        <w:ind w:left="2823" w:hanging="360"/>
      </w:pPr>
      <w:rPr>
        <w:rFonts w:ascii="Symbol" w:hAnsi="Symbol" w:hint="default"/>
      </w:rPr>
    </w:lvl>
    <w:lvl w:ilvl="7">
      <w:start w:val="1"/>
      <w:numFmt w:val="bullet"/>
      <w:lvlText w:val=""/>
      <w:lvlJc w:val="left"/>
      <w:pPr>
        <w:tabs>
          <w:tab w:val="num" w:pos="3183"/>
        </w:tabs>
        <w:ind w:left="3183" w:hanging="360"/>
      </w:pPr>
      <w:rPr>
        <w:rFonts w:ascii="Symbol" w:hAnsi="Symbol" w:hint="default"/>
      </w:rPr>
    </w:lvl>
    <w:lvl w:ilvl="8">
      <w:start w:val="1"/>
      <w:numFmt w:val="bullet"/>
      <w:lvlText w:val=""/>
      <w:lvlJc w:val="left"/>
      <w:pPr>
        <w:tabs>
          <w:tab w:val="num" w:pos="3543"/>
        </w:tabs>
        <w:ind w:left="3543" w:hanging="360"/>
      </w:pPr>
      <w:rPr>
        <w:rFonts w:ascii="Symbol" w:hAnsi="Symbol" w:hint="default"/>
      </w:rPr>
    </w:lvl>
  </w:abstractNum>
  <w:abstractNum w:abstractNumId="171" w15:restartNumberingAfterBreak="0">
    <w:nsid w:val="372A7BF6"/>
    <w:multiLevelType w:val="hybridMultilevel"/>
    <w:tmpl w:val="D14AA090"/>
    <w:name w:val="WW8Num3823"/>
    <w:lvl w:ilvl="0" w:tplc="EF7E36E8">
      <w:start w:val="4"/>
      <w:numFmt w:val="decimal"/>
      <w:lvlText w:val="4.6.%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79D35BB"/>
    <w:multiLevelType w:val="hybridMultilevel"/>
    <w:tmpl w:val="0F3E2B0E"/>
    <w:name w:val="WW8Num41222"/>
    <w:lvl w:ilvl="0" w:tplc="E46A6F66">
      <w:start w:val="1"/>
      <w:numFmt w:val="decimal"/>
      <w:lvlText w:val="5.%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379D46B2"/>
    <w:multiLevelType w:val="multilevel"/>
    <w:tmpl w:val="0D024A06"/>
    <w:name w:val="WW8Num2132"/>
    <w:lvl w:ilvl="0">
      <w:start w:val="1"/>
      <w:numFmt w:val="decimal"/>
      <w:lvlText w:val="2.2.%1."/>
      <w:lvlJc w:val="left"/>
      <w:pPr>
        <w:tabs>
          <w:tab w:val="num" w:pos="720"/>
        </w:tabs>
        <w:ind w:left="720" w:hanging="663"/>
      </w:pPr>
      <w:rPr>
        <w:rFonts w:ascii="Times New Roman" w:hAnsi="Times New Roman" w:hint="default"/>
        <w:b w:val="0"/>
        <w:i w:val="0"/>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4" w15:restartNumberingAfterBreak="0">
    <w:nsid w:val="37D345F3"/>
    <w:multiLevelType w:val="hybridMultilevel"/>
    <w:tmpl w:val="7A20BB58"/>
    <w:name w:val="WW8Num11323"/>
    <w:lvl w:ilvl="0" w:tplc="F8BE4296">
      <w:start w:val="1"/>
      <w:numFmt w:val="decimal"/>
      <w:lvlText w:val="3.%1."/>
      <w:lvlJc w:val="left"/>
      <w:pPr>
        <w:tabs>
          <w:tab w:val="num" w:pos="910"/>
        </w:tabs>
        <w:ind w:left="681" w:hanging="681"/>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5" w15:restartNumberingAfterBreak="0">
    <w:nsid w:val="383225D1"/>
    <w:multiLevelType w:val="hybridMultilevel"/>
    <w:tmpl w:val="15B88DA8"/>
    <w:name w:val="WW8Num352"/>
    <w:lvl w:ilvl="0" w:tplc="5ABC48C0">
      <w:start w:val="1"/>
      <w:numFmt w:val="decimal"/>
      <w:lvlText w:val="4.3.5.%1."/>
      <w:lvlJc w:val="left"/>
      <w:pPr>
        <w:tabs>
          <w:tab w:val="num" w:pos="2070"/>
        </w:tabs>
        <w:ind w:left="2070" w:firstLine="0"/>
      </w:pPr>
      <w:rPr>
        <w:rFonts w:hint="default"/>
        <w:b/>
        <w:i w:val="0"/>
      </w:rPr>
    </w:lvl>
    <w:lvl w:ilvl="1" w:tplc="04090019" w:tentative="1">
      <w:start w:val="1"/>
      <w:numFmt w:val="lowerLetter"/>
      <w:lvlText w:val="%2."/>
      <w:lvlJc w:val="left"/>
      <w:pPr>
        <w:tabs>
          <w:tab w:val="num" w:pos="3397"/>
        </w:tabs>
        <w:ind w:left="3397" w:hanging="360"/>
      </w:pPr>
    </w:lvl>
    <w:lvl w:ilvl="2" w:tplc="0409001B" w:tentative="1">
      <w:start w:val="1"/>
      <w:numFmt w:val="lowerRoman"/>
      <w:lvlText w:val="%3."/>
      <w:lvlJc w:val="right"/>
      <w:pPr>
        <w:tabs>
          <w:tab w:val="num" w:pos="4117"/>
        </w:tabs>
        <w:ind w:left="4117" w:hanging="180"/>
      </w:pPr>
    </w:lvl>
    <w:lvl w:ilvl="3" w:tplc="0409000F" w:tentative="1">
      <w:start w:val="1"/>
      <w:numFmt w:val="decimal"/>
      <w:lvlText w:val="%4."/>
      <w:lvlJc w:val="left"/>
      <w:pPr>
        <w:tabs>
          <w:tab w:val="num" w:pos="4837"/>
        </w:tabs>
        <w:ind w:left="4837" w:hanging="360"/>
      </w:pPr>
    </w:lvl>
    <w:lvl w:ilvl="4" w:tplc="04090019" w:tentative="1">
      <w:start w:val="1"/>
      <w:numFmt w:val="lowerLetter"/>
      <w:lvlText w:val="%5."/>
      <w:lvlJc w:val="left"/>
      <w:pPr>
        <w:tabs>
          <w:tab w:val="num" w:pos="5557"/>
        </w:tabs>
        <w:ind w:left="5557" w:hanging="360"/>
      </w:pPr>
    </w:lvl>
    <w:lvl w:ilvl="5" w:tplc="0409001B" w:tentative="1">
      <w:start w:val="1"/>
      <w:numFmt w:val="lowerRoman"/>
      <w:lvlText w:val="%6."/>
      <w:lvlJc w:val="right"/>
      <w:pPr>
        <w:tabs>
          <w:tab w:val="num" w:pos="6277"/>
        </w:tabs>
        <w:ind w:left="6277" w:hanging="180"/>
      </w:pPr>
    </w:lvl>
    <w:lvl w:ilvl="6" w:tplc="0409000F" w:tentative="1">
      <w:start w:val="1"/>
      <w:numFmt w:val="decimal"/>
      <w:lvlText w:val="%7."/>
      <w:lvlJc w:val="left"/>
      <w:pPr>
        <w:tabs>
          <w:tab w:val="num" w:pos="6997"/>
        </w:tabs>
        <w:ind w:left="6997" w:hanging="360"/>
      </w:pPr>
    </w:lvl>
    <w:lvl w:ilvl="7" w:tplc="04090019" w:tentative="1">
      <w:start w:val="1"/>
      <w:numFmt w:val="lowerLetter"/>
      <w:lvlText w:val="%8."/>
      <w:lvlJc w:val="left"/>
      <w:pPr>
        <w:tabs>
          <w:tab w:val="num" w:pos="7717"/>
        </w:tabs>
        <w:ind w:left="7717" w:hanging="360"/>
      </w:pPr>
    </w:lvl>
    <w:lvl w:ilvl="8" w:tplc="0409001B" w:tentative="1">
      <w:start w:val="1"/>
      <w:numFmt w:val="lowerRoman"/>
      <w:lvlText w:val="%9."/>
      <w:lvlJc w:val="right"/>
      <w:pPr>
        <w:tabs>
          <w:tab w:val="num" w:pos="8437"/>
        </w:tabs>
        <w:ind w:left="8437" w:hanging="180"/>
      </w:pPr>
    </w:lvl>
  </w:abstractNum>
  <w:abstractNum w:abstractNumId="176" w15:restartNumberingAfterBreak="0">
    <w:nsid w:val="38BD6EA9"/>
    <w:multiLevelType w:val="hybridMultilevel"/>
    <w:tmpl w:val="51B87CFA"/>
    <w:name w:val="WW8Num11623"/>
    <w:lvl w:ilvl="0" w:tplc="ACE8C218">
      <w:start w:val="1"/>
      <w:numFmt w:val="decimal"/>
      <w:lvlText w:val="3.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8D343CC"/>
    <w:multiLevelType w:val="hybridMultilevel"/>
    <w:tmpl w:val="69B4AB6C"/>
    <w:lvl w:ilvl="0" w:tplc="F90AB272">
      <w:start w:val="1"/>
      <w:numFmt w:val="decimal"/>
      <w:lvlText w:val="4.1.2.7.%1."/>
      <w:lvlJc w:val="left"/>
      <w:pPr>
        <w:tabs>
          <w:tab w:val="num" w:pos="710"/>
        </w:tabs>
        <w:ind w:left="710" w:firstLine="0"/>
      </w:pPr>
      <w:rPr>
        <w:rFonts w:ascii="Times New Roman Bold" w:hAnsi="Times New Roman Bold" w:hint="default"/>
        <w:b/>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8" w15:restartNumberingAfterBreak="0">
    <w:nsid w:val="39AD6400"/>
    <w:multiLevelType w:val="hybridMultilevel"/>
    <w:tmpl w:val="21B2199E"/>
    <w:name w:val="WW8Num3828"/>
    <w:lvl w:ilvl="0" w:tplc="F4EC8BB6">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9" w15:restartNumberingAfterBreak="0">
    <w:nsid w:val="3A867644"/>
    <w:multiLevelType w:val="hybridMultilevel"/>
    <w:tmpl w:val="5DC611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0" w15:restartNumberingAfterBreak="0">
    <w:nsid w:val="3AAD3881"/>
    <w:multiLevelType w:val="hybridMultilevel"/>
    <w:tmpl w:val="E640E13E"/>
    <w:name w:val="WW8Num11525"/>
    <w:lvl w:ilvl="0" w:tplc="1A84C2F0">
      <w:start w:val="1"/>
      <w:numFmt w:val="decimal"/>
      <w:lvlText w:val="1.3.%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B77024F"/>
    <w:multiLevelType w:val="hybridMultilevel"/>
    <w:tmpl w:val="8CB81B22"/>
    <w:name w:val="WW8Num5822222"/>
    <w:lvl w:ilvl="0" w:tplc="025A944A">
      <w:start w:val="1"/>
      <w:numFmt w:val="decimal"/>
      <w:lvlText w:val="4.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2" w15:restartNumberingAfterBreak="0">
    <w:nsid w:val="3E336084"/>
    <w:multiLevelType w:val="multilevel"/>
    <w:tmpl w:val="D1122DA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3EFA2C8B"/>
    <w:multiLevelType w:val="hybridMultilevel"/>
    <w:tmpl w:val="18E2D8E8"/>
    <w:name w:val="WW8Num412222"/>
    <w:lvl w:ilvl="0" w:tplc="0C768BCE">
      <w:start w:val="1"/>
      <w:numFmt w:val="decimal"/>
      <w:lvlText w:val="4.%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F4D2D40"/>
    <w:multiLevelType w:val="hybridMultilevel"/>
    <w:tmpl w:val="3EC8D916"/>
    <w:name w:val="WW8Num119"/>
    <w:lvl w:ilvl="0" w:tplc="C05E7BBC">
      <w:start w:val="1"/>
      <w:numFmt w:val="decimal"/>
      <w:lvlText w:val="1.1.%1."/>
      <w:lvlJc w:val="left"/>
      <w:pPr>
        <w:tabs>
          <w:tab w:val="num" w:pos="0"/>
        </w:tabs>
        <w:ind w:left="777"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5" w15:restartNumberingAfterBreak="0">
    <w:nsid w:val="4000055B"/>
    <w:multiLevelType w:val="hybridMultilevel"/>
    <w:tmpl w:val="1E90E35C"/>
    <w:lvl w:ilvl="0" w:tplc="1DB63010">
      <w:start w:val="1"/>
      <w:numFmt w:val="decimal"/>
      <w:lvlText w:val="%1)"/>
      <w:lvlJc w:val="left"/>
      <w:pPr>
        <w:ind w:left="360" w:hanging="360"/>
      </w:pPr>
      <w:rPr>
        <w:rFonts w:hint="default"/>
        <w:sz w:val="20"/>
        <w:szCs w:val="2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6" w15:restartNumberingAfterBreak="0">
    <w:nsid w:val="400D66AE"/>
    <w:multiLevelType w:val="multilevel"/>
    <w:tmpl w:val="6DD2B416"/>
    <w:lvl w:ilvl="0">
      <w:start w:val="1"/>
      <w:numFmt w:val="decimal"/>
      <w:lvlText w:val="1.4.%1."/>
      <w:lvlJc w:val="left"/>
      <w:pPr>
        <w:tabs>
          <w:tab w:val="num" w:pos="720"/>
        </w:tabs>
        <w:ind w:left="720" w:hanging="360"/>
      </w:pPr>
      <w:rPr>
        <w:rFonts w:hint="default"/>
        <w:b/>
        <w:i w:val="0"/>
      </w:rPr>
    </w:lvl>
    <w:lvl w:ilvl="1">
      <w:start w:val="1"/>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87" w15:restartNumberingAfterBreak="0">
    <w:nsid w:val="40D565AF"/>
    <w:multiLevelType w:val="hybridMultilevel"/>
    <w:tmpl w:val="1E90E35C"/>
    <w:lvl w:ilvl="0" w:tplc="1DB63010">
      <w:start w:val="1"/>
      <w:numFmt w:val="decimal"/>
      <w:lvlText w:val="%1)"/>
      <w:lvlJc w:val="left"/>
      <w:pPr>
        <w:ind w:left="360" w:hanging="360"/>
      </w:pPr>
      <w:rPr>
        <w:rFonts w:hint="default"/>
        <w:sz w:val="20"/>
        <w:szCs w:val="2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419000F8"/>
    <w:multiLevelType w:val="hybridMultilevel"/>
    <w:tmpl w:val="BCAC8228"/>
    <w:name w:val="WW8Num11492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1D70AAC"/>
    <w:multiLevelType w:val="hybridMultilevel"/>
    <w:tmpl w:val="451A68DC"/>
    <w:name w:val="WW8Num354"/>
    <w:lvl w:ilvl="0" w:tplc="238287DC">
      <w:start w:val="1"/>
      <w:numFmt w:val="decimal"/>
      <w:lvlText w:val="4.3.5.%1."/>
      <w:lvlJc w:val="left"/>
      <w:pPr>
        <w:tabs>
          <w:tab w:val="num" w:pos="720"/>
        </w:tabs>
        <w:ind w:left="720" w:firstLine="0"/>
      </w:pPr>
      <w:rPr>
        <w:rFonts w:hint="default"/>
        <w:b/>
        <w:i w:val="0"/>
      </w:rPr>
    </w:lvl>
    <w:lvl w:ilvl="1" w:tplc="04090019" w:tentative="1">
      <w:start w:val="1"/>
      <w:numFmt w:val="lowerLetter"/>
      <w:lvlText w:val="%2."/>
      <w:lvlJc w:val="left"/>
      <w:pPr>
        <w:tabs>
          <w:tab w:val="num" w:pos="2047"/>
        </w:tabs>
        <w:ind w:left="2047" w:hanging="360"/>
      </w:p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190" w15:restartNumberingAfterBreak="0">
    <w:nsid w:val="4246464E"/>
    <w:multiLevelType w:val="hybridMultilevel"/>
    <w:tmpl w:val="E6586F70"/>
    <w:name w:val="WW8Num20322"/>
    <w:lvl w:ilvl="0" w:tplc="70BA154A">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24E7DBE"/>
    <w:multiLevelType w:val="hybridMultilevel"/>
    <w:tmpl w:val="55E47114"/>
    <w:name w:val="WW8Num1532"/>
    <w:lvl w:ilvl="0" w:tplc="66ECC8D4">
      <w:start w:val="1"/>
      <w:numFmt w:val="decimal"/>
      <w:lvlText w:val="5.%1."/>
      <w:lvlJc w:val="left"/>
      <w:pPr>
        <w:tabs>
          <w:tab w:val="num" w:pos="303"/>
        </w:tabs>
        <w:ind w:left="30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2F04205"/>
    <w:multiLevelType w:val="hybridMultilevel"/>
    <w:tmpl w:val="FAEE00C6"/>
    <w:lvl w:ilvl="0" w:tplc="1778942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43652F82"/>
    <w:multiLevelType w:val="hybridMultilevel"/>
    <w:tmpl w:val="AED83558"/>
    <w:name w:val="WW8Num582"/>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194" w15:restartNumberingAfterBreak="0">
    <w:nsid w:val="43C51940"/>
    <w:multiLevelType w:val="multilevel"/>
    <w:tmpl w:val="3958592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5" w15:restartNumberingAfterBreak="0">
    <w:nsid w:val="44065DFC"/>
    <w:multiLevelType w:val="hybridMultilevel"/>
    <w:tmpl w:val="9246FA7E"/>
    <w:name w:val="WW8Num1144"/>
    <w:lvl w:ilvl="0" w:tplc="B79A3E58">
      <w:start w:val="1"/>
      <w:numFmt w:val="decimal"/>
      <w:lvlText w:val="4.1.%1."/>
      <w:lvlJc w:val="left"/>
      <w:pPr>
        <w:tabs>
          <w:tab w:val="num" w:pos="910"/>
        </w:tabs>
        <w:ind w:left="910"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4BC27B6"/>
    <w:multiLevelType w:val="hybridMultilevel"/>
    <w:tmpl w:val="32CC2336"/>
    <w:name w:val="WW8Num822"/>
    <w:lvl w:ilvl="0" w:tplc="49B655BA">
      <w:start w:val="1"/>
      <w:numFmt w:val="decimal"/>
      <w:lvlText w:val="3.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5882A4D"/>
    <w:multiLevelType w:val="hybridMultilevel"/>
    <w:tmpl w:val="0114D2D6"/>
    <w:name w:val="WW8Num3542"/>
    <w:lvl w:ilvl="0" w:tplc="9A08BA9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458B32B7"/>
    <w:multiLevelType w:val="hybridMultilevel"/>
    <w:tmpl w:val="85605414"/>
    <w:name w:val="WW8Num57"/>
    <w:lvl w:ilvl="0" w:tplc="45509AF0">
      <w:start w:val="1"/>
      <w:numFmt w:val="decimal"/>
      <w:lvlText w:val="1.5.%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9" w15:restartNumberingAfterBreak="0">
    <w:nsid w:val="46711AE3"/>
    <w:multiLevelType w:val="hybridMultilevel"/>
    <w:tmpl w:val="66346E00"/>
    <w:name w:val="WW8Num11410"/>
    <w:lvl w:ilvl="0" w:tplc="EC3077B8">
      <w:start w:val="1"/>
      <w:numFmt w:val="decimal"/>
      <w:lvlText w:val="3.1.%1."/>
      <w:lvlJc w:val="left"/>
      <w:pPr>
        <w:tabs>
          <w:tab w:val="num" w:pos="1023"/>
        </w:tabs>
        <w:ind w:left="1023" w:hanging="102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46C41712"/>
    <w:multiLevelType w:val="hybridMultilevel"/>
    <w:tmpl w:val="65A4CEF6"/>
    <w:name w:val="WW8Num411"/>
    <w:lvl w:ilvl="0" w:tplc="67AC8C8C">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6EE5464"/>
    <w:multiLevelType w:val="multilevel"/>
    <w:tmpl w:val="8BC21CB6"/>
    <w:name w:val="WW8Num1523332"/>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2" w15:restartNumberingAfterBreak="0">
    <w:nsid w:val="47001E9A"/>
    <w:multiLevelType w:val="hybridMultilevel"/>
    <w:tmpl w:val="75A2284E"/>
    <w:name w:val="WW8Num12422233"/>
    <w:lvl w:ilvl="0" w:tplc="82C89920">
      <w:start w:val="1"/>
      <w:numFmt w:val="decimal"/>
      <w:lvlText w:val="7.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3" w15:restartNumberingAfterBreak="0">
    <w:nsid w:val="47815ED5"/>
    <w:multiLevelType w:val="hybridMultilevel"/>
    <w:tmpl w:val="98125752"/>
    <w:name w:val="WW8Num382"/>
    <w:lvl w:ilvl="0" w:tplc="1908CB6C">
      <w:start w:val="1"/>
      <w:numFmt w:val="decimal"/>
      <w:lvlText w:val="4.5.%1."/>
      <w:lvlJc w:val="left"/>
      <w:pPr>
        <w:tabs>
          <w:tab w:val="num" w:pos="852"/>
        </w:tabs>
        <w:ind w:left="852" w:firstLine="0"/>
      </w:pPr>
      <w:rPr>
        <w:rFonts w:ascii="Times New Roman Bold" w:hAnsi="Times New Roman Bold" w:hint="default"/>
        <w:b/>
        <w:i w:val="0"/>
      </w:rPr>
    </w:lvl>
    <w:lvl w:ilvl="1" w:tplc="04090019">
      <w:start w:val="1"/>
      <w:numFmt w:val="lowerLetter"/>
      <w:lvlText w:val="%2."/>
      <w:lvlJc w:val="left"/>
      <w:pPr>
        <w:tabs>
          <w:tab w:val="num" w:pos="1932"/>
        </w:tabs>
        <w:ind w:left="1932" w:hanging="360"/>
      </w:pPr>
    </w:lvl>
    <w:lvl w:ilvl="2" w:tplc="0409001B">
      <w:start w:val="1"/>
      <w:numFmt w:val="lowerRoman"/>
      <w:lvlText w:val="%3."/>
      <w:lvlJc w:val="right"/>
      <w:pPr>
        <w:tabs>
          <w:tab w:val="num" w:pos="2652"/>
        </w:tabs>
        <w:ind w:left="2652" w:hanging="180"/>
      </w:pPr>
    </w:lvl>
    <w:lvl w:ilvl="3" w:tplc="8E5826EC">
      <w:start w:val="1"/>
      <w:numFmt w:val="decimal"/>
      <w:lvlText w:val="%4)"/>
      <w:lvlJc w:val="left"/>
      <w:pPr>
        <w:ind w:left="3372" w:hanging="360"/>
      </w:pPr>
      <w:rPr>
        <w:rFonts w:hint="default"/>
      </w:r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204" w15:restartNumberingAfterBreak="0">
    <w:nsid w:val="47B11D1E"/>
    <w:multiLevelType w:val="hybridMultilevel"/>
    <w:tmpl w:val="83666514"/>
    <w:name w:val="WW8Num172"/>
    <w:lvl w:ilvl="0" w:tplc="5CA0BEA8">
      <w:start w:val="1"/>
      <w:numFmt w:val="decimal"/>
      <w:lvlText w:val="4.5.14.%1."/>
      <w:lvlJc w:val="left"/>
      <w:pPr>
        <w:tabs>
          <w:tab w:val="num" w:pos="144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482A3145"/>
    <w:multiLevelType w:val="hybridMultilevel"/>
    <w:tmpl w:val="C5C4672C"/>
    <w:name w:val="WW8Num382622"/>
    <w:lvl w:ilvl="0" w:tplc="E8BAD61C">
      <w:start w:val="9"/>
      <w:numFmt w:val="decimal"/>
      <w:lvlText w:val="4.5.%1."/>
      <w:lvlJc w:val="left"/>
      <w:pPr>
        <w:tabs>
          <w:tab w:val="num" w:pos="420"/>
        </w:tabs>
        <w:ind w:left="420" w:firstLine="0"/>
      </w:pPr>
      <w:rPr>
        <w:rFonts w:ascii="Times New Roman Bold" w:hAnsi="Times New Roman Bold" w:hint="default"/>
        <w:b/>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6" w15:restartNumberingAfterBreak="0">
    <w:nsid w:val="48507810"/>
    <w:multiLevelType w:val="hybridMultilevel"/>
    <w:tmpl w:val="6EDED594"/>
    <w:lvl w:ilvl="0" w:tplc="845658F8">
      <w:start w:val="6"/>
      <w:numFmt w:val="decimal"/>
      <w:lvlText w:val="4.1.%1."/>
      <w:lvlJc w:val="left"/>
      <w:pPr>
        <w:tabs>
          <w:tab w:val="num" w:pos="1014"/>
        </w:tabs>
        <w:ind w:left="1014" w:firstLine="0"/>
      </w:pPr>
      <w:rPr>
        <w:rFonts w:hint="default"/>
        <w:b/>
        <w:i w:val="0"/>
        <w:sz w:val="24"/>
        <w:szCs w:val="24"/>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207" w15:restartNumberingAfterBreak="0">
    <w:nsid w:val="487D3289"/>
    <w:multiLevelType w:val="hybridMultilevel"/>
    <w:tmpl w:val="C9C4FD00"/>
    <w:name w:val="WW8Num11322"/>
    <w:lvl w:ilvl="0" w:tplc="7332E132">
      <w:start w:val="1"/>
      <w:numFmt w:val="decimal"/>
      <w:lvlText w:val="3.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48FF2261"/>
    <w:multiLevelType w:val="hybridMultilevel"/>
    <w:tmpl w:val="A8762DF0"/>
    <w:name w:val="WW8Num202232"/>
    <w:lvl w:ilvl="0" w:tplc="A04636FC">
      <w:start w:val="1"/>
      <w:numFmt w:val="decimal"/>
      <w:lvlText w:val="4.%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98B2451"/>
    <w:multiLevelType w:val="hybridMultilevel"/>
    <w:tmpl w:val="E21E2862"/>
    <w:name w:val="WW8Num353"/>
    <w:lvl w:ilvl="0" w:tplc="E2C07F0C">
      <w:start w:val="1"/>
      <w:numFmt w:val="decimal"/>
      <w:lvlText w:val="%1."/>
      <w:lvlJc w:val="left"/>
      <w:pPr>
        <w:tabs>
          <w:tab w:val="num" w:pos="113"/>
        </w:tabs>
        <w:ind w:left="113"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49EB0DA6"/>
    <w:multiLevelType w:val="hybridMultilevel"/>
    <w:tmpl w:val="8F4031CE"/>
    <w:name w:val="WW8Num48"/>
    <w:lvl w:ilvl="0" w:tplc="7A9AFB0C">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A432DD9"/>
    <w:multiLevelType w:val="hybridMultilevel"/>
    <w:tmpl w:val="F576529E"/>
    <w:lvl w:ilvl="0" w:tplc="CD7243A2">
      <w:start w:val="2"/>
      <w:numFmt w:val="decimal"/>
      <w:lvlText w:val="2.3.%1."/>
      <w:lvlJc w:val="left"/>
      <w:pPr>
        <w:tabs>
          <w:tab w:val="num" w:pos="180"/>
        </w:tabs>
        <w:ind w:left="360" w:hanging="360"/>
      </w:pPr>
      <w:rPr>
        <w:rFonts w:cs="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2" w15:restartNumberingAfterBreak="0">
    <w:nsid w:val="4A8A5EB9"/>
    <w:multiLevelType w:val="hybridMultilevel"/>
    <w:tmpl w:val="5A249D4E"/>
    <w:name w:val="WW8Num573"/>
    <w:lvl w:ilvl="0" w:tplc="B846C4F0">
      <w:start w:val="1"/>
      <w:numFmt w:val="decimal"/>
      <w:lvlText w:val="1.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3" w15:restartNumberingAfterBreak="0">
    <w:nsid w:val="4ACF339F"/>
    <w:multiLevelType w:val="hybridMultilevel"/>
    <w:tmpl w:val="10560A80"/>
    <w:name w:val="WW8Num512"/>
    <w:lvl w:ilvl="0" w:tplc="6DFCFFC4">
      <w:start w:val="1"/>
      <w:numFmt w:val="decimal"/>
      <w:lvlText w:val="1.4.%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4" w15:restartNumberingAfterBreak="0">
    <w:nsid w:val="4ADC1A42"/>
    <w:multiLevelType w:val="multilevel"/>
    <w:tmpl w:val="339409D4"/>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bullet"/>
      <w:lvlText w:val=""/>
      <w:lvlJc w:val="left"/>
      <w:pPr>
        <w:tabs>
          <w:tab w:val="num" w:pos="-630"/>
        </w:tabs>
        <w:ind w:left="720" w:hanging="720"/>
      </w:pPr>
      <w:rPr>
        <w:rFonts w:ascii="Symbol" w:hAnsi="Symbol"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215" w15:restartNumberingAfterBreak="0">
    <w:nsid w:val="4AF6023D"/>
    <w:multiLevelType w:val="hybridMultilevel"/>
    <w:tmpl w:val="2E364E40"/>
    <w:name w:val="WW8Num8222"/>
    <w:lvl w:ilvl="0" w:tplc="00FC052C">
      <w:start w:val="1"/>
      <w:numFmt w:val="decimal"/>
      <w:lvlText w:val="3.3.2.%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4B205D4F"/>
    <w:multiLevelType w:val="hybridMultilevel"/>
    <w:tmpl w:val="ECF4D09E"/>
    <w:name w:val="WW8Num52"/>
    <w:lvl w:ilvl="0" w:tplc="EC480658">
      <w:start w:val="1"/>
      <w:numFmt w:val="decimal"/>
      <w:lvlText w:val="5.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B555185"/>
    <w:multiLevelType w:val="hybridMultilevel"/>
    <w:tmpl w:val="5CA80056"/>
    <w:name w:val="WW8Num115243"/>
    <w:lvl w:ilvl="0" w:tplc="6CDEF354">
      <w:start w:val="1"/>
      <w:numFmt w:val="decimal"/>
      <w:lvlText w:val="6.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4BD02E94"/>
    <w:multiLevelType w:val="hybridMultilevel"/>
    <w:tmpl w:val="0CDCD7E6"/>
    <w:lvl w:ilvl="0" w:tplc="349CBB10">
      <w:start w:val="1"/>
      <w:numFmt w:val="decimal"/>
      <w:lvlText w:val="6.%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9" w15:restartNumberingAfterBreak="0">
    <w:nsid w:val="4BFE1537"/>
    <w:multiLevelType w:val="hybridMultilevel"/>
    <w:tmpl w:val="8C9CD04A"/>
    <w:name w:val="WW8Num2032"/>
    <w:lvl w:ilvl="0" w:tplc="B4C2E4BC">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4C5354B4"/>
    <w:multiLevelType w:val="hybridMultilevel"/>
    <w:tmpl w:val="645ED4E4"/>
    <w:name w:val="WW8Num5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1" w15:restartNumberingAfterBreak="0">
    <w:nsid w:val="4CC140EE"/>
    <w:multiLevelType w:val="hybridMultilevel"/>
    <w:tmpl w:val="6E8686FC"/>
    <w:name w:val="WW8Num115253222"/>
    <w:lvl w:ilvl="0" w:tplc="AAE2334E">
      <w:start w:val="1"/>
      <w:numFmt w:val="decimal"/>
      <w:lvlText w:val="1.7.%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4CC61885"/>
    <w:multiLevelType w:val="hybridMultilevel"/>
    <w:tmpl w:val="7A825054"/>
    <w:name w:val="WW8Num93"/>
    <w:lvl w:ilvl="0" w:tplc="1AB4D096">
      <w:start w:val="2"/>
      <w:numFmt w:val="decimal"/>
      <w:lvlText w:val="%1."/>
      <w:lvlJc w:val="left"/>
      <w:pPr>
        <w:tabs>
          <w:tab w:val="num" w:pos="576"/>
        </w:tabs>
        <w:ind w:left="216" w:hanging="216"/>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70285232">
      <w:start w:val="2"/>
      <w:numFmt w:val="decimal"/>
      <w:lvlText w:val="3.1.%3."/>
      <w:lvlJc w:val="left"/>
      <w:pPr>
        <w:tabs>
          <w:tab w:val="num" w:pos="1980"/>
        </w:tabs>
        <w:ind w:left="1980"/>
      </w:pPr>
      <w:rPr>
        <w:rFonts w:cs="Times New Roman" w:hint="default"/>
        <w:b w:val="0"/>
        <w:i w:val="0"/>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3" w15:restartNumberingAfterBreak="0">
    <w:nsid w:val="4CEC3284"/>
    <w:multiLevelType w:val="hybridMultilevel"/>
    <w:tmpl w:val="83B2C660"/>
    <w:name w:val="WW8Num56422"/>
    <w:lvl w:ilvl="0" w:tplc="8EDCF4A2">
      <w:start w:val="1"/>
      <w:numFmt w:val="decimal"/>
      <w:lvlText w:val="3.%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4" w15:restartNumberingAfterBreak="0">
    <w:nsid w:val="4D6A2FE0"/>
    <w:multiLevelType w:val="hybridMultilevel"/>
    <w:tmpl w:val="AD3C5CB0"/>
    <w:name w:val="WW8Num412"/>
    <w:lvl w:ilvl="0" w:tplc="46EEAEC0">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DD6465C"/>
    <w:multiLevelType w:val="hybridMultilevel"/>
    <w:tmpl w:val="CFBABDD8"/>
    <w:name w:val="WW8Num112"/>
    <w:lvl w:ilvl="0" w:tplc="1314448A">
      <w:start w:val="1"/>
      <w:numFmt w:val="decimal"/>
      <w:lvlText w:val="1.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4E001662"/>
    <w:multiLevelType w:val="hybridMultilevel"/>
    <w:tmpl w:val="EA2E9B7C"/>
    <w:name w:val="WW8Num292"/>
    <w:lvl w:ilvl="0" w:tplc="6AEEA68A">
      <w:start w:val="1"/>
      <w:numFmt w:val="decimal"/>
      <w:lvlText w:val="3.%1."/>
      <w:lvlJc w:val="left"/>
      <w:pPr>
        <w:tabs>
          <w:tab w:val="num" w:pos="360"/>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4E490FD1"/>
    <w:multiLevelType w:val="hybridMultilevel"/>
    <w:tmpl w:val="0EFAFE7E"/>
    <w:name w:val="WW8Num1523323"/>
    <w:lvl w:ilvl="0" w:tplc="2C5E77DC">
      <w:start w:val="3"/>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4E5F67D7"/>
    <w:multiLevelType w:val="hybridMultilevel"/>
    <w:tmpl w:val="C3787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15:restartNumberingAfterBreak="0">
    <w:nsid w:val="4EA85B10"/>
    <w:multiLevelType w:val="hybridMultilevel"/>
    <w:tmpl w:val="FAEE00C6"/>
    <w:lvl w:ilvl="0" w:tplc="1778942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4EBF2D46"/>
    <w:multiLevelType w:val="hybridMultilevel"/>
    <w:tmpl w:val="1EF0370E"/>
    <w:name w:val="WW8Num952"/>
    <w:lvl w:ilvl="0" w:tplc="35D6DB88">
      <w:start w:val="5"/>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1" w15:restartNumberingAfterBreak="0">
    <w:nsid w:val="4EC10FB5"/>
    <w:multiLevelType w:val="hybridMultilevel"/>
    <w:tmpl w:val="8F729954"/>
    <w:name w:val="WW8Num511"/>
    <w:lvl w:ilvl="0" w:tplc="05141582">
      <w:start w:val="1"/>
      <w:numFmt w:val="decimal"/>
      <w:lvlText w:val="1.2.%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2" w15:restartNumberingAfterBreak="0">
    <w:nsid w:val="4EF42638"/>
    <w:multiLevelType w:val="hybridMultilevel"/>
    <w:tmpl w:val="BB22B86C"/>
    <w:name w:val="WW8Num3825"/>
    <w:lvl w:ilvl="0" w:tplc="2704425C">
      <w:start w:val="8"/>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F37350B"/>
    <w:multiLevelType w:val="hybridMultilevel"/>
    <w:tmpl w:val="08EEFC8A"/>
    <w:name w:val="WW8Num117"/>
    <w:lvl w:ilvl="0" w:tplc="EE80376A">
      <w:start w:val="1"/>
      <w:numFmt w:val="decimal"/>
      <w:lvlText w:val="3.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4FA115D7"/>
    <w:multiLevelType w:val="hybridMultilevel"/>
    <w:tmpl w:val="2A5EB59A"/>
    <w:name w:val="WW8Num116223"/>
    <w:lvl w:ilvl="0" w:tplc="66B00E1A">
      <w:start w:val="1"/>
      <w:numFmt w:val="decimal"/>
      <w:lvlText w:val="3.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4FFD72CD"/>
    <w:multiLevelType w:val="hybridMultilevel"/>
    <w:tmpl w:val="718A5BD2"/>
    <w:name w:val="WW8Num564222"/>
    <w:lvl w:ilvl="0" w:tplc="140EAAFE">
      <w:start w:val="1"/>
      <w:numFmt w:val="decimal"/>
      <w:lvlText w:val="9.%1."/>
      <w:lvlJc w:val="left"/>
      <w:pPr>
        <w:tabs>
          <w:tab w:val="num" w:pos="360"/>
        </w:tabs>
        <w:ind w:left="303" w:hanging="303"/>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6" w15:restartNumberingAfterBreak="0">
    <w:nsid w:val="505E654E"/>
    <w:multiLevelType w:val="hybridMultilevel"/>
    <w:tmpl w:val="4118A44C"/>
    <w:name w:val="WW8Num11522"/>
    <w:lvl w:ilvl="0" w:tplc="B394D0EE">
      <w:start w:val="1"/>
      <w:numFmt w:val="decimal"/>
      <w:lvlText w:val="2.%1."/>
      <w:lvlJc w:val="left"/>
      <w:pPr>
        <w:tabs>
          <w:tab w:val="num" w:pos="417"/>
        </w:tabs>
        <w:ind w:left="417" w:hanging="4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50D95073"/>
    <w:multiLevelType w:val="multilevel"/>
    <w:tmpl w:val="AA8AE3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0E65039"/>
    <w:multiLevelType w:val="multilevel"/>
    <w:tmpl w:val="B2BEAFC8"/>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1142" w:hanging="432"/>
      </w:pPr>
      <w:rPr>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51142C37"/>
    <w:multiLevelType w:val="hybridMultilevel"/>
    <w:tmpl w:val="F4F05B80"/>
    <w:name w:val="WW8Num11524222"/>
    <w:lvl w:ilvl="0" w:tplc="72127F40">
      <w:start w:val="1"/>
      <w:numFmt w:val="decimal"/>
      <w:lvlText w:val="6.3.%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1736D1A"/>
    <w:multiLevelType w:val="multilevel"/>
    <w:tmpl w:val="90D4A706"/>
    <w:name w:val="WW8Num92"/>
    <w:lvl w:ilvl="0">
      <w:start w:val="1"/>
      <w:numFmt w:val="decimal"/>
      <w:lvlText w:val="2.%1."/>
      <w:lvlJc w:val="left"/>
      <w:pPr>
        <w:tabs>
          <w:tab w:val="num" w:pos="0"/>
        </w:tabs>
        <w:ind w:left="0" w:firstLine="0"/>
      </w:pPr>
      <w:rPr>
        <w:rFonts w:hint="default"/>
        <w:b w:val="0"/>
        <w:i w:val="0"/>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1" w15:restartNumberingAfterBreak="0">
    <w:nsid w:val="51F5669F"/>
    <w:multiLevelType w:val="hybridMultilevel"/>
    <w:tmpl w:val="80386582"/>
    <w:name w:val="WW8Num118422"/>
    <w:lvl w:ilvl="0" w:tplc="43383466">
      <w:start w:val="1"/>
      <w:numFmt w:val="decimal"/>
      <w:lvlText w:val="3.4.%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53B3324E"/>
    <w:multiLevelType w:val="multilevel"/>
    <w:tmpl w:val="9F14510C"/>
    <w:lvl w:ilvl="0">
      <w:start w:val="1"/>
      <w:numFmt w:val="decimal"/>
      <w:lvlText w:val="%1."/>
      <w:lvlJc w:val="left"/>
      <w:pPr>
        <w:tabs>
          <w:tab w:val="num" w:pos="720"/>
        </w:tabs>
        <w:ind w:left="720" w:hanging="360"/>
      </w:pPr>
      <w:rPr>
        <w:rFonts w:hint="default"/>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43" w15:restartNumberingAfterBreak="0">
    <w:nsid w:val="544E032A"/>
    <w:multiLevelType w:val="multilevel"/>
    <w:tmpl w:val="C9BCEB82"/>
    <w:lvl w:ilvl="0">
      <w:start w:val="1"/>
      <w:numFmt w:val="decimal"/>
      <w:lvlText w:val="2.%1."/>
      <w:lvlJc w:val="left"/>
      <w:pPr>
        <w:tabs>
          <w:tab w:val="num" w:pos="567"/>
        </w:tabs>
        <w:ind w:left="0" w:firstLine="0"/>
      </w:pPr>
      <w:rPr>
        <w:rFonts w:hint="default"/>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4" w15:restartNumberingAfterBreak="0">
    <w:nsid w:val="54947FB6"/>
    <w:multiLevelType w:val="hybridMultilevel"/>
    <w:tmpl w:val="640A3E0C"/>
    <w:lvl w:ilvl="0" w:tplc="94AE76A8">
      <w:start w:val="2"/>
      <w:numFmt w:val="decimal"/>
      <w:lvlText w:val="4.1.2.%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5" w15:restartNumberingAfterBreak="0">
    <w:nsid w:val="55B25718"/>
    <w:multiLevelType w:val="hybridMultilevel"/>
    <w:tmpl w:val="E1C4DF1E"/>
    <w:name w:val="WW8Num415"/>
    <w:lvl w:ilvl="0" w:tplc="85104026">
      <w:start w:val="1"/>
      <w:numFmt w:val="decimal"/>
      <w:lvlText w:val="3.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56DD25F7"/>
    <w:multiLevelType w:val="hybridMultilevel"/>
    <w:tmpl w:val="3AFC3EA6"/>
    <w:name w:val="WW8Num9222"/>
    <w:lvl w:ilvl="0" w:tplc="581801C8">
      <w:start w:val="1"/>
      <w:numFmt w:val="decimal"/>
      <w:lvlText w:val="4.5.13.%1."/>
      <w:lvlJc w:val="left"/>
      <w:pPr>
        <w:tabs>
          <w:tab w:val="num" w:pos="417"/>
        </w:tabs>
        <w:ind w:left="201" w:hanging="144"/>
      </w:pPr>
      <w:rPr>
        <w:rFonts w:hint="default"/>
        <w:b/>
        <w:i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47" w15:restartNumberingAfterBreak="0">
    <w:nsid w:val="57146452"/>
    <w:multiLevelType w:val="hybridMultilevel"/>
    <w:tmpl w:val="DF7EA56A"/>
    <w:name w:val="WW8Num562"/>
    <w:lvl w:ilvl="0" w:tplc="FFB0AAD0">
      <w:start w:val="1"/>
      <w:numFmt w:val="decimal"/>
      <w:lvlText w:val="5.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8" w15:restartNumberingAfterBreak="0">
    <w:nsid w:val="574831C5"/>
    <w:multiLevelType w:val="hybridMultilevel"/>
    <w:tmpl w:val="09846DDA"/>
    <w:name w:val="WW8Num5642"/>
    <w:lvl w:ilvl="0" w:tplc="96F6F7A4">
      <w:start w:val="1"/>
      <w:numFmt w:val="decimal"/>
      <w:lvlText w:val="7.4.%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9" w15:restartNumberingAfterBreak="0">
    <w:nsid w:val="58591E26"/>
    <w:multiLevelType w:val="hybridMultilevel"/>
    <w:tmpl w:val="53B6C39A"/>
    <w:name w:val="WW8Num124222"/>
    <w:lvl w:ilvl="0" w:tplc="2AE279E4">
      <w:start w:val="1"/>
      <w:numFmt w:val="decimal"/>
      <w:lvlText w:val="2.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0" w15:restartNumberingAfterBreak="0">
    <w:nsid w:val="58952676"/>
    <w:multiLevelType w:val="hybridMultilevel"/>
    <w:tmpl w:val="63C617F6"/>
    <w:name w:val="WW8Num154"/>
    <w:lvl w:ilvl="0" w:tplc="BBEE0D3C">
      <w:start w:val="1"/>
      <w:numFmt w:val="decimal"/>
      <w:lvlText w:val="2.2.%1."/>
      <w:lvlJc w:val="left"/>
      <w:pPr>
        <w:tabs>
          <w:tab w:val="num" w:pos="218"/>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58C7135C"/>
    <w:multiLevelType w:val="multilevel"/>
    <w:tmpl w:val="AAD8C538"/>
    <w:lvl w:ilvl="0">
      <w:start w:val="1"/>
      <w:numFmt w:val="decimal"/>
      <w:lvlText w:val="1.8.1.%1."/>
      <w:lvlJc w:val="left"/>
      <w:pPr>
        <w:tabs>
          <w:tab w:val="num" w:pos="720"/>
        </w:tabs>
        <w:ind w:left="720" w:hanging="360"/>
      </w:pPr>
      <w:rPr>
        <w:rFonts w:ascii="Symbol" w:hAnsi="Symbol" w:cs="Times New Roman" w:hint="default"/>
        <w:b/>
        <w:i w:val="0"/>
      </w:rPr>
    </w:lvl>
    <w:lvl w:ilvl="1">
      <w:start w:val="1"/>
      <w:numFmt w:val="decimal"/>
      <w:lvlText w:val="1.8.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52" w15:restartNumberingAfterBreak="0">
    <w:nsid w:val="5A094D3F"/>
    <w:multiLevelType w:val="hybridMultilevel"/>
    <w:tmpl w:val="3C169634"/>
    <w:name w:val="WW8Num1110"/>
    <w:lvl w:ilvl="0" w:tplc="5AE22A18">
      <w:start w:val="1"/>
      <w:numFmt w:val="decimal"/>
      <w:lvlText w:val="1.1.%1."/>
      <w:lvlJc w:val="left"/>
      <w:pPr>
        <w:tabs>
          <w:tab w:val="num" w:pos="0"/>
        </w:tabs>
        <w:ind w:left="777" w:hanging="77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3" w15:restartNumberingAfterBreak="0">
    <w:nsid w:val="5A6A4F6D"/>
    <w:multiLevelType w:val="multilevel"/>
    <w:tmpl w:val="4FAE5916"/>
    <w:lvl w:ilvl="0">
      <w:start w:val="5"/>
      <w:numFmt w:val="decimal"/>
      <w:lvlText w:val="%1."/>
      <w:lvlJc w:val="left"/>
      <w:pPr>
        <w:tabs>
          <w:tab w:val="num" w:pos="0"/>
        </w:tabs>
        <w:ind w:left="0" w:firstLine="0"/>
      </w:pPr>
      <w:rPr>
        <w:rFonts w:ascii="Times New Roman Bold" w:hAnsi="Times New Roman Bold" w:hint="default"/>
        <w:b/>
        <w:i w:val="0"/>
      </w:rPr>
    </w:lvl>
    <w:lvl w:ilvl="1">
      <w:start w:val="1"/>
      <w:numFmt w:val="decimal"/>
      <w:isLgl/>
      <w:lvlText w:val="%1.%2."/>
      <w:lvlJc w:val="left"/>
      <w:pPr>
        <w:ind w:left="643" w:hanging="360"/>
      </w:pPr>
      <w:rPr>
        <w:rFonts w:hint="default"/>
        <w:b w:val="0"/>
        <w:sz w:val="22"/>
        <w:szCs w:val="22"/>
        <w:lang w:val="lv-LV"/>
      </w:rPr>
    </w:lvl>
    <w:lvl w:ilvl="2">
      <w:start w:val="1"/>
      <w:numFmt w:val="decimal"/>
      <w:isLgl/>
      <w:lvlText w:val="%1.%2.%3."/>
      <w:lvlJc w:val="left"/>
      <w:pPr>
        <w:ind w:left="1287"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4" w15:restartNumberingAfterBreak="0">
    <w:nsid w:val="5B260BD5"/>
    <w:multiLevelType w:val="multilevel"/>
    <w:tmpl w:val="357EB3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5C25503B"/>
    <w:multiLevelType w:val="hybridMultilevel"/>
    <w:tmpl w:val="46ACBCBE"/>
    <w:name w:val="WW8Num115"/>
    <w:lvl w:ilvl="0" w:tplc="0070352C">
      <w:start w:val="1"/>
      <w:numFmt w:val="decimal"/>
      <w:lvlText w:val="1.1.%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5C4D308C"/>
    <w:multiLevelType w:val="hybridMultilevel"/>
    <w:tmpl w:val="2AE4EAE0"/>
    <w:name w:val="WW8Num414"/>
    <w:lvl w:ilvl="0" w:tplc="3D4CF8D4">
      <w:start w:val="1"/>
      <w:numFmt w:val="decimal"/>
      <w:lvlText w:val="4.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5C667AA3"/>
    <w:multiLevelType w:val="hybridMultilevel"/>
    <w:tmpl w:val="906A94F4"/>
    <w:name w:val="WW8Num1149"/>
    <w:lvl w:ilvl="0" w:tplc="51FCB068">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5C754C70"/>
    <w:multiLevelType w:val="hybridMultilevel"/>
    <w:tmpl w:val="4B4C3268"/>
    <w:name w:val="WW8Num114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CCE0FCC"/>
    <w:multiLevelType w:val="hybridMultilevel"/>
    <w:tmpl w:val="774C3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0" w15:restartNumberingAfterBreak="0">
    <w:nsid w:val="5D276778"/>
    <w:multiLevelType w:val="hybridMultilevel"/>
    <w:tmpl w:val="6C544470"/>
    <w:name w:val="WW8Num1152422"/>
    <w:lvl w:ilvl="0" w:tplc="219A524A">
      <w:start w:val="1"/>
      <w:numFmt w:val="decimal"/>
      <w:lvlText w:val="6.2.%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5D6C4917"/>
    <w:multiLevelType w:val="hybridMultilevel"/>
    <w:tmpl w:val="B83C5F2C"/>
    <w:name w:val="WW8Num3822"/>
    <w:lvl w:ilvl="0" w:tplc="D1148E2C">
      <w:start w:val="1"/>
      <w:numFmt w:val="decimal"/>
      <w:lvlText w:val="4.5.16.%1."/>
      <w:lvlJc w:val="left"/>
      <w:pPr>
        <w:tabs>
          <w:tab w:val="num" w:pos="568"/>
        </w:tabs>
        <w:ind w:left="568" w:firstLine="0"/>
      </w:pPr>
      <w:rPr>
        <w:rFonts w:ascii="Times New Roman Bold" w:hAnsi="Times New Roman Bold" w:hint="default"/>
        <w:b/>
        <w:i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62" w15:restartNumberingAfterBreak="0">
    <w:nsid w:val="5DE27009"/>
    <w:multiLevelType w:val="hybridMultilevel"/>
    <w:tmpl w:val="1DAEF6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3" w15:restartNumberingAfterBreak="0">
    <w:nsid w:val="5E192523"/>
    <w:multiLevelType w:val="hybridMultilevel"/>
    <w:tmpl w:val="0D605AA8"/>
    <w:lvl w:ilvl="0" w:tplc="DA28E290">
      <w:start w:val="1"/>
      <w:numFmt w:val="decimal"/>
      <w:lvlText w:val="%1)"/>
      <w:lvlJc w:val="left"/>
      <w:pPr>
        <w:ind w:left="400" w:hanging="400"/>
      </w:pPr>
      <w:rPr>
        <w:rFonts w:hint="default"/>
      </w:rPr>
    </w:lvl>
    <w:lvl w:ilvl="1" w:tplc="B606B5E4">
      <w:start w:val="1"/>
      <w:numFmt w:val="lowerLetter"/>
      <w:lvlText w:val="%2."/>
      <w:lvlJc w:val="left"/>
      <w:pPr>
        <w:ind w:left="1080" w:hanging="360"/>
      </w:pPr>
      <w:rPr>
        <w:sz w:val="20"/>
        <w:szCs w:val="20"/>
      </w:rPr>
    </w:lvl>
    <w:lvl w:ilvl="2" w:tplc="4042A1F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4" w15:restartNumberingAfterBreak="0">
    <w:nsid w:val="5FB85370"/>
    <w:multiLevelType w:val="multilevel"/>
    <w:tmpl w:val="F10CFF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5" w15:restartNumberingAfterBreak="0">
    <w:nsid w:val="5FC95C5F"/>
    <w:multiLevelType w:val="hybridMultilevel"/>
    <w:tmpl w:val="0602B91E"/>
    <w:name w:val="WW8Num1143"/>
    <w:lvl w:ilvl="0" w:tplc="78C0D6D8">
      <w:start w:val="1"/>
      <w:numFmt w:val="decimal"/>
      <w:lvlText w:val="4.1.%1."/>
      <w:lvlJc w:val="left"/>
      <w:pPr>
        <w:tabs>
          <w:tab w:val="num" w:pos="663"/>
        </w:tabs>
        <w:ind w:left="663" w:hanging="55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5FF17309"/>
    <w:multiLevelType w:val="hybridMultilevel"/>
    <w:tmpl w:val="63BCAF6E"/>
    <w:name w:val="WW8Num94"/>
    <w:lvl w:ilvl="0" w:tplc="49246D04">
      <w:start w:val="3"/>
      <w:numFmt w:val="decimal"/>
      <w:lvlText w:val="%1."/>
      <w:lvlJc w:val="left"/>
      <w:pPr>
        <w:tabs>
          <w:tab w:val="num" w:pos="576"/>
        </w:tabs>
        <w:ind w:left="216" w:hanging="216"/>
      </w:pPr>
      <w:rPr>
        <w:rFonts w:cs="Times New Roman" w:hint="default"/>
      </w:rPr>
    </w:lvl>
    <w:lvl w:ilvl="1" w:tplc="04090019" w:tentative="1">
      <w:start w:val="1"/>
      <w:numFmt w:val="lowerLetter"/>
      <w:lvlText w:val="%2."/>
      <w:lvlJc w:val="left"/>
      <w:pPr>
        <w:tabs>
          <w:tab w:val="num" w:pos="1440"/>
        </w:tabs>
        <w:ind w:left="1440" w:hanging="360"/>
      </w:pPr>
    </w:lvl>
    <w:lvl w:ilvl="2" w:tplc="2BBAD72A">
      <w:start w:val="2"/>
      <w:numFmt w:val="decimal"/>
      <w:lvlText w:val="3.1.%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602E1D54"/>
    <w:multiLevelType w:val="hybridMultilevel"/>
    <w:tmpl w:val="FCE8EAB8"/>
    <w:name w:val="WW8Num143222"/>
    <w:lvl w:ilvl="0" w:tplc="2A7AEC50">
      <w:start w:val="4"/>
      <w:numFmt w:val="decimal"/>
      <w:lvlText w:val="3.2.%1."/>
      <w:lvlJc w:val="left"/>
      <w:pPr>
        <w:tabs>
          <w:tab w:val="num" w:pos="0"/>
        </w:tabs>
        <w:ind w:left="0" w:firstLine="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8" w15:restartNumberingAfterBreak="0">
    <w:nsid w:val="6038164A"/>
    <w:multiLevelType w:val="hybridMultilevel"/>
    <w:tmpl w:val="A77E3CCE"/>
    <w:name w:val="WW8Num4102"/>
    <w:lvl w:ilvl="0" w:tplc="6C72AEBC">
      <w:start w:val="1"/>
      <w:numFmt w:val="decimal"/>
      <w:lvlText w:val="4.3.%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0AC7E13"/>
    <w:multiLevelType w:val="hybridMultilevel"/>
    <w:tmpl w:val="C58ACF72"/>
    <w:name w:val="WW8Num392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627F7337"/>
    <w:multiLevelType w:val="hybridMultilevel"/>
    <w:tmpl w:val="97C2555A"/>
    <w:name w:val="WW8Num38225"/>
    <w:lvl w:ilvl="0" w:tplc="09D0C7D4">
      <w:start w:val="1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1" w15:restartNumberingAfterBreak="0">
    <w:nsid w:val="62A36114"/>
    <w:multiLevelType w:val="hybridMultilevel"/>
    <w:tmpl w:val="DE260BC2"/>
    <w:lvl w:ilvl="0" w:tplc="4080F8D4">
      <w:start w:val="1"/>
      <w:numFmt w:val="decimal"/>
      <w:lvlText w:val="4.5.16.%1."/>
      <w:lvlJc w:val="left"/>
      <w:pPr>
        <w:tabs>
          <w:tab w:val="num" w:pos="1980"/>
        </w:tabs>
        <w:ind w:left="1980" w:firstLine="0"/>
      </w:pPr>
      <w:rPr>
        <w:rFonts w:ascii="Times New Roman Bold" w:hAnsi="Times New Roman Bold" w:hint="default"/>
        <w:b/>
        <w:i w:val="0"/>
        <w:sz w:val="24"/>
        <w:szCs w:val="24"/>
      </w:rPr>
    </w:lvl>
    <w:lvl w:ilvl="1" w:tplc="8124D8CE">
      <w:start w:val="19"/>
      <w:numFmt w:val="decimal"/>
      <w:lvlText w:val="%2."/>
      <w:lvlJc w:val="left"/>
      <w:pPr>
        <w:ind w:left="1440" w:hanging="360"/>
      </w:pPr>
      <w:rPr>
        <w:rFonts w:hint="default"/>
      </w:rPr>
    </w:lvl>
    <w:lvl w:ilvl="2" w:tplc="E38C1BBA">
      <w:start w:val="1"/>
      <w:numFmt w:val="decimal"/>
      <w:lvlText w:val="4.1.3.%3."/>
      <w:lvlJc w:val="left"/>
      <w:pPr>
        <w:tabs>
          <w:tab w:val="num" w:pos="1980"/>
        </w:tabs>
        <w:ind w:left="1980" w:firstLine="0"/>
      </w:pPr>
      <w:rPr>
        <w:rFonts w:ascii="Times New Roman Bold" w:hAnsi="Times New Roman Bold"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62C02BDA"/>
    <w:multiLevelType w:val="hybridMultilevel"/>
    <w:tmpl w:val="17EC18DC"/>
    <w:name w:val="WW8Num1523322"/>
    <w:lvl w:ilvl="0" w:tplc="2C5E77DC">
      <w:start w:val="3"/>
      <w:numFmt w:val="decimal"/>
      <w:lvlText w:val="3.%1."/>
      <w:lvlJc w:val="left"/>
      <w:pPr>
        <w:tabs>
          <w:tab w:val="num" w:pos="2820"/>
        </w:tabs>
        <w:ind w:left="2820" w:firstLine="0"/>
      </w:pPr>
      <w:rPr>
        <w:rFonts w:hint="default"/>
        <w:b/>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3" w15:restartNumberingAfterBreak="0">
    <w:nsid w:val="63091350"/>
    <w:multiLevelType w:val="hybridMultilevel"/>
    <w:tmpl w:val="17903CA6"/>
    <w:name w:val="WW8Num413"/>
    <w:lvl w:ilvl="0" w:tplc="404AE618">
      <w:start w:val="1"/>
      <w:numFmt w:val="decimal"/>
      <w:lvlText w:val="4.3.%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36F61E4"/>
    <w:multiLevelType w:val="hybridMultilevel"/>
    <w:tmpl w:val="7AA0D3A6"/>
    <w:name w:val="WW8Num1184"/>
    <w:lvl w:ilvl="0" w:tplc="CF466640">
      <w:start w:val="1"/>
      <w:numFmt w:val="decimal"/>
      <w:lvlText w:val="3.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639C27E9"/>
    <w:multiLevelType w:val="hybridMultilevel"/>
    <w:tmpl w:val="5EEAC74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8886224">
      <w:start w:val="1"/>
      <w:numFmt w:val="decimal"/>
      <w:lvlText w:val="1.7.%4."/>
      <w:lvlJc w:val="left"/>
      <w:pPr>
        <w:tabs>
          <w:tab w:val="num" w:pos="2880"/>
        </w:tabs>
        <w:ind w:left="2880" w:hanging="360"/>
      </w:pPr>
      <w:rPr>
        <w:rFonts w:ascii="Symbol" w:hAnsi="Symbol" w:cs="Times New Roman" w:hint="default"/>
        <w:b/>
        <w:i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6" w15:restartNumberingAfterBreak="0">
    <w:nsid w:val="63D95491"/>
    <w:multiLevelType w:val="hybridMultilevel"/>
    <w:tmpl w:val="F74CC9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7" w15:restartNumberingAfterBreak="0">
    <w:nsid w:val="64AC747F"/>
    <w:multiLevelType w:val="hybridMultilevel"/>
    <w:tmpl w:val="8B4433FC"/>
    <w:name w:val="WW8Num3826"/>
    <w:lvl w:ilvl="0" w:tplc="E8BAD61C">
      <w:start w:val="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8" w15:restartNumberingAfterBreak="0">
    <w:nsid w:val="64C65D98"/>
    <w:multiLevelType w:val="multilevel"/>
    <w:tmpl w:val="93D8522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79" w15:restartNumberingAfterBreak="0">
    <w:nsid w:val="6554215B"/>
    <w:multiLevelType w:val="hybridMultilevel"/>
    <w:tmpl w:val="62CA5778"/>
    <w:name w:val="WW8Num15233"/>
    <w:lvl w:ilvl="0" w:tplc="CFF8DD0E">
      <w:start w:val="1"/>
      <w:numFmt w:val="decimal"/>
      <w:lvlText w:val="3.2.4.%1."/>
      <w:lvlJc w:val="left"/>
      <w:pPr>
        <w:tabs>
          <w:tab w:val="num" w:pos="1080"/>
        </w:tabs>
        <w:ind w:left="663" w:firstLine="57"/>
      </w:pPr>
      <w:rPr>
        <w:rFonts w:hint="default"/>
        <w:b/>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0" w15:restartNumberingAfterBreak="0">
    <w:nsid w:val="65693525"/>
    <w:multiLevelType w:val="hybridMultilevel"/>
    <w:tmpl w:val="09DC7D7E"/>
    <w:name w:val="WW8Num15236"/>
    <w:lvl w:ilvl="0" w:tplc="C79AE52A">
      <w:start w:val="8"/>
      <w:numFmt w:val="decimal"/>
      <w:lvlText w:val="4.1.%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1" w15:restartNumberingAfterBreak="0">
    <w:nsid w:val="65A95654"/>
    <w:multiLevelType w:val="hybridMultilevel"/>
    <w:tmpl w:val="5D32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2" w15:restartNumberingAfterBreak="0">
    <w:nsid w:val="660D47F6"/>
    <w:multiLevelType w:val="hybridMultilevel"/>
    <w:tmpl w:val="CB262C8C"/>
    <w:name w:val="WW8Num54"/>
    <w:lvl w:ilvl="0" w:tplc="60BEBB94">
      <w:start w:val="1"/>
      <w:numFmt w:val="decimal"/>
      <w:lvlText w:val="4.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661A4AAE"/>
    <w:multiLevelType w:val="hybridMultilevel"/>
    <w:tmpl w:val="32F080AE"/>
    <w:name w:val="WW8Num124"/>
    <w:lvl w:ilvl="0" w:tplc="BD60AABA">
      <w:start w:val="1"/>
      <w:numFmt w:val="decimal"/>
      <w:lvlText w:val="5.%1."/>
      <w:lvlJc w:val="left"/>
      <w:pPr>
        <w:ind w:left="720" w:hanging="360"/>
      </w:pPr>
      <w:rPr>
        <w:rFonts w:ascii="Times New Roman" w:hAnsi="Times New Roman" w:cs="Times New Roman"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4" w15:restartNumberingAfterBreak="0">
    <w:nsid w:val="67212433"/>
    <w:multiLevelType w:val="hybridMultilevel"/>
    <w:tmpl w:val="07D4CA7E"/>
    <w:name w:val="WW8Num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738296A"/>
    <w:multiLevelType w:val="hybridMultilevel"/>
    <w:tmpl w:val="E390B9E4"/>
    <w:name w:val="WW8Num1149222222"/>
    <w:lvl w:ilvl="0" w:tplc="9FB0946C">
      <w:start w:val="1"/>
      <w:numFmt w:val="bullet"/>
      <w:lvlText w:val=""/>
      <w:lvlJc w:val="left"/>
      <w:pPr>
        <w:tabs>
          <w:tab w:val="num" w:pos="337"/>
        </w:tabs>
        <w:ind w:left="337"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abstractNum w:abstractNumId="286" w15:restartNumberingAfterBreak="0">
    <w:nsid w:val="678F3292"/>
    <w:multiLevelType w:val="hybridMultilevel"/>
    <w:tmpl w:val="9B0CA584"/>
    <w:name w:val="WW8Num5422"/>
    <w:lvl w:ilvl="0" w:tplc="44500722">
      <w:start w:val="1"/>
      <w:numFmt w:val="decimal"/>
      <w:lvlText w:val="4.4.%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67A90053"/>
    <w:multiLevelType w:val="hybridMultilevel"/>
    <w:tmpl w:val="27EA88CC"/>
    <w:name w:val="WW8Num312"/>
    <w:lvl w:ilvl="0" w:tplc="50180AA6">
      <w:start w:val="1"/>
      <w:numFmt w:val="decimal"/>
      <w:lvlText w:val="4.5. %1."/>
      <w:lvlJc w:val="left"/>
      <w:pPr>
        <w:tabs>
          <w:tab w:val="num" w:pos="360"/>
        </w:tabs>
        <w:ind w:left="360" w:firstLine="0"/>
      </w:pPr>
      <w:rPr>
        <w:rFonts w:ascii="Times New Roman Bold" w:hAnsi="Times New Roman Bold" w:hint="default"/>
        <w:b/>
        <w:i w:val="0"/>
      </w:rPr>
    </w:lvl>
    <w:lvl w:ilvl="1" w:tplc="D792BC9C">
      <w:start w:val="1"/>
      <w:numFmt w:val="decimal"/>
      <w:lvlText w:val="4.5.14.%2."/>
      <w:lvlJc w:val="left"/>
      <w:pPr>
        <w:tabs>
          <w:tab w:val="num" w:pos="360"/>
        </w:tabs>
        <w:ind w:left="360" w:firstLine="0"/>
      </w:pPr>
      <w:rPr>
        <w:rFonts w:ascii="Times New Roman Bold" w:hAnsi="Times New Roman Bold"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67CB3106"/>
    <w:multiLevelType w:val="hybridMultilevel"/>
    <w:tmpl w:val="AD1EF2E8"/>
    <w:name w:val="WW8Num5823"/>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9" w15:restartNumberingAfterBreak="0">
    <w:nsid w:val="691F2273"/>
    <w:multiLevelType w:val="hybridMultilevel"/>
    <w:tmpl w:val="6360F8F4"/>
    <w:name w:val="WW8Num114"/>
    <w:lvl w:ilvl="0" w:tplc="48402A02">
      <w:start w:val="1"/>
      <w:numFmt w:val="decimal"/>
      <w:lvlText w:val="2.%1."/>
      <w:lvlJc w:val="left"/>
      <w:pPr>
        <w:tabs>
          <w:tab w:val="num" w:pos="360"/>
        </w:tabs>
        <w:ind w:left="36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69A40F2A"/>
    <w:multiLevelType w:val="hybridMultilevel"/>
    <w:tmpl w:val="E4E82B5A"/>
    <w:name w:val="WW8Num1122"/>
    <w:lvl w:ilvl="0" w:tplc="97C6F522">
      <w:start w:val="1"/>
      <w:numFmt w:val="decimal"/>
      <w:lvlText w:val="1.2.%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6ACD0F1B"/>
    <w:multiLevelType w:val="hybridMultilevel"/>
    <w:tmpl w:val="5FD628B8"/>
    <w:name w:val="WW8Num41422"/>
    <w:lvl w:ilvl="0" w:tplc="16F4D8F8">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6AD2518D"/>
    <w:multiLevelType w:val="multilevel"/>
    <w:tmpl w:val="E3280596"/>
    <w:name w:val="WW8Num1523"/>
    <w:lvl w:ilvl="0">
      <w:start w:val="2"/>
      <w:numFmt w:val="decimal"/>
      <w:lvlText w:val="3.%1."/>
      <w:lvlJc w:val="left"/>
      <w:pPr>
        <w:tabs>
          <w:tab w:val="num" w:pos="0"/>
        </w:tabs>
        <w:ind w:left="0" w:firstLine="0"/>
      </w:pPr>
      <w:rPr>
        <w:rFonts w:hint="default"/>
      </w:rPr>
    </w:lvl>
    <w:lvl w:ilvl="1">
      <w:start w:val="1"/>
      <w:numFmt w:val="decimal"/>
      <w:lvlText w:val="3.1.%2."/>
      <w:lvlJc w:val="left"/>
      <w:pPr>
        <w:tabs>
          <w:tab w:val="num" w:pos="0"/>
        </w:tabs>
        <w:ind w:left="0" w:firstLine="0"/>
      </w:pPr>
      <w:rPr>
        <w:rFonts w:hint="default"/>
        <w:b/>
      </w:rPr>
    </w:lvl>
    <w:lvl w:ilvl="2">
      <w:start w:val="3"/>
      <w:numFmt w:val="decimal"/>
      <w:lvlText w:val="3.2.%3."/>
      <w:lvlJc w:val="left"/>
      <w:pPr>
        <w:tabs>
          <w:tab w:val="num" w:pos="0"/>
        </w:tabs>
        <w:ind w:left="0" w:firstLine="0"/>
      </w:pPr>
      <w:rPr>
        <w:rFonts w:hint="default"/>
        <w:b/>
      </w:rPr>
    </w:lvl>
    <w:lvl w:ilvl="3">
      <w:start w:val="1"/>
      <w:numFmt w:val="decimal"/>
      <w:lvlText w:val="3.2.5.%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3" w15:restartNumberingAfterBreak="0">
    <w:nsid w:val="6AD65F0C"/>
    <w:multiLevelType w:val="hybridMultilevel"/>
    <w:tmpl w:val="409AA45E"/>
    <w:name w:val="WW8Num11102"/>
    <w:lvl w:ilvl="0" w:tplc="D1BA8A2C">
      <w:start w:val="1"/>
      <w:numFmt w:val="decimal"/>
      <w:lvlText w:val="7.1.%1."/>
      <w:lvlJc w:val="left"/>
      <w:pPr>
        <w:ind w:left="360" w:hanging="360"/>
      </w:pPr>
      <w:rPr>
        <w:rFonts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4" w15:restartNumberingAfterBreak="0">
    <w:nsid w:val="6AD83684"/>
    <w:multiLevelType w:val="hybridMultilevel"/>
    <w:tmpl w:val="4A5ABD54"/>
    <w:name w:val="WW8Num115242"/>
    <w:lvl w:ilvl="0" w:tplc="00B2FF1A">
      <w:start w:val="1"/>
      <w:numFmt w:val="decimal"/>
      <w:lvlText w:val="7.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6C6B110E"/>
    <w:multiLevelType w:val="hybridMultilevel"/>
    <w:tmpl w:val="DC1A61E8"/>
    <w:name w:val="WW8Num11525322"/>
    <w:lvl w:ilvl="0" w:tplc="FDFEC570">
      <w:start w:val="1"/>
      <w:numFmt w:val="decimal"/>
      <w:lvlText w:val="1.6.%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6D466BF3"/>
    <w:multiLevelType w:val="multilevel"/>
    <w:tmpl w:val="32AA0290"/>
    <w:lvl w:ilvl="0">
      <w:start w:val="5"/>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7" w15:restartNumberingAfterBreak="0">
    <w:nsid w:val="6D942734"/>
    <w:multiLevelType w:val="hybridMultilevel"/>
    <w:tmpl w:val="8EA0014E"/>
    <w:name w:val="WW8Num11523"/>
    <w:lvl w:ilvl="0" w:tplc="5F0CBA50">
      <w:start w:val="1"/>
      <w:numFmt w:val="decimal"/>
      <w:lvlText w:val="2.%1."/>
      <w:lvlJc w:val="left"/>
      <w:pPr>
        <w:tabs>
          <w:tab w:val="num" w:pos="474"/>
        </w:tabs>
        <w:ind w:left="474" w:hanging="3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6DDB4C82"/>
    <w:multiLevelType w:val="hybridMultilevel"/>
    <w:tmpl w:val="C2BC5D3C"/>
    <w:name w:val="WW8Num15235"/>
    <w:lvl w:ilvl="0" w:tplc="5106EDBC">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9" w15:restartNumberingAfterBreak="0">
    <w:nsid w:val="71F87EF6"/>
    <w:multiLevelType w:val="hybridMultilevel"/>
    <w:tmpl w:val="3C4A3A76"/>
    <w:name w:val="WW8Num5732"/>
    <w:lvl w:ilvl="0" w:tplc="C554C7CA">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0" w15:restartNumberingAfterBreak="0">
    <w:nsid w:val="723B067E"/>
    <w:multiLevelType w:val="hybridMultilevel"/>
    <w:tmpl w:val="8214BEE4"/>
    <w:name w:val="WW8Num20333"/>
    <w:lvl w:ilvl="0" w:tplc="5D026DBC">
      <w:start w:val="1"/>
      <w:numFmt w:val="decimal"/>
      <w:lvlText w:val="6.%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725B4F07"/>
    <w:multiLevelType w:val="multilevel"/>
    <w:tmpl w:val="F656C7E0"/>
    <w:lvl w:ilvl="0">
      <w:start w:val="1"/>
      <w:numFmt w:val="decimal"/>
      <w:lvlText w:val="2.2.%1."/>
      <w:lvlJc w:val="left"/>
      <w:pPr>
        <w:tabs>
          <w:tab w:val="num" w:pos="567"/>
        </w:tabs>
        <w:ind w:left="0" w:firstLine="0"/>
      </w:pPr>
      <w:rPr>
        <w:rFonts w:ascii="Times New Roman Bold" w:hAnsi="Times New Roman Bold" w:cs="Times New Roman" w:hint="default"/>
        <w:b/>
        <w:i w:val="0"/>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2" w15:restartNumberingAfterBreak="0">
    <w:nsid w:val="726E3279"/>
    <w:multiLevelType w:val="hybridMultilevel"/>
    <w:tmpl w:val="202E049E"/>
    <w:name w:val="WW8Num573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2880F36"/>
    <w:multiLevelType w:val="hybridMultilevel"/>
    <w:tmpl w:val="1ED053F8"/>
    <w:name w:val="WW8Num923"/>
    <w:lvl w:ilvl="0" w:tplc="12DE3CF0">
      <w:start w:val="1"/>
      <w:numFmt w:val="decimal"/>
      <w:lvlText w:val="7.%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2C67289"/>
    <w:multiLevelType w:val="hybridMultilevel"/>
    <w:tmpl w:val="7E6A13C2"/>
    <w:name w:val="WW8Num15234"/>
    <w:lvl w:ilvl="0" w:tplc="D9DAF9DA">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5" w15:restartNumberingAfterBreak="0">
    <w:nsid w:val="737E7270"/>
    <w:multiLevelType w:val="hybridMultilevel"/>
    <w:tmpl w:val="D432297E"/>
    <w:name w:val="WW8Num355"/>
    <w:lvl w:ilvl="0" w:tplc="CD1C3C6E">
      <w:start w:val="1"/>
      <w:numFmt w:val="decimal"/>
      <w:lvlText w:val="4.3.5.%1."/>
      <w:lvlJc w:val="left"/>
      <w:pPr>
        <w:tabs>
          <w:tab w:val="num" w:pos="720"/>
        </w:tabs>
        <w:ind w:left="720" w:firstLine="0"/>
      </w:pPr>
      <w:rPr>
        <w:rFonts w:hint="default"/>
        <w:b/>
        <w:i w:val="0"/>
      </w:rPr>
    </w:lvl>
    <w:lvl w:ilvl="1" w:tplc="04260019" w:tentative="1">
      <w:start w:val="1"/>
      <w:numFmt w:val="lowerLetter"/>
      <w:lvlText w:val="%2."/>
      <w:lvlJc w:val="left"/>
      <w:pPr>
        <w:tabs>
          <w:tab w:val="num" w:pos="2047"/>
        </w:tabs>
        <w:ind w:left="2047" w:hanging="360"/>
      </w:pPr>
    </w:lvl>
    <w:lvl w:ilvl="2" w:tplc="0426001B" w:tentative="1">
      <w:start w:val="1"/>
      <w:numFmt w:val="lowerRoman"/>
      <w:lvlText w:val="%3."/>
      <w:lvlJc w:val="right"/>
      <w:pPr>
        <w:tabs>
          <w:tab w:val="num" w:pos="2767"/>
        </w:tabs>
        <w:ind w:left="2767" w:hanging="180"/>
      </w:pPr>
    </w:lvl>
    <w:lvl w:ilvl="3" w:tplc="0426000F" w:tentative="1">
      <w:start w:val="1"/>
      <w:numFmt w:val="decimal"/>
      <w:lvlText w:val="%4."/>
      <w:lvlJc w:val="left"/>
      <w:pPr>
        <w:tabs>
          <w:tab w:val="num" w:pos="3487"/>
        </w:tabs>
        <w:ind w:left="3487" w:hanging="360"/>
      </w:pPr>
    </w:lvl>
    <w:lvl w:ilvl="4" w:tplc="04260019" w:tentative="1">
      <w:start w:val="1"/>
      <w:numFmt w:val="lowerLetter"/>
      <w:lvlText w:val="%5."/>
      <w:lvlJc w:val="left"/>
      <w:pPr>
        <w:tabs>
          <w:tab w:val="num" w:pos="4207"/>
        </w:tabs>
        <w:ind w:left="4207" w:hanging="360"/>
      </w:pPr>
    </w:lvl>
    <w:lvl w:ilvl="5" w:tplc="0426001B" w:tentative="1">
      <w:start w:val="1"/>
      <w:numFmt w:val="lowerRoman"/>
      <w:lvlText w:val="%6."/>
      <w:lvlJc w:val="right"/>
      <w:pPr>
        <w:tabs>
          <w:tab w:val="num" w:pos="4927"/>
        </w:tabs>
        <w:ind w:left="4927" w:hanging="180"/>
      </w:pPr>
    </w:lvl>
    <w:lvl w:ilvl="6" w:tplc="0426000F" w:tentative="1">
      <w:start w:val="1"/>
      <w:numFmt w:val="decimal"/>
      <w:lvlText w:val="%7."/>
      <w:lvlJc w:val="left"/>
      <w:pPr>
        <w:tabs>
          <w:tab w:val="num" w:pos="5647"/>
        </w:tabs>
        <w:ind w:left="5647" w:hanging="360"/>
      </w:pPr>
    </w:lvl>
    <w:lvl w:ilvl="7" w:tplc="04260019" w:tentative="1">
      <w:start w:val="1"/>
      <w:numFmt w:val="lowerLetter"/>
      <w:lvlText w:val="%8."/>
      <w:lvlJc w:val="left"/>
      <w:pPr>
        <w:tabs>
          <w:tab w:val="num" w:pos="6367"/>
        </w:tabs>
        <w:ind w:left="6367" w:hanging="360"/>
      </w:pPr>
    </w:lvl>
    <w:lvl w:ilvl="8" w:tplc="0426001B" w:tentative="1">
      <w:start w:val="1"/>
      <w:numFmt w:val="lowerRoman"/>
      <w:lvlText w:val="%9."/>
      <w:lvlJc w:val="right"/>
      <w:pPr>
        <w:tabs>
          <w:tab w:val="num" w:pos="7087"/>
        </w:tabs>
        <w:ind w:left="7087" w:hanging="180"/>
      </w:pPr>
    </w:lvl>
  </w:abstractNum>
  <w:abstractNum w:abstractNumId="306" w15:restartNumberingAfterBreak="0">
    <w:nsid w:val="742C06A3"/>
    <w:multiLevelType w:val="hybridMultilevel"/>
    <w:tmpl w:val="752A5DA6"/>
    <w:name w:val="WW8Num54223"/>
    <w:lvl w:ilvl="0" w:tplc="EF9CF524">
      <w:start w:val="1"/>
      <w:numFmt w:val="decimal"/>
      <w:lvlText w:val="5.1.%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74327E42"/>
    <w:multiLevelType w:val="hybridMultilevel"/>
    <w:tmpl w:val="AE5C7420"/>
    <w:name w:val="WW8Num46"/>
    <w:lvl w:ilvl="0" w:tplc="BB54065A">
      <w:start w:val="1"/>
      <w:numFmt w:val="decimal"/>
      <w:lvlText w:val="3.%1."/>
      <w:lvlJc w:val="left"/>
      <w:pPr>
        <w:tabs>
          <w:tab w:val="num" w:pos="474"/>
        </w:tabs>
        <w:ind w:left="417"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744F403D"/>
    <w:multiLevelType w:val="hybridMultilevel"/>
    <w:tmpl w:val="34341B20"/>
    <w:name w:val="WW8Num1152"/>
    <w:lvl w:ilvl="0" w:tplc="8266ECC0">
      <w:start w:val="1"/>
      <w:numFmt w:val="decimal"/>
      <w:lvlText w:val="1.2.%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74F0640C"/>
    <w:multiLevelType w:val="hybridMultilevel"/>
    <w:tmpl w:val="F7E00F72"/>
    <w:name w:val="WW8Num2033"/>
    <w:lvl w:ilvl="0" w:tplc="10BE99BE">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57B45FB"/>
    <w:multiLevelType w:val="hybridMultilevel"/>
    <w:tmpl w:val="F482D0F2"/>
    <w:name w:val="WW8Num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1" w15:restartNumberingAfterBreak="0">
    <w:nsid w:val="76D360B8"/>
    <w:multiLevelType w:val="hybridMultilevel"/>
    <w:tmpl w:val="F69C7D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2" w15:restartNumberingAfterBreak="0">
    <w:nsid w:val="76E57D02"/>
    <w:multiLevelType w:val="hybridMultilevel"/>
    <w:tmpl w:val="0EA2CA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3" w15:restartNumberingAfterBreak="0">
    <w:nsid w:val="76FD1D2C"/>
    <w:multiLevelType w:val="hybridMultilevel"/>
    <w:tmpl w:val="D408B1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4" w15:restartNumberingAfterBreak="0">
    <w:nsid w:val="7703022E"/>
    <w:multiLevelType w:val="hybridMultilevel"/>
    <w:tmpl w:val="89D8C33C"/>
    <w:name w:val="WW8Num38223"/>
    <w:lvl w:ilvl="0" w:tplc="6EDEAA04">
      <w:start w:val="20"/>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5" w15:restartNumberingAfterBreak="0">
    <w:nsid w:val="775A1339"/>
    <w:multiLevelType w:val="hybridMultilevel"/>
    <w:tmpl w:val="4F1418AA"/>
    <w:name w:val="WW8Num2022"/>
    <w:lvl w:ilvl="0" w:tplc="5472078A">
      <w:start w:val="1"/>
      <w:numFmt w:val="decimal"/>
      <w:lvlText w:val="2.%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77D5056E"/>
    <w:multiLevelType w:val="multilevel"/>
    <w:tmpl w:val="36A85A7E"/>
    <w:styleLink w:val="WWOutlineListStyle5111"/>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7" w15:restartNumberingAfterBreak="0">
    <w:nsid w:val="77DB5ECD"/>
    <w:multiLevelType w:val="hybridMultilevel"/>
    <w:tmpl w:val="961C2EC2"/>
    <w:name w:val="WW8Num11622"/>
    <w:lvl w:ilvl="0" w:tplc="0CAC8F5C">
      <w:start w:val="1"/>
      <w:numFmt w:val="decimal"/>
      <w:lvlText w:val="2.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785E0C6B"/>
    <w:multiLevelType w:val="hybridMultilevel"/>
    <w:tmpl w:val="A414431E"/>
    <w:name w:val="WW8Num1132"/>
    <w:lvl w:ilvl="0" w:tplc="37807092">
      <w:start w:val="1"/>
      <w:numFmt w:val="decimal"/>
      <w:lvlText w:val="2.%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78813636"/>
    <w:multiLevelType w:val="hybridMultilevel"/>
    <w:tmpl w:val="1DAEF6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0" w15:restartNumberingAfterBreak="0">
    <w:nsid w:val="794F104A"/>
    <w:multiLevelType w:val="multilevel"/>
    <w:tmpl w:val="6C009E5E"/>
    <w:lvl w:ilvl="0">
      <w:start w:val="10"/>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1"/>
      <w:numFmt w:val="decimal"/>
      <w:lvlText w:val="%1.%2.%3."/>
      <w:lvlJc w:val="left"/>
      <w:pPr>
        <w:ind w:left="1286" w:hanging="720"/>
      </w:pPr>
      <w:rPr>
        <w:rFonts w:hint="default"/>
        <w:strike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1" w15:restartNumberingAfterBreak="0">
    <w:nsid w:val="79C252D2"/>
    <w:multiLevelType w:val="hybridMultilevel"/>
    <w:tmpl w:val="F74A9958"/>
    <w:name w:val="WW8Num38226"/>
    <w:lvl w:ilvl="0" w:tplc="C3726374">
      <w:start w:val="17"/>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2" w15:restartNumberingAfterBreak="0">
    <w:nsid w:val="7A487755"/>
    <w:multiLevelType w:val="hybridMultilevel"/>
    <w:tmpl w:val="AD7AAD96"/>
    <w:name w:val="WW8Num542232"/>
    <w:lvl w:ilvl="0" w:tplc="2F505702">
      <w:start w:val="1"/>
      <w:numFmt w:val="decimal"/>
      <w:lvlText w:val="5.2.%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7A8C1A45"/>
    <w:multiLevelType w:val="hybridMultilevel"/>
    <w:tmpl w:val="E696A048"/>
    <w:name w:val="WW8Num1182"/>
    <w:lvl w:ilvl="0" w:tplc="887EB168">
      <w:start w:val="1"/>
      <w:numFmt w:val="decimal"/>
      <w:lvlText w:val="2.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7B967456"/>
    <w:multiLevelType w:val="hybridMultilevel"/>
    <w:tmpl w:val="482AF55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5" w15:restartNumberingAfterBreak="0">
    <w:nsid w:val="7D4F0E1C"/>
    <w:multiLevelType w:val="hybridMultilevel"/>
    <w:tmpl w:val="0D605AA8"/>
    <w:lvl w:ilvl="0" w:tplc="DA28E290">
      <w:start w:val="1"/>
      <w:numFmt w:val="decimal"/>
      <w:lvlText w:val="%1)"/>
      <w:lvlJc w:val="left"/>
      <w:pPr>
        <w:ind w:left="400" w:hanging="400"/>
      </w:pPr>
      <w:rPr>
        <w:rFonts w:hint="default"/>
      </w:rPr>
    </w:lvl>
    <w:lvl w:ilvl="1" w:tplc="B606B5E4">
      <w:start w:val="1"/>
      <w:numFmt w:val="lowerLetter"/>
      <w:lvlText w:val="%2."/>
      <w:lvlJc w:val="left"/>
      <w:pPr>
        <w:ind w:left="1080" w:hanging="360"/>
      </w:pPr>
      <w:rPr>
        <w:sz w:val="20"/>
        <w:szCs w:val="20"/>
      </w:rPr>
    </w:lvl>
    <w:lvl w:ilvl="2" w:tplc="4042A1F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6" w15:restartNumberingAfterBreak="0">
    <w:nsid w:val="7E23647C"/>
    <w:multiLevelType w:val="hybridMultilevel"/>
    <w:tmpl w:val="768695D6"/>
    <w:name w:val="WW8Num39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15:restartNumberingAfterBreak="0">
    <w:nsid w:val="7E485FC4"/>
    <w:multiLevelType w:val="hybridMultilevel"/>
    <w:tmpl w:val="3B684EE6"/>
    <w:name w:val="WW8Num584"/>
    <w:lvl w:ilvl="0" w:tplc="D22429D4">
      <w:start w:val="1"/>
      <w:numFmt w:val="decimal"/>
      <w:lvlText w:val="3.3.%1."/>
      <w:lvlJc w:val="left"/>
      <w:pPr>
        <w:tabs>
          <w:tab w:val="num" w:pos="792"/>
        </w:tabs>
        <w:ind w:left="792"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8" w15:restartNumberingAfterBreak="0">
    <w:nsid w:val="7EAB3CC3"/>
    <w:multiLevelType w:val="hybridMultilevel"/>
    <w:tmpl w:val="917A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9" w15:restartNumberingAfterBreak="0">
    <w:nsid w:val="7EBC4527"/>
    <w:multiLevelType w:val="hybridMultilevel"/>
    <w:tmpl w:val="47DAF24C"/>
    <w:name w:val="WW8Num3827"/>
    <w:lvl w:ilvl="0" w:tplc="C8C6DF7C">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EFC6050"/>
    <w:multiLevelType w:val="hybridMultilevel"/>
    <w:tmpl w:val="2B3E4F38"/>
    <w:name w:val="WW8Num55"/>
    <w:lvl w:ilvl="0" w:tplc="D2DE3672">
      <w:start w:val="1"/>
      <w:numFmt w:val="decimal"/>
      <w:lvlText w:val="4.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10"/>
  </w:num>
  <w:num w:numId="5">
    <w:abstractNumId w:val="11"/>
  </w:num>
  <w:num w:numId="6">
    <w:abstractNumId w:val="12"/>
  </w:num>
  <w:num w:numId="7">
    <w:abstractNumId w:val="13"/>
  </w:num>
  <w:num w:numId="8">
    <w:abstractNumId w:val="15"/>
  </w:num>
  <w:num w:numId="9">
    <w:abstractNumId w:val="27"/>
  </w:num>
  <w:num w:numId="10">
    <w:abstractNumId w:val="30"/>
  </w:num>
  <w:num w:numId="11">
    <w:abstractNumId w:val="31"/>
  </w:num>
  <w:num w:numId="12">
    <w:abstractNumId w:val="32"/>
  </w:num>
  <w:num w:numId="13">
    <w:abstractNumId w:val="33"/>
  </w:num>
  <w:num w:numId="14">
    <w:abstractNumId w:val="34"/>
  </w:num>
  <w:num w:numId="15">
    <w:abstractNumId w:val="194"/>
  </w:num>
  <w:num w:numId="16">
    <w:abstractNumId w:val="186"/>
  </w:num>
  <w:num w:numId="17">
    <w:abstractNumId w:val="102"/>
  </w:num>
  <w:num w:numId="18">
    <w:abstractNumId w:val="71"/>
  </w:num>
  <w:num w:numId="19">
    <w:abstractNumId w:val="203"/>
  </w:num>
  <w:num w:numId="20">
    <w:abstractNumId w:val="261"/>
  </w:num>
  <w:num w:numId="21">
    <w:abstractNumId w:val="134"/>
  </w:num>
  <w:num w:numId="22">
    <w:abstractNumId w:val="271"/>
  </w:num>
  <w:num w:numId="23">
    <w:abstractNumId w:val="95"/>
  </w:num>
  <w:num w:numId="24">
    <w:abstractNumId w:val="251"/>
  </w:num>
  <w:num w:numId="25">
    <w:abstractNumId w:val="243"/>
  </w:num>
  <w:num w:numId="26">
    <w:abstractNumId w:val="164"/>
  </w:num>
  <w:num w:numId="27">
    <w:abstractNumId w:val="283"/>
  </w:num>
  <w:num w:numId="28">
    <w:abstractNumId w:val="62"/>
  </w:num>
  <w:num w:numId="29">
    <w:abstractNumId w:val="48"/>
  </w:num>
  <w:num w:numId="30">
    <w:abstractNumId w:val="206"/>
  </w:num>
  <w:num w:numId="31">
    <w:abstractNumId w:val="51"/>
  </w:num>
  <w:num w:numId="32">
    <w:abstractNumId w:val="129"/>
  </w:num>
  <w:num w:numId="33">
    <w:abstractNumId w:val="244"/>
  </w:num>
  <w:num w:numId="34">
    <w:abstractNumId w:val="177"/>
  </w:num>
  <w:num w:numId="35">
    <w:abstractNumId w:val="242"/>
  </w:num>
  <w:num w:numId="36">
    <w:abstractNumId w:val="111"/>
  </w:num>
  <w:num w:numId="37">
    <w:abstractNumId w:val="278"/>
  </w:num>
  <w:num w:numId="38">
    <w:abstractNumId w:val="47"/>
  </w:num>
  <w:num w:numId="39">
    <w:abstractNumId w:val="259"/>
  </w:num>
  <w:num w:numId="40">
    <w:abstractNumId w:val="264"/>
  </w:num>
  <w:num w:numId="41">
    <w:abstractNumId w:val="316"/>
  </w:num>
  <w:num w:numId="42">
    <w:abstractNumId w:val="158"/>
  </w:num>
  <w:num w:numId="43">
    <w:abstractNumId w:val="324"/>
  </w:num>
  <w:num w:numId="44">
    <w:abstractNumId w:val="301"/>
  </w:num>
  <w:num w:numId="45">
    <w:abstractNumId w:val="211"/>
  </w:num>
  <w:num w:numId="46">
    <w:abstractNumId w:val="313"/>
  </w:num>
  <w:num w:numId="47">
    <w:abstractNumId w:val="182"/>
  </w:num>
  <w:num w:numId="48">
    <w:abstractNumId w:val="162"/>
  </w:num>
  <w:num w:numId="49">
    <w:abstractNumId w:val="146"/>
  </w:num>
  <w:num w:numId="50">
    <w:abstractNumId w:val="214"/>
  </w:num>
  <w:num w:numId="51">
    <w:abstractNumId w:val="143"/>
  </w:num>
  <w:num w:numId="52">
    <w:abstractNumId w:val="82"/>
  </w:num>
  <w:num w:numId="53">
    <w:abstractNumId w:val="321"/>
  </w:num>
  <w:num w:numId="54">
    <w:abstractNumId w:val="53"/>
  </w:num>
  <w:num w:numId="55">
    <w:abstractNumId w:val="275"/>
  </w:num>
  <w:num w:numId="56">
    <w:abstractNumId w:val="74"/>
  </w:num>
  <w:num w:numId="57">
    <w:abstractNumId w:val="139"/>
  </w:num>
  <w:num w:numId="58">
    <w:abstractNumId w:val="61"/>
  </w:num>
  <w:num w:numId="59">
    <w:abstractNumId w:val="263"/>
  </w:num>
  <w:num w:numId="60">
    <w:abstractNumId w:val="145"/>
  </w:num>
  <w:num w:numId="61">
    <w:abstractNumId w:val="163"/>
  </w:num>
  <w:num w:numId="62">
    <w:abstractNumId w:val="98"/>
  </w:num>
  <w:num w:numId="63">
    <w:abstractNumId w:val="54"/>
  </w:num>
  <w:num w:numId="64">
    <w:abstractNumId w:val="262"/>
  </w:num>
  <w:num w:numId="65">
    <w:abstractNumId w:val="179"/>
  </w:num>
  <w:num w:numId="66">
    <w:abstractNumId w:val="229"/>
  </w:num>
  <w:num w:numId="67">
    <w:abstractNumId w:val="57"/>
  </w:num>
  <w:num w:numId="68">
    <w:abstractNumId w:val="281"/>
  </w:num>
  <w:num w:numId="69">
    <w:abstractNumId w:val="228"/>
  </w:num>
  <w:num w:numId="70">
    <w:abstractNumId w:val="78"/>
  </w:num>
  <w:num w:numId="71">
    <w:abstractNumId w:val="328"/>
  </w:num>
  <w:num w:numId="72">
    <w:abstractNumId w:val="185"/>
  </w:num>
  <w:num w:numId="73">
    <w:abstractNumId w:val="311"/>
  </w:num>
  <w:num w:numId="74">
    <w:abstractNumId w:val="64"/>
  </w:num>
  <w:num w:numId="75">
    <w:abstractNumId w:val="103"/>
  </w:num>
  <w:num w:numId="76">
    <w:abstractNumId w:val="312"/>
  </w:num>
  <w:num w:numId="77">
    <w:abstractNumId w:val="319"/>
  </w:num>
  <w:num w:numId="78">
    <w:abstractNumId w:val="325"/>
  </w:num>
  <w:num w:numId="79">
    <w:abstractNumId w:val="168"/>
  </w:num>
  <w:num w:numId="80">
    <w:abstractNumId w:val="187"/>
  </w:num>
  <w:num w:numId="81">
    <w:abstractNumId w:val="81"/>
  </w:num>
  <w:num w:numId="82">
    <w:abstractNumId w:val="76"/>
  </w:num>
  <w:num w:numId="83">
    <w:abstractNumId w:val="192"/>
  </w:num>
  <w:num w:numId="84">
    <w:abstractNumId w:val="157"/>
  </w:num>
  <w:num w:numId="85">
    <w:abstractNumId w:val="122"/>
  </w:num>
  <w:num w:numId="86">
    <w:abstractNumId w:val="151"/>
  </w:num>
  <w:num w:numId="87">
    <w:abstractNumId w:val="254"/>
  </w:num>
  <w:num w:numId="88">
    <w:abstractNumId w:val="237"/>
  </w:num>
  <w:num w:numId="89">
    <w:abstractNumId w:val="115"/>
  </w:num>
  <w:num w:numId="90">
    <w:abstractNumId w:val="276"/>
  </w:num>
  <w:num w:numId="91">
    <w:abstractNumId w:val="238"/>
  </w:num>
  <w:num w:numId="92">
    <w:abstractNumId w:val="253"/>
  </w:num>
  <w:num w:numId="93">
    <w:abstractNumId w:val="107"/>
  </w:num>
  <w:num w:numId="94">
    <w:abstractNumId w:val="142"/>
  </w:num>
  <w:num w:numId="95">
    <w:abstractNumId w:val="320"/>
  </w:num>
  <w:num w:numId="96">
    <w:abstractNumId w:val="152"/>
  </w:num>
  <w:num w:numId="97">
    <w:abstractNumId w:val="166"/>
  </w:num>
  <w:num w:numId="98">
    <w:abstractNumId w:val="296"/>
  </w:num>
  <w:num w:numId="99">
    <w:abstractNumId w:val="218"/>
  </w:num>
  <w:num w:numId="100">
    <w:abstractNumId w:val="16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2"/>
    <w:rsid w:val="00000AEC"/>
    <w:rsid w:val="000029B1"/>
    <w:rsid w:val="000053CB"/>
    <w:rsid w:val="000069D9"/>
    <w:rsid w:val="00006E32"/>
    <w:rsid w:val="00007758"/>
    <w:rsid w:val="00010218"/>
    <w:rsid w:val="00010377"/>
    <w:rsid w:val="00010D87"/>
    <w:rsid w:val="0001278A"/>
    <w:rsid w:val="0001363A"/>
    <w:rsid w:val="00014773"/>
    <w:rsid w:val="00014D03"/>
    <w:rsid w:val="0001516E"/>
    <w:rsid w:val="00016C17"/>
    <w:rsid w:val="00017E90"/>
    <w:rsid w:val="0002026A"/>
    <w:rsid w:val="00020B3D"/>
    <w:rsid w:val="00020DA5"/>
    <w:rsid w:val="00023081"/>
    <w:rsid w:val="00024811"/>
    <w:rsid w:val="00025843"/>
    <w:rsid w:val="00025A48"/>
    <w:rsid w:val="00025B60"/>
    <w:rsid w:val="00025F68"/>
    <w:rsid w:val="00026CC1"/>
    <w:rsid w:val="000301B5"/>
    <w:rsid w:val="00031273"/>
    <w:rsid w:val="00031587"/>
    <w:rsid w:val="00031A11"/>
    <w:rsid w:val="00031FD7"/>
    <w:rsid w:val="00033118"/>
    <w:rsid w:val="00033145"/>
    <w:rsid w:val="0003418E"/>
    <w:rsid w:val="0003472E"/>
    <w:rsid w:val="00034CD4"/>
    <w:rsid w:val="00036CBE"/>
    <w:rsid w:val="00036E31"/>
    <w:rsid w:val="000371E4"/>
    <w:rsid w:val="000375D5"/>
    <w:rsid w:val="00037A14"/>
    <w:rsid w:val="00041FAA"/>
    <w:rsid w:val="000425E1"/>
    <w:rsid w:val="0004301C"/>
    <w:rsid w:val="00044299"/>
    <w:rsid w:val="000449F2"/>
    <w:rsid w:val="00045875"/>
    <w:rsid w:val="000473F2"/>
    <w:rsid w:val="000501F9"/>
    <w:rsid w:val="000528E6"/>
    <w:rsid w:val="00052B09"/>
    <w:rsid w:val="00052F7F"/>
    <w:rsid w:val="00053013"/>
    <w:rsid w:val="00053DF8"/>
    <w:rsid w:val="00054516"/>
    <w:rsid w:val="00055478"/>
    <w:rsid w:val="0005588D"/>
    <w:rsid w:val="00055EA1"/>
    <w:rsid w:val="00056930"/>
    <w:rsid w:val="00056E45"/>
    <w:rsid w:val="0005733D"/>
    <w:rsid w:val="000578E1"/>
    <w:rsid w:val="00057BE9"/>
    <w:rsid w:val="00061875"/>
    <w:rsid w:val="00062FDF"/>
    <w:rsid w:val="00063314"/>
    <w:rsid w:val="00063AE0"/>
    <w:rsid w:val="00063BBC"/>
    <w:rsid w:val="00064E2B"/>
    <w:rsid w:val="00064E7C"/>
    <w:rsid w:val="00065516"/>
    <w:rsid w:val="000659DA"/>
    <w:rsid w:val="00065DE5"/>
    <w:rsid w:val="000709F8"/>
    <w:rsid w:val="0007137A"/>
    <w:rsid w:val="000718FB"/>
    <w:rsid w:val="00071BC6"/>
    <w:rsid w:val="000721E7"/>
    <w:rsid w:val="0007237B"/>
    <w:rsid w:val="000724A2"/>
    <w:rsid w:val="0007260E"/>
    <w:rsid w:val="0007267D"/>
    <w:rsid w:val="00072E05"/>
    <w:rsid w:val="00074041"/>
    <w:rsid w:val="00074197"/>
    <w:rsid w:val="0007468A"/>
    <w:rsid w:val="000749B5"/>
    <w:rsid w:val="00075514"/>
    <w:rsid w:val="00075D6B"/>
    <w:rsid w:val="000767E8"/>
    <w:rsid w:val="000771C2"/>
    <w:rsid w:val="00077450"/>
    <w:rsid w:val="0008000D"/>
    <w:rsid w:val="000803DF"/>
    <w:rsid w:val="000811DF"/>
    <w:rsid w:val="00082BBA"/>
    <w:rsid w:val="000838B3"/>
    <w:rsid w:val="00083AE5"/>
    <w:rsid w:val="000860B6"/>
    <w:rsid w:val="0008787C"/>
    <w:rsid w:val="00091388"/>
    <w:rsid w:val="000913E5"/>
    <w:rsid w:val="000917C4"/>
    <w:rsid w:val="00091C45"/>
    <w:rsid w:val="00096F31"/>
    <w:rsid w:val="00097AA5"/>
    <w:rsid w:val="00097B14"/>
    <w:rsid w:val="000A0D07"/>
    <w:rsid w:val="000A1276"/>
    <w:rsid w:val="000A59EF"/>
    <w:rsid w:val="000A5B37"/>
    <w:rsid w:val="000A66A0"/>
    <w:rsid w:val="000A7841"/>
    <w:rsid w:val="000A7EF9"/>
    <w:rsid w:val="000B00B7"/>
    <w:rsid w:val="000B021F"/>
    <w:rsid w:val="000B0A0A"/>
    <w:rsid w:val="000B0B4C"/>
    <w:rsid w:val="000B4479"/>
    <w:rsid w:val="000B4C31"/>
    <w:rsid w:val="000B4F31"/>
    <w:rsid w:val="000B7B12"/>
    <w:rsid w:val="000B7DA9"/>
    <w:rsid w:val="000B7F1E"/>
    <w:rsid w:val="000C104D"/>
    <w:rsid w:val="000C1ECF"/>
    <w:rsid w:val="000C2EB5"/>
    <w:rsid w:val="000C36F7"/>
    <w:rsid w:val="000C3F6E"/>
    <w:rsid w:val="000C4917"/>
    <w:rsid w:val="000C54B7"/>
    <w:rsid w:val="000C5767"/>
    <w:rsid w:val="000C7513"/>
    <w:rsid w:val="000C7754"/>
    <w:rsid w:val="000D143F"/>
    <w:rsid w:val="000D1A9A"/>
    <w:rsid w:val="000D1FE0"/>
    <w:rsid w:val="000D5383"/>
    <w:rsid w:val="000D6096"/>
    <w:rsid w:val="000D63FA"/>
    <w:rsid w:val="000D756E"/>
    <w:rsid w:val="000E0A8C"/>
    <w:rsid w:val="000E2C30"/>
    <w:rsid w:val="000E395E"/>
    <w:rsid w:val="000E4E8B"/>
    <w:rsid w:val="000E56CC"/>
    <w:rsid w:val="000E61DF"/>
    <w:rsid w:val="000E7686"/>
    <w:rsid w:val="000E7C91"/>
    <w:rsid w:val="000F07A5"/>
    <w:rsid w:val="000F26A8"/>
    <w:rsid w:val="000F4C4A"/>
    <w:rsid w:val="000F4F00"/>
    <w:rsid w:val="000F5699"/>
    <w:rsid w:val="000F592C"/>
    <w:rsid w:val="000F5F44"/>
    <w:rsid w:val="000F6516"/>
    <w:rsid w:val="000F66DC"/>
    <w:rsid w:val="00100580"/>
    <w:rsid w:val="00100941"/>
    <w:rsid w:val="00100D43"/>
    <w:rsid w:val="00100DC7"/>
    <w:rsid w:val="001017AC"/>
    <w:rsid w:val="00102A7B"/>
    <w:rsid w:val="00102AAA"/>
    <w:rsid w:val="00103CFB"/>
    <w:rsid w:val="00103F47"/>
    <w:rsid w:val="0010480A"/>
    <w:rsid w:val="00104DC7"/>
    <w:rsid w:val="0010530A"/>
    <w:rsid w:val="00105F8C"/>
    <w:rsid w:val="00106059"/>
    <w:rsid w:val="0010736B"/>
    <w:rsid w:val="00110AE1"/>
    <w:rsid w:val="001118BC"/>
    <w:rsid w:val="001142B3"/>
    <w:rsid w:val="00114617"/>
    <w:rsid w:val="00117A54"/>
    <w:rsid w:val="00117D9D"/>
    <w:rsid w:val="001200EE"/>
    <w:rsid w:val="00120895"/>
    <w:rsid w:val="0012519D"/>
    <w:rsid w:val="001307DA"/>
    <w:rsid w:val="00130844"/>
    <w:rsid w:val="0013171F"/>
    <w:rsid w:val="001324DE"/>
    <w:rsid w:val="001344B2"/>
    <w:rsid w:val="0013538B"/>
    <w:rsid w:val="00136B5A"/>
    <w:rsid w:val="00136D93"/>
    <w:rsid w:val="001374DB"/>
    <w:rsid w:val="00137AC8"/>
    <w:rsid w:val="001402D7"/>
    <w:rsid w:val="00141611"/>
    <w:rsid w:val="00141A04"/>
    <w:rsid w:val="00143682"/>
    <w:rsid w:val="00144183"/>
    <w:rsid w:val="00144826"/>
    <w:rsid w:val="0014565C"/>
    <w:rsid w:val="001463F5"/>
    <w:rsid w:val="0014654D"/>
    <w:rsid w:val="00147AED"/>
    <w:rsid w:val="0015023D"/>
    <w:rsid w:val="001532EA"/>
    <w:rsid w:val="001544A6"/>
    <w:rsid w:val="00155674"/>
    <w:rsid w:val="00155B5D"/>
    <w:rsid w:val="00156AC7"/>
    <w:rsid w:val="00156B95"/>
    <w:rsid w:val="001574CA"/>
    <w:rsid w:val="00157AE7"/>
    <w:rsid w:val="00157FAF"/>
    <w:rsid w:val="001604AD"/>
    <w:rsid w:val="00160E38"/>
    <w:rsid w:val="001611FE"/>
    <w:rsid w:val="001616BB"/>
    <w:rsid w:val="00161ACA"/>
    <w:rsid w:val="00161C56"/>
    <w:rsid w:val="00161E3C"/>
    <w:rsid w:val="00164A8D"/>
    <w:rsid w:val="00165650"/>
    <w:rsid w:val="001662B5"/>
    <w:rsid w:val="00167FB9"/>
    <w:rsid w:val="0017064C"/>
    <w:rsid w:val="00172E04"/>
    <w:rsid w:val="0017328E"/>
    <w:rsid w:val="001737DA"/>
    <w:rsid w:val="001767C2"/>
    <w:rsid w:val="001773B4"/>
    <w:rsid w:val="00177AA4"/>
    <w:rsid w:val="001801BE"/>
    <w:rsid w:val="001802B3"/>
    <w:rsid w:val="00181696"/>
    <w:rsid w:val="0018197F"/>
    <w:rsid w:val="00181FAD"/>
    <w:rsid w:val="001841E0"/>
    <w:rsid w:val="001872CC"/>
    <w:rsid w:val="00187A3A"/>
    <w:rsid w:val="0019022F"/>
    <w:rsid w:val="001904B0"/>
    <w:rsid w:val="00190B11"/>
    <w:rsid w:val="0019110F"/>
    <w:rsid w:val="001914E3"/>
    <w:rsid w:val="00191E68"/>
    <w:rsid w:val="00192AF1"/>
    <w:rsid w:val="00193FD7"/>
    <w:rsid w:val="001961A4"/>
    <w:rsid w:val="001964D3"/>
    <w:rsid w:val="00196B4A"/>
    <w:rsid w:val="00197F13"/>
    <w:rsid w:val="001A1C3E"/>
    <w:rsid w:val="001A257B"/>
    <w:rsid w:val="001A38A9"/>
    <w:rsid w:val="001A3F97"/>
    <w:rsid w:val="001A4118"/>
    <w:rsid w:val="001A4399"/>
    <w:rsid w:val="001A5534"/>
    <w:rsid w:val="001A5BED"/>
    <w:rsid w:val="001A68B1"/>
    <w:rsid w:val="001A723A"/>
    <w:rsid w:val="001A7BC6"/>
    <w:rsid w:val="001B003B"/>
    <w:rsid w:val="001B03C2"/>
    <w:rsid w:val="001B2081"/>
    <w:rsid w:val="001B36C8"/>
    <w:rsid w:val="001B37DA"/>
    <w:rsid w:val="001B48C2"/>
    <w:rsid w:val="001B68E1"/>
    <w:rsid w:val="001B68EA"/>
    <w:rsid w:val="001C0070"/>
    <w:rsid w:val="001C088B"/>
    <w:rsid w:val="001C1FFE"/>
    <w:rsid w:val="001C2020"/>
    <w:rsid w:val="001C2862"/>
    <w:rsid w:val="001C4140"/>
    <w:rsid w:val="001C4E60"/>
    <w:rsid w:val="001C74E4"/>
    <w:rsid w:val="001C7C52"/>
    <w:rsid w:val="001D0D57"/>
    <w:rsid w:val="001D49DB"/>
    <w:rsid w:val="001D4D91"/>
    <w:rsid w:val="001D509B"/>
    <w:rsid w:val="001D5354"/>
    <w:rsid w:val="001D5994"/>
    <w:rsid w:val="001D7836"/>
    <w:rsid w:val="001E0957"/>
    <w:rsid w:val="001E1953"/>
    <w:rsid w:val="001E3D36"/>
    <w:rsid w:val="001E4CDF"/>
    <w:rsid w:val="001E54B9"/>
    <w:rsid w:val="001E5539"/>
    <w:rsid w:val="001E58A9"/>
    <w:rsid w:val="001E5A9A"/>
    <w:rsid w:val="001E6730"/>
    <w:rsid w:val="001E716D"/>
    <w:rsid w:val="001F0622"/>
    <w:rsid w:val="001F20D3"/>
    <w:rsid w:val="001F210F"/>
    <w:rsid w:val="001F4F55"/>
    <w:rsid w:val="001F5161"/>
    <w:rsid w:val="001F5235"/>
    <w:rsid w:val="001F5B90"/>
    <w:rsid w:val="001F5C82"/>
    <w:rsid w:val="001F6F26"/>
    <w:rsid w:val="00201E1D"/>
    <w:rsid w:val="0020505F"/>
    <w:rsid w:val="00205374"/>
    <w:rsid w:val="00205F81"/>
    <w:rsid w:val="002064BE"/>
    <w:rsid w:val="00206542"/>
    <w:rsid w:val="00206C9D"/>
    <w:rsid w:val="00207112"/>
    <w:rsid w:val="0021070B"/>
    <w:rsid w:val="00211BDE"/>
    <w:rsid w:val="00211C00"/>
    <w:rsid w:val="00211D16"/>
    <w:rsid w:val="002126F6"/>
    <w:rsid w:val="002126FF"/>
    <w:rsid w:val="00212797"/>
    <w:rsid w:val="00212BDA"/>
    <w:rsid w:val="00213813"/>
    <w:rsid w:val="0021397A"/>
    <w:rsid w:val="00214025"/>
    <w:rsid w:val="0021406B"/>
    <w:rsid w:val="002179C3"/>
    <w:rsid w:val="00220ADE"/>
    <w:rsid w:val="0022169C"/>
    <w:rsid w:val="00221856"/>
    <w:rsid w:val="00221D0D"/>
    <w:rsid w:val="002230BC"/>
    <w:rsid w:val="00223193"/>
    <w:rsid w:val="00224335"/>
    <w:rsid w:val="002254C8"/>
    <w:rsid w:val="0022736E"/>
    <w:rsid w:val="00230E64"/>
    <w:rsid w:val="00230E83"/>
    <w:rsid w:val="00233B91"/>
    <w:rsid w:val="00234367"/>
    <w:rsid w:val="00237922"/>
    <w:rsid w:val="00237C5F"/>
    <w:rsid w:val="00240B66"/>
    <w:rsid w:val="00240EEC"/>
    <w:rsid w:val="00241416"/>
    <w:rsid w:val="00245BDD"/>
    <w:rsid w:val="0025240C"/>
    <w:rsid w:val="00253914"/>
    <w:rsid w:val="00253CEB"/>
    <w:rsid w:val="0025428D"/>
    <w:rsid w:val="00254AAD"/>
    <w:rsid w:val="0025646D"/>
    <w:rsid w:val="002573E8"/>
    <w:rsid w:val="00257C61"/>
    <w:rsid w:val="00257D13"/>
    <w:rsid w:val="00260343"/>
    <w:rsid w:val="0026249B"/>
    <w:rsid w:val="00262EA3"/>
    <w:rsid w:val="00264149"/>
    <w:rsid w:val="0026471A"/>
    <w:rsid w:val="0026556E"/>
    <w:rsid w:val="00266B7E"/>
    <w:rsid w:val="00266DEA"/>
    <w:rsid w:val="0026776C"/>
    <w:rsid w:val="00267ED1"/>
    <w:rsid w:val="00271CFE"/>
    <w:rsid w:val="00271D28"/>
    <w:rsid w:val="0027279F"/>
    <w:rsid w:val="00272B62"/>
    <w:rsid w:val="00272B73"/>
    <w:rsid w:val="00272DBD"/>
    <w:rsid w:val="002732F8"/>
    <w:rsid w:val="00274700"/>
    <w:rsid w:val="00276605"/>
    <w:rsid w:val="00281A14"/>
    <w:rsid w:val="0028360A"/>
    <w:rsid w:val="00283610"/>
    <w:rsid w:val="002836D1"/>
    <w:rsid w:val="00284108"/>
    <w:rsid w:val="00284A2A"/>
    <w:rsid w:val="00286B40"/>
    <w:rsid w:val="002918B3"/>
    <w:rsid w:val="002919B1"/>
    <w:rsid w:val="00291ADC"/>
    <w:rsid w:val="002920CA"/>
    <w:rsid w:val="0029211B"/>
    <w:rsid w:val="00292CF4"/>
    <w:rsid w:val="00292FA3"/>
    <w:rsid w:val="00293CD7"/>
    <w:rsid w:val="00294FD0"/>
    <w:rsid w:val="00295329"/>
    <w:rsid w:val="00295889"/>
    <w:rsid w:val="002961B1"/>
    <w:rsid w:val="0029713A"/>
    <w:rsid w:val="00297AF6"/>
    <w:rsid w:val="002A0165"/>
    <w:rsid w:val="002A151D"/>
    <w:rsid w:val="002A19EA"/>
    <w:rsid w:val="002A1B9F"/>
    <w:rsid w:val="002A37DE"/>
    <w:rsid w:val="002A4675"/>
    <w:rsid w:val="002A6600"/>
    <w:rsid w:val="002A78FD"/>
    <w:rsid w:val="002B0727"/>
    <w:rsid w:val="002B20D8"/>
    <w:rsid w:val="002B22A8"/>
    <w:rsid w:val="002B3AAD"/>
    <w:rsid w:val="002B3BFE"/>
    <w:rsid w:val="002B4230"/>
    <w:rsid w:val="002B49E8"/>
    <w:rsid w:val="002B5626"/>
    <w:rsid w:val="002B6B46"/>
    <w:rsid w:val="002B77EB"/>
    <w:rsid w:val="002B7949"/>
    <w:rsid w:val="002C0539"/>
    <w:rsid w:val="002C0644"/>
    <w:rsid w:val="002C18FA"/>
    <w:rsid w:val="002C1EE4"/>
    <w:rsid w:val="002C2B8E"/>
    <w:rsid w:val="002C2ED4"/>
    <w:rsid w:val="002C3A83"/>
    <w:rsid w:val="002C3CA2"/>
    <w:rsid w:val="002C4B04"/>
    <w:rsid w:val="002C563D"/>
    <w:rsid w:val="002C5DB1"/>
    <w:rsid w:val="002C63F8"/>
    <w:rsid w:val="002C7BAC"/>
    <w:rsid w:val="002D719B"/>
    <w:rsid w:val="002D74AD"/>
    <w:rsid w:val="002E0BFF"/>
    <w:rsid w:val="002E21A4"/>
    <w:rsid w:val="002E2280"/>
    <w:rsid w:val="002E22EA"/>
    <w:rsid w:val="002E40BE"/>
    <w:rsid w:val="002E54DF"/>
    <w:rsid w:val="002F254E"/>
    <w:rsid w:val="002F2A81"/>
    <w:rsid w:val="002F3141"/>
    <w:rsid w:val="002F3806"/>
    <w:rsid w:val="002F3B25"/>
    <w:rsid w:val="002F4AD8"/>
    <w:rsid w:val="002F4EA8"/>
    <w:rsid w:val="002F53FE"/>
    <w:rsid w:val="002F62B2"/>
    <w:rsid w:val="002F78DD"/>
    <w:rsid w:val="003024D8"/>
    <w:rsid w:val="003028B0"/>
    <w:rsid w:val="00305115"/>
    <w:rsid w:val="00305FEB"/>
    <w:rsid w:val="00306BF6"/>
    <w:rsid w:val="0030785F"/>
    <w:rsid w:val="0031054D"/>
    <w:rsid w:val="00310553"/>
    <w:rsid w:val="00310DB2"/>
    <w:rsid w:val="00311AA6"/>
    <w:rsid w:val="00314078"/>
    <w:rsid w:val="003146FA"/>
    <w:rsid w:val="00314A57"/>
    <w:rsid w:val="00315CEB"/>
    <w:rsid w:val="00316400"/>
    <w:rsid w:val="00317D5C"/>
    <w:rsid w:val="003214E2"/>
    <w:rsid w:val="003229DC"/>
    <w:rsid w:val="0032412E"/>
    <w:rsid w:val="00325FD2"/>
    <w:rsid w:val="00327636"/>
    <w:rsid w:val="00331E48"/>
    <w:rsid w:val="003337AD"/>
    <w:rsid w:val="00333837"/>
    <w:rsid w:val="003367E6"/>
    <w:rsid w:val="003372FF"/>
    <w:rsid w:val="00337C1C"/>
    <w:rsid w:val="00337E54"/>
    <w:rsid w:val="003406F9"/>
    <w:rsid w:val="00342F0F"/>
    <w:rsid w:val="00342FB9"/>
    <w:rsid w:val="00343080"/>
    <w:rsid w:val="00343190"/>
    <w:rsid w:val="0034446A"/>
    <w:rsid w:val="003447B2"/>
    <w:rsid w:val="00345867"/>
    <w:rsid w:val="003466CA"/>
    <w:rsid w:val="00347FF0"/>
    <w:rsid w:val="00351660"/>
    <w:rsid w:val="00352893"/>
    <w:rsid w:val="00353E8C"/>
    <w:rsid w:val="00354159"/>
    <w:rsid w:val="00354740"/>
    <w:rsid w:val="003547F8"/>
    <w:rsid w:val="00354F41"/>
    <w:rsid w:val="003555E8"/>
    <w:rsid w:val="00361255"/>
    <w:rsid w:val="00361397"/>
    <w:rsid w:val="00363519"/>
    <w:rsid w:val="00363991"/>
    <w:rsid w:val="00365C12"/>
    <w:rsid w:val="00365C43"/>
    <w:rsid w:val="003671B9"/>
    <w:rsid w:val="003705E8"/>
    <w:rsid w:val="0037064F"/>
    <w:rsid w:val="00370C3F"/>
    <w:rsid w:val="00370F04"/>
    <w:rsid w:val="003710C3"/>
    <w:rsid w:val="00371A06"/>
    <w:rsid w:val="003722B4"/>
    <w:rsid w:val="00374356"/>
    <w:rsid w:val="003760E5"/>
    <w:rsid w:val="00376DB2"/>
    <w:rsid w:val="00377D85"/>
    <w:rsid w:val="00380448"/>
    <w:rsid w:val="00380854"/>
    <w:rsid w:val="003811D4"/>
    <w:rsid w:val="0038121A"/>
    <w:rsid w:val="00382D6A"/>
    <w:rsid w:val="003830A2"/>
    <w:rsid w:val="003835E8"/>
    <w:rsid w:val="00383994"/>
    <w:rsid w:val="00386A1B"/>
    <w:rsid w:val="00387337"/>
    <w:rsid w:val="00392216"/>
    <w:rsid w:val="003926B9"/>
    <w:rsid w:val="003960B1"/>
    <w:rsid w:val="00397752"/>
    <w:rsid w:val="00397D48"/>
    <w:rsid w:val="003A0A6A"/>
    <w:rsid w:val="003A130B"/>
    <w:rsid w:val="003A1C2A"/>
    <w:rsid w:val="003A351A"/>
    <w:rsid w:val="003A44E4"/>
    <w:rsid w:val="003A48C6"/>
    <w:rsid w:val="003A56FB"/>
    <w:rsid w:val="003A587F"/>
    <w:rsid w:val="003A6DC0"/>
    <w:rsid w:val="003A77E1"/>
    <w:rsid w:val="003B0F62"/>
    <w:rsid w:val="003B0FD7"/>
    <w:rsid w:val="003B1D1B"/>
    <w:rsid w:val="003B231D"/>
    <w:rsid w:val="003B29ED"/>
    <w:rsid w:val="003B3F6B"/>
    <w:rsid w:val="003B473E"/>
    <w:rsid w:val="003B5641"/>
    <w:rsid w:val="003B58A7"/>
    <w:rsid w:val="003B6042"/>
    <w:rsid w:val="003B6DEB"/>
    <w:rsid w:val="003B7163"/>
    <w:rsid w:val="003B77C2"/>
    <w:rsid w:val="003B7956"/>
    <w:rsid w:val="003C24BC"/>
    <w:rsid w:val="003C26E6"/>
    <w:rsid w:val="003C3A66"/>
    <w:rsid w:val="003C3ED3"/>
    <w:rsid w:val="003C53D9"/>
    <w:rsid w:val="003C56F9"/>
    <w:rsid w:val="003C6809"/>
    <w:rsid w:val="003C6B7F"/>
    <w:rsid w:val="003C6EE8"/>
    <w:rsid w:val="003C7772"/>
    <w:rsid w:val="003C7A3F"/>
    <w:rsid w:val="003C7FF6"/>
    <w:rsid w:val="003D1C51"/>
    <w:rsid w:val="003D4005"/>
    <w:rsid w:val="003D4CF3"/>
    <w:rsid w:val="003D4F02"/>
    <w:rsid w:val="003D59E1"/>
    <w:rsid w:val="003D67ED"/>
    <w:rsid w:val="003E11D3"/>
    <w:rsid w:val="003E2884"/>
    <w:rsid w:val="003E3796"/>
    <w:rsid w:val="003E43D1"/>
    <w:rsid w:val="003E47EA"/>
    <w:rsid w:val="003E574F"/>
    <w:rsid w:val="003E6BDB"/>
    <w:rsid w:val="003F12C0"/>
    <w:rsid w:val="003F1363"/>
    <w:rsid w:val="003F1474"/>
    <w:rsid w:val="003F1640"/>
    <w:rsid w:val="003F1EBF"/>
    <w:rsid w:val="003F2297"/>
    <w:rsid w:val="003F48C7"/>
    <w:rsid w:val="003F5571"/>
    <w:rsid w:val="003F5D10"/>
    <w:rsid w:val="00402B94"/>
    <w:rsid w:val="004054A6"/>
    <w:rsid w:val="00405F08"/>
    <w:rsid w:val="004108F5"/>
    <w:rsid w:val="00411427"/>
    <w:rsid w:val="00411D34"/>
    <w:rsid w:val="00412905"/>
    <w:rsid w:val="00412C50"/>
    <w:rsid w:val="00413A47"/>
    <w:rsid w:val="004166E6"/>
    <w:rsid w:val="00416AD7"/>
    <w:rsid w:val="00417F98"/>
    <w:rsid w:val="004203B0"/>
    <w:rsid w:val="00420DF3"/>
    <w:rsid w:val="004211BD"/>
    <w:rsid w:val="00421A99"/>
    <w:rsid w:val="0042258B"/>
    <w:rsid w:val="004234E6"/>
    <w:rsid w:val="004243CE"/>
    <w:rsid w:val="00424558"/>
    <w:rsid w:val="00424B2B"/>
    <w:rsid w:val="00426729"/>
    <w:rsid w:val="00427097"/>
    <w:rsid w:val="004272E6"/>
    <w:rsid w:val="0043226D"/>
    <w:rsid w:val="004328CC"/>
    <w:rsid w:val="00433BBC"/>
    <w:rsid w:val="00433DF7"/>
    <w:rsid w:val="004345A8"/>
    <w:rsid w:val="0043494E"/>
    <w:rsid w:val="00434E56"/>
    <w:rsid w:val="00435276"/>
    <w:rsid w:val="004354C7"/>
    <w:rsid w:val="004362D0"/>
    <w:rsid w:val="00436400"/>
    <w:rsid w:val="00436970"/>
    <w:rsid w:val="00436C0B"/>
    <w:rsid w:val="00436E0A"/>
    <w:rsid w:val="00437DE4"/>
    <w:rsid w:val="00440639"/>
    <w:rsid w:val="00441815"/>
    <w:rsid w:val="00441975"/>
    <w:rsid w:val="00441ED9"/>
    <w:rsid w:val="00442220"/>
    <w:rsid w:val="00443D6F"/>
    <w:rsid w:val="00444AD0"/>
    <w:rsid w:val="00444B98"/>
    <w:rsid w:val="00444CED"/>
    <w:rsid w:val="00444F6F"/>
    <w:rsid w:val="00445D5F"/>
    <w:rsid w:val="00445F76"/>
    <w:rsid w:val="00446B23"/>
    <w:rsid w:val="004470E3"/>
    <w:rsid w:val="0045029F"/>
    <w:rsid w:val="0045032F"/>
    <w:rsid w:val="00450533"/>
    <w:rsid w:val="004508CC"/>
    <w:rsid w:val="00452C72"/>
    <w:rsid w:val="00456CCB"/>
    <w:rsid w:val="00457A4E"/>
    <w:rsid w:val="00461480"/>
    <w:rsid w:val="00462C6A"/>
    <w:rsid w:val="004635F9"/>
    <w:rsid w:val="0046585F"/>
    <w:rsid w:val="00466A63"/>
    <w:rsid w:val="004679C5"/>
    <w:rsid w:val="0047067A"/>
    <w:rsid w:val="004709D3"/>
    <w:rsid w:val="004721F7"/>
    <w:rsid w:val="00473179"/>
    <w:rsid w:val="00473CDB"/>
    <w:rsid w:val="00474ECB"/>
    <w:rsid w:val="0047550C"/>
    <w:rsid w:val="0047554D"/>
    <w:rsid w:val="00475669"/>
    <w:rsid w:val="00477796"/>
    <w:rsid w:val="00480129"/>
    <w:rsid w:val="00480B21"/>
    <w:rsid w:val="0048335A"/>
    <w:rsid w:val="00484816"/>
    <w:rsid w:val="00486D3F"/>
    <w:rsid w:val="00487BBC"/>
    <w:rsid w:val="00490113"/>
    <w:rsid w:val="00490D16"/>
    <w:rsid w:val="00491279"/>
    <w:rsid w:val="00492AFD"/>
    <w:rsid w:val="00492D9A"/>
    <w:rsid w:val="004933BA"/>
    <w:rsid w:val="00494261"/>
    <w:rsid w:val="00496165"/>
    <w:rsid w:val="0049698A"/>
    <w:rsid w:val="004970B6"/>
    <w:rsid w:val="0049731E"/>
    <w:rsid w:val="004A02E1"/>
    <w:rsid w:val="004A0555"/>
    <w:rsid w:val="004A1267"/>
    <w:rsid w:val="004A2080"/>
    <w:rsid w:val="004A2944"/>
    <w:rsid w:val="004A3DEA"/>
    <w:rsid w:val="004A3E8F"/>
    <w:rsid w:val="004A5ACC"/>
    <w:rsid w:val="004A5C7A"/>
    <w:rsid w:val="004A5D52"/>
    <w:rsid w:val="004A6432"/>
    <w:rsid w:val="004B0C4B"/>
    <w:rsid w:val="004B0D9A"/>
    <w:rsid w:val="004B16CB"/>
    <w:rsid w:val="004B1E92"/>
    <w:rsid w:val="004B364A"/>
    <w:rsid w:val="004B3954"/>
    <w:rsid w:val="004B3BC0"/>
    <w:rsid w:val="004B54B3"/>
    <w:rsid w:val="004B5D4E"/>
    <w:rsid w:val="004C00B0"/>
    <w:rsid w:val="004C0944"/>
    <w:rsid w:val="004C0FCF"/>
    <w:rsid w:val="004C3B45"/>
    <w:rsid w:val="004C4F72"/>
    <w:rsid w:val="004C701F"/>
    <w:rsid w:val="004D06FB"/>
    <w:rsid w:val="004D1716"/>
    <w:rsid w:val="004D1D61"/>
    <w:rsid w:val="004D4109"/>
    <w:rsid w:val="004D49E5"/>
    <w:rsid w:val="004D5CFD"/>
    <w:rsid w:val="004D73F4"/>
    <w:rsid w:val="004E081A"/>
    <w:rsid w:val="004E1054"/>
    <w:rsid w:val="004E21D1"/>
    <w:rsid w:val="004E6A16"/>
    <w:rsid w:val="004E713E"/>
    <w:rsid w:val="004E7F83"/>
    <w:rsid w:val="004F0E54"/>
    <w:rsid w:val="004F3042"/>
    <w:rsid w:val="004F69E0"/>
    <w:rsid w:val="005018C7"/>
    <w:rsid w:val="00501C1A"/>
    <w:rsid w:val="00501C4D"/>
    <w:rsid w:val="00505472"/>
    <w:rsid w:val="005056A5"/>
    <w:rsid w:val="00506284"/>
    <w:rsid w:val="00506A2A"/>
    <w:rsid w:val="00506E19"/>
    <w:rsid w:val="00506FA0"/>
    <w:rsid w:val="00506FE8"/>
    <w:rsid w:val="00510B83"/>
    <w:rsid w:val="00510D11"/>
    <w:rsid w:val="00511225"/>
    <w:rsid w:val="00512589"/>
    <w:rsid w:val="00512843"/>
    <w:rsid w:val="00513EB5"/>
    <w:rsid w:val="00514459"/>
    <w:rsid w:val="00517D19"/>
    <w:rsid w:val="0052228D"/>
    <w:rsid w:val="0052283D"/>
    <w:rsid w:val="00522DB3"/>
    <w:rsid w:val="00522FCD"/>
    <w:rsid w:val="0052331B"/>
    <w:rsid w:val="0052375D"/>
    <w:rsid w:val="00526C5D"/>
    <w:rsid w:val="00526CD2"/>
    <w:rsid w:val="00530A0A"/>
    <w:rsid w:val="0053108D"/>
    <w:rsid w:val="00532467"/>
    <w:rsid w:val="00532903"/>
    <w:rsid w:val="00534B5B"/>
    <w:rsid w:val="00534E4A"/>
    <w:rsid w:val="005353BD"/>
    <w:rsid w:val="00536333"/>
    <w:rsid w:val="00536356"/>
    <w:rsid w:val="00536E09"/>
    <w:rsid w:val="0054136B"/>
    <w:rsid w:val="00541D95"/>
    <w:rsid w:val="0054422B"/>
    <w:rsid w:val="005444EC"/>
    <w:rsid w:val="00545037"/>
    <w:rsid w:val="00545264"/>
    <w:rsid w:val="00545B2A"/>
    <w:rsid w:val="00547130"/>
    <w:rsid w:val="005479FF"/>
    <w:rsid w:val="0055089A"/>
    <w:rsid w:val="005544E0"/>
    <w:rsid w:val="00555809"/>
    <w:rsid w:val="0055605A"/>
    <w:rsid w:val="00557784"/>
    <w:rsid w:val="00560842"/>
    <w:rsid w:val="00560A0E"/>
    <w:rsid w:val="00560A29"/>
    <w:rsid w:val="00560C91"/>
    <w:rsid w:val="00561207"/>
    <w:rsid w:val="00561471"/>
    <w:rsid w:val="00562889"/>
    <w:rsid w:val="00562EA4"/>
    <w:rsid w:val="00563502"/>
    <w:rsid w:val="00563738"/>
    <w:rsid w:val="00564128"/>
    <w:rsid w:val="00565347"/>
    <w:rsid w:val="005657B8"/>
    <w:rsid w:val="005669A9"/>
    <w:rsid w:val="00567595"/>
    <w:rsid w:val="00567A19"/>
    <w:rsid w:val="00570F4B"/>
    <w:rsid w:val="00571EDA"/>
    <w:rsid w:val="00572309"/>
    <w:rsid w:val="0057471D"/>
    <w:rsid w:val="00574753"/>
    <w:rsid w:val="00577209"/>
    <w:rsid w:val="00580A86"/>
    <w:rsid w:val="00582572"/>
    <w:rsid w:val="00586E7D"/>
    <w:rsid w:val="00586FC6"/>
    <w:rsid w:val="00587282"/>
    <w:rsid w:val="00587637"/>
    <w:rsid w:val="00592100"/>
    <w:rsid w:val="00592877"/>
    <w:rsid w:val="00593587"/>
    <w:rsid w:val="00593CC1"/>
    <w:rsid w:val="00594273"/>
    <w:rsid w:val="0059439C"/>
    <w:rsid w:val="00594EFB"/>
    <w:rsid w:val="00595A83"/>
    <w:rsid w:val="00595AAB"/>
    <w:rsid w:val="00596DD5"/>
    <w:rsid w:val="005A0B52"/>
    <w:rsid w:val="005A12F1"/>
    <w:rsid w:val="005A1A1F"/>
    <w:rsid w:val="005A3383"/>
    <w:rsid w:val="005A3DC4"/>
    <w:rsid w:val="005A54B5"/>
    <w:rsid w:val="005A7166"/>
    <w:rsid w:val="005A763A"/>
    <w:rsid w:val="005B0050"/>
    <w:rsid w:val="005B13A0"/>
    <w:rsid w:val="005B1CF6"/>
    <w:rsid w:val="005B1E9A"/>
    <w:rsid w:val="005B2651"/>
    <w:rsid w:val="005B2871"/>
    <w:rsid w:val="005B2CD4"/>
    <w:rsid w:val="005B462E"/>
    <w:rsid w:val="005B54BC"/>
    <w:rsid w:val="005B6450"/>
    <w:rsid w:val="005B75CE"/>
    <w:rsid w:val="005B7D53"/>
    <w:rsid w:val="005C18D8"/>
    <w:rsid w:val="005C4006"/>
    <w:rsid w:val="005C67B5"/>
    <w:rsid w:val="005D07CE"/>
    <w:rsid w:val="005D13F4"/>
    <w:rsid w:val="005D157C"/>
    <w:rsid w:val="005D2C1D"/>
    <w:rsid w:val="005D4865"/>
    <w:rsid w:val="005E3638"/>
    <w:rsid w:val="005E4A39"/>
    <w:rsid w:val="005E5157"/>
    <w:rsid w:val="005E59D1"/>
    <w:rsid w:val="005E69A9"/>
    <w:rsid w:val="005E77D8"/>
    <w:rsid w:val="005F0E5C"/>
    <w:rsid w:val="005F1673"/>
    <w:rsid w:val="005F2696"/>
    <w:rsid w:val="005F3488"/>
    <w:rsid w:val="005F3940"/>
    <w:rsid w:val="005F3AE3"/>
    <w:rsid w:val="005F412A"/>
    <w:rsid w:val="005F5C23"/>
    <w:rsid w:val="005F6339"/>
    <w:rsid w:val="005F6964"/>
    <w:rsid w:val="0060039D"/>
    <w:rsid w:val="00603A92"/>
    <w:rsid w:val="00603BB3"/>
    <w:rsid w:val="00603DDC"/>
    <w:rsid w:val="00603EC3"/>
    <w:rsid w:val="00604637"/>
    <w:rsid w:val="00605B28"/>
    <w:rsid w:val="00605D53"/>
    <w:rsid w:val="00606C02"/>
    <w:rsid w:val="00607BC9"/>
    <w:rsid w:val="00611432"/>
    <w:rsid w:val="00612122"/>
    <w:rsid w:val="006124F1"/>
    <w:rsid w:val="0061255A"/>
    <w:rsid w:val="0061304C"/>
    <w:rsid w:val="00613169"/>
    <w:rsid w:val="00613276"/>
    <w:rsid w:val="00614000"/>
    <w:rsid w:val="00614172"/>
    <w:rsid w:val="006143F1"/>
    <w:rsid w:val="00615DB3"/>
    <w:rsid w:val="006175C0"/>
    <w:rsid w:val="006203FA"/>
    <w:rsid w:val="00621B12"/>
    <w:rsid w:val="00622191"/>
    <w:rsid w:val="00622611"/>
    <w:rsid w:val="00622755"/>
    <w:rsid w:val="00622A30"/>
    <w:rsid w:val="00623D46"/>
    <w:rsid w:val="00624F9B"/>
    <w:rsid w:val="00625716"/>
    <w:rsid w:val="0062678F"/>
    <w:rsid w:val="00626A83"/>
    <w:rsid w:val="0062704D"/>
    <w:rsid w:val="006273C6"/>
    <w:rsid w:val="00630710"/>
    <w:rsid w:val="00632467"/>
    <w:rsid w:val="00634052"/>
    <w:rsid w:val="00634B71"/>
    <w:rsid w:val="00635B11"/>
    <w:rsid w:val="00637FF8"/>
    <w:rsid w:val="00640374"/>
    <w:rsid w:val="00640803"/>
    <w:rsid w:val="006431C2"/>
    <w:rsid w:val="00643C9B"/>
    <w:rsid w:val="00644641"/>
    <w:rsid w:val="0064616C"/>
    <w:rsid w:val="00646FC3"/>
    <w:rsid w:val="00647025"/>
    <w:rsid w:val="006479D7"/>
    <w:rsid w:val="00647ABB"/>
    <w:rsid w:val="00650E1A"/>
    <w:rsid w:val="006527C8"/>
    <w:rsid w:val="00653D99"/>
    <w:rsid w:val="00654942"/>
    <w:rsid w:val="00656685"/>
    <w:rsid w:val="00657C42"/>
    <w:rsid w:val="00657F6E"/>
    <w:rsid w:val="00660763"/>
    <w:rsid w:val="00661484"/>
    <w:rsid w:val="00661D8F"/>
    <w:rsid w:val="006621BC"/>
    <w:rsid w:val="006664AA"/>
    <w:rsid w:val="0066662C"/>
    <w:rsid w:val="00666656"/>
    <w:rsid w:val="00666B94"/>
    <w:rsid w:val="00666CE2"/>
    <w:rsid w:val="00666E89"/>
    <w:rsid w:val="00666F52"/>
    <w:rsid w:val="00670E9B"/>
    <w:rsid w:val="00671020"/>
    <w:rsid w:val="00676A02"/>
    <w:rsid w:val="00677004"/>
    <w:rsid w:val="00677614"/>
    <w:rsid w:val="006777E6"/>
    <w:rsid w:val="00681167"/>
    <w:rsid w:val="0068198B"/>
    <w:rsid w:val="006857FB"/>
    <w:rsid w:val="00685D69"/>
    <w:rsid w:val="006863DF"/>
    <w:rsid w:val="006874B0"/>
    <w:rsid w:val="0069166E"/>
    <w:rsid w:val="006917F3"/>
    <w:rsid w:val="006924DF"/>
    <w:rsid w:val="006935D1"/>
    <w:rsid w:val="00693A3E"/>
    <w:rsid w:val="00694D7B"/>
    <w:rsid w:val="00695329"/>
    <w:rsid w:val="00695378"/>
    <w:rsid w:val="0069538E"/>
    <w:rsid w:val="00695EBA"/>
    <w:rsid w:val="00697316"/>
    <w:rsid w:val="006A042C"/>
    <w:rsid w:val="006A1C66"/>
    <w:rsid w:val="006A1E37"/>
    <w:rsid w:val="006A2B19"/>
    <w:rsid w:val="006A307A"/>
    <w:rsid w:val="006A3117"/>
    <w:rsid w:val="006A4D19"/>
    <w:rsid w:val="006A607A"/>
    <w:rsid w:val="006A754F"/>
    <w:rsid w:val="006B007A"/>
    <w:rsid w:val="006B3627"/>
    <w:rsid w:val="006B475D"/>
    <w:rsid w:val="006B6E83"/>
    <w:rsid w:val="006B7E58"/>
    <w:rsid w:val="006B7F63"/>
    <w:rsid w:val="006C2DAF"/>
    <w:rsid w:val="006C3F7D"/>
    <w:rsid w:val="006C424F"/>
    <w:rsid w:val="006C4CAE"/>
    <w:rsid w:val="006C5C39"/>
    <w:rsid w:val="006C6864"/>
    <w:rsid w:val="006C7579"/>
    <w:rsid w:val="006C7A4B"/>
    <w:rsid w:val="006D034C"/>
    <w:rsid w:val="006D28BA"/>
    <w:rsid w:val="006D3225"/>
    <w:rsid w:val="006D361A"/>
    <w:rsid w:val="006D41A7"/>
    <w:rsid w:val="006D4D00"/>
    <w:rsid w:val="006D58B1"/>
    <w:rsid w:val="006D5BB9"/>
    <w:rsid w:val="006D6139"/>
    <w:rsid w:val="006D74BA"/>
    <w:rsid w:val="006E05DA"/>
    <w:rsid w:val="006E0F24"/>
    <w:rsid w:val="006E1744"/>
    <w:rsid w:val="006E2009"/>
    <w:rsid w:val="006E25A1"/>
    <w:rsid w:val="006E2A48"/>
    <w:rsid w:val="006E322D"/>
    <w:rsid w:val="006F10F2"/>
    <w:rsid w:val="006F4160"/>
    <w:rsid w:val="006F418C"/>
    <w:rsid w:val="006F41A4"/>
    <w:rsid w:val="006F4BD3"/>
    <w:rsid w:val="006F4DB6"/>
    <w:rsid w:val="006F4FC2"/>
    <w:rsid w:val="006F689E"/>
    <w:rsid w:val="006F6E4E"/>
    <w:rsid w:val="006F7CA1"/>
    <w:rsid w:val="00700E3A"/>
    <w:rsid w:val="007010CC"/>
    <w:rsid w:val="0070228F"/>
    <w:rsid w:val="00704ABE"/>
    <w:rsid w:val="00705033"/>
    <w:rsid w:val="007060C1"/>
    <w:rsid w:val="00706961"/>
    <w:rsid w:val="00707658"/>
    <w:rsid w:val="00710B1C"/>
    <w:rsid w:val="0071105D"/>
    <w:rsid w:val="00712616"/>
    <w:rsid w:val="0071289A"/>
    <w:rsid w:val="007128BC"/>
    <w:rsid w:val="0071324E"/>
    <w:rsid w:val="00713D2A"/>
    <w:rsid w:val="00714AF2"/>
    <w:rsid w:val="0071534C"/>
    <w:rsid w:val="007153C4"/>
    <w:rsid w:val="0071684B"/>
    <w:rsid w:val="00717C97"/>
    <w:rsid w:val="00717E78"/>
    <w:rsid w:val="00717FCE"/>
    <w:rsid w:val="00721FD4"/>
    <w:rsid w:val="00722236"/>
    <w:rsid w:val="00722E83"/>
    <w:rsid w:val="00725D7A"/>
    <w:rsid w:val="007269EE"/>
    <w:rsid w:val="00726CEB"/>
    <w:rsid w:val="00726EFD"/>
    <w:rsid w:val="00731638"/>
    <w:rsid w:val="00731CBF"/>
    <w:rsid w:val="0073237C"/>
    <w:rsid w:val="00735944"/>
    <w:rsid w:val="00736691"/>
    <w:rsid w:val="00736744"/>
    <w:rsid w:val="00736D54"/>
    <w:rsid w:val="00737A99"/>
    <w:rsid w:val="0074041B"/>
    <w:rsid w:val="00740C40"/>
    <w:rsid w:val="00740E51"/>
    <w:rsid w:val="00741BDA"/>
    <w:rsid w:val="007438C8"/>
    <w:rsid w:val="00744508"/>
    <w:rsid w:val="00746F2C"/>
    <w:rsid w:val="007500A8"/>
    <w:rsid w:val="007507BA"/>
    <w:rsid w:val="00752BC8"/>
    <w:rsid w:val="00752C67"/>
    <w:rsid w:val="0075329B"/>
    <w:rsid w:val="0075337A"/>
    <w:rsid w:val="00754373"/>
    <w:rsid w:val="007548C2"/>
    <w:rsid w:val="00755AF5"/>
    <w:rsid w:val="00755D16"/>
    <w:rsid w:val="0075642E"/>
    <w:rsid w:val="007571E8"/>
    <w:rsid w:val="0075730E"/>
    <w:rsid w:val="0075744C"/>
    <w:rsid w:val="0075771F"/>
    <w:rsid w:val="007612A6"/>
    <w:rsid w:val="007625D4"/>
    <w:rsid w:val="00762708"/>
    <w:rsid w:val="007640D9"/>
    <w:rsid w:val="00764350"/>
    <w:rsid w:val="0076539D"/>
    <w:rsid w:val="007653EF"/>
    <w:rsid w:val="0076564B"/>
    <w:rsid w:val="007658F8"/>
    <w:rsid w:val="00765C51"/>
    <w:rsid w:val="00766815"/>
    <w:rsid w:val="00767727"/>
    <w:rsid w:val="00767F13"/>
    <w:rsid w:val="00770283"/>
    <w:rsid w:val="00770407"/>
    <w:rsid w:val="0077077E"/>
    <w:rsid w:val="007723A8"/>
    <w:rsid w:val="00773F84"/>
    <w:rsid w:val="007746AC"/>
    <w:rsid w:val="00776002"/>
    <w:rsid w:val="00776DF4"/>
    <w:rsid w:val="007779AA"/>
    <w:rsid w:val="007801B2"/>
    <w:rsid w:val="00781181"/>
    <w:rsid w:val="007821DD"/>
    <w:rsid w:val="0078303D"/>
    <w:rsid w:val="007830B5"/>
    <w:rsid w:val="007837D4"/>
    <w:rsid w:val="0078386A"/>
    <w:rsid w:val="00784601"/>
    <w:rsid w:val="00784873"/>
    <w:rsid w:val="00784D67"/>
    <w:rsid w:val="00785020"/>
    <w:rsid w:val="00785422"/>
    <w:rsid w:val="007868D9"/>
    <w:rsid w:val="00786ED1"/>
    <w:rsid w:val="007921D3"/>
    <w:rsid w:val="00792362"/>
    <w:rsid w:val="00792C82"/>
    <w:rsid w:val="0079378E"/>
    <w:rsid w:val="00793EAE"/>
    <w:rsid w:val="00794416"/>
    <w:rsid w:val="00795CA1"/>
    <w:rsid w:val="00795E68"/>
    <w:rsid w:val="00797CCB"/>
    <w:rsid w:val="007A1C6A"/>
    <w:rsid w:val="007A1F22"/>
    <w:rsid w:val="007A1FE2"/>
    <w:rsid w:val="007A2CE9"/>
    <w:rsid w:val="007A2D42"/>
    <w:rsid w:val="007A391F"/>
    <w:rsid w:val="007A48B7"/>
    <w:rsid w:val="007A52E3"/>
    <w:rsid w:val="007A54A8"/>
    <w:rsid w:val="007A5958"/>
    <w:rsid w:val="007A68FC"/>
    <w:rsid w:val="007A6CFF"/>
    <w:rsid w:val="007A7027"/>
    <w:rsid w:val="007A71DB"/>
    <w:rsid w:val="007A7D35"/>
    <w:rsid w:val="007B02A1"/>
    <w:rsid w:val="007B0A01"/>
    <w:rsid w:val="007B2EA7"/>
    <w:rsid w:val="007B3167"/>
    <w:rsid w:val="007B3F87"/>
    <w:rsid w:val="007B44E9"/>
    <w:rsid w:val="007C0E0E"/>
    <w:rsid w:val="007C4099"/>
    <w:rsid w:val="007C58FC"/>
    <w:rsid w:val="007C59C6"/>
    <w:rsid w:val="007C7A6C"/>
    <w:rsid w:val="007C7AAC"/>
    <w:rsid w:val="007D03AD"/>
    <w:rsid w:val="007D0D1E"/>
    <w:rsid w:val="007D0DAD"/>
    <w:rsid w:val="007D29D5"/>
    <w:rsid w:val="007D336D"/>
    <w:rsid w:val="007D3600"/>
    <w:rsid w:val="007D49D0"/>
    <w:rsid w:val="007D4B4D"/>
    <w:rsid w:val="007D4B91"/>
    <w:rsid w:val="007D4F50"/>
    <w:rsid w:val="007D5D13"/>
    <w:rsid w:val="007D603D"/>
    <w:rsid w:val="007E0A36"/>
    <w:rsid w:val="007E0AE5"/>
    <w:rsid w:val="007E27A6"/>
    <w:rsid w:val="007E4823"/>
    <w:rsid w:val="007E4DF5"/>
    <w:rsid w:val="007F3307"/>
    <w:rsid w:val="007F3373"/>
    <w:rsid w:val="007F404E"/>
    <w:rsid w:val="007F4D51"/>
    <w:rsid w:val="007F4F50"/>
    <w:rsid w:val="007F4FFB"/>
    <w:rsid w:val="007F6D70"/>
    <w:rsid w:val="007F6DE2"/>
    <w:rsid w:val="007F7277"/>
    <w:rsid w:val="008009DC"/>
    <w:rsid w:val="00800C2E"/>
    <w:rsid w:val="00804DE6"/>
    <w:rsid w:val="00805F0F"/>
    <w:rsid w:val="0080621C"/>
    <w:rsid w:val="00807A36"/>
    <w:rsid w:val="00807EE6"/>
    <w:rsid w:val="0081275D"/>
    <w:rsid w:val="008129C6"/>
    <w:rsid w:val="00812DD4"/>
    <w:rsid w:val="00812E30"/>
    <w:rsid w:val="00813298"/>
    <w:rsid w:val="00814503"/>
    <w:rsid w:val="008169FF"/>
    <w:rsid w:val="00816AE2"/>
    <w:rsid w:val="00817085"/>
    <w:rsid w:val="008179E1"/>
    <w:rsid w:val="0082073A"/>
    <w:rsid w:val="00820C2F"/>
    <w:rsid w:val="00822AE8"/>
    <w:rsid w:val="008233AC"/>
    <w:rsid w:val="0082554D"/>
    <w:rsid w:val="00826551"/>
    <w:rsid w:val="008268EE"/>
    <w:rsid w:val="00826B4E"/>
    <w:rsid w:val="00833184"/>
    <w:rsid w:val="008332AE"/>
    <w:rsid w:val="00833FB3"/>
    <w:rsid w:val="0083417C"/>
    <w:rsid w:val="00835A33"/>
    <w:rsid w:val="0083601F"/>
    <w:rsid w:val="008376DC"/>
    <w:rsid w:val="0084183B"/>
    <w:rsid w:val="0084298D"/>
    <w:rsid w:val="0084578C"/>
    <w:rsid w:val="00846799"/>
    <w:rsid w:val="00852367"/>
    <w:rsid w:val="00853B81"/>
    <w:rsid w:val="00855A52"/>
    <w:rsid w:val="008570B4"/>
    <w:rsid w:val="0086098E"/>
    <w:rsid w:val="00861266"/>
    <w:rsid w:val="00861BFF"/>
    <w:rsid w:val="00862E04"/>
    <w:rsid w:val="008644BC"/>
    <w:rsid w:val="008660C0"/>
    <w:rsid w:val="00867DD7"/>
    <w:rsid w:val="00870022"/>
    <w:rsid w:val="0087030C"/>
    <w:rsid w:val="008704A5"/>
    <w:rsid w:val="00870E02"/>
    <w:rsid w:val="00871536"/>
    <w:rsid w:val="00872AA8"/>
    <w:rsid w:val="0087577A"/>
    <w:rsid w:val="00881570"/>
    <w:rsid w:val="00882339"/>
    <w:rsid w:val="00882ABF"/>
    <w:rsid w:val="00882FFB"/>
    <w:rsid w:val="0088439C"/>
    <w:rsid w:val="00884F8F"/>
    <w:rsid w:val="00884FD1"/>
    <w:rsid w:val="00885C7B"/>
    <w:rsid w:val="00886C35"/>
    <w:rsid w:val="00890412"/>
    <w:rsid w:val="0089085A"/>
    <w:rsid w:val="00893277"/>
    <w:rsid w:val="008935BE"/>
    <w:rsid w:val="008948E3"/>
    <w:rsid w:val="00895C41"/>
    <w:rsid w:val="00897A6E"/>
    <w:rsid w:val="00897DDA"/>
    <w:rsid w:val="008A0196"/>
    <w:rsid w:val="008A1690"/>
    <w:rsid w:val="008A21EC"/>
    <w:rsid w:val="008A318E"/>
    <w:rsid w:val="008A34D4"/>
    <w:rsid w:val="008A3DEF"/>
    <w:rsid w:val="008A4070"/>
    <w:rsid w:val="008A44AE"/>
    <w:rsid w:val="008A5062"/>
    <w:rsid w:val="008A51E9"/>
    <w:rsid w:val="008A53FF"/>
    <w:rsid w:val="008A5A33"/>
    <w:rsid w:val="008B0D4C"/>
    <w:rsid w:val="008B0DD6"/>
    <w:rsid w:val="008B136D"/>
    <w:rsid w:val="008B15AD"/>
    <w:rsid w:val="008B20BC"/>
    <w:rsid w:val="008B27FE"/>
    <w:rsid w:val="008B3D3D"/>
    <w:rsid w:val="008B41B3"/>
    <w:rsid w:val="008B5E3F"/>
    <w:rsid w:val="008B6ADA"/>
    <w:rsid w:val="008C011E"/>
    <w:rsid w:val="008C035D"/>
    <w:rsid w:val="008C0849"/>
    <w:rsid w:val="008C113E"/>
    <w:rsid w:val="008C1A58"/>
    <w:rsid w:val="008C1E97"/>
    <w:rsid w:val="008C27EB"/>
    <w:rsid w:val="008C4D48"/>
    <w:rsid w:val="008C5F1D"/>
    <w:rsid w:val="008C61FF"/>
    <w:rsid w:val="008D05A5"/>
    <w:rsid w:val="008D1622"/>
    <w:rsid w:val="008D1B62"/>
    <w:rsid w:val="008D2D68"/>
    <w:rsid w:val="008D4D05"/>
    <w:rsid w:val="008D4E39"/>
    <w:rsid w:val="008D4FE5"/>
    <w:rsid w:val="008D51BA"/>
    <w:rsid w:val="008D544C"/>
    <w:rsid w:val="008D6217"/>
    <w:rsid w:val="008D68DB"/>
    <w:rsid w:val="008D7E5D"/>
    <w:rsid w:val="008E1475"/>
    <w:rsid w:val="008E2644"/>
    <w:rsid w:val="008E2B66"/>
    <w:rsid w:val="008E3112"/>
    <w:rsid w:val="008E4CC7"/>
    <w:rsid w:val="008E5C59"/>
    <w:rsid w:val="008F0B5D"/>
    <w:rsid w:val="008F11C0"/>
    <w:rsid w:val="008F13B0"/>
    <w:rsid w:val="008F234A"/>
    <w:rsid w:val="008F2364"/>
    <w:rsid w:val="008F73EC"/>
    <w:rsid w:val="00901A6B"/>
    <w:rsid w:val="00903268"/>
    <w:rsid w:val="00903985"/>
    <w:rsid w:val="00903D57"/>
    <w:rsid w:val="00904284"/>
    <w:rsid w:val="009062C2"/>
    <w:rsid w:val="0091078B"/>
    <w:rsid w:val="009128F5"/>
    <w:rsid w:val="00913374"/>
    <w:rsid w:val="00913503"/>
    <w:rsid w:val="00917E74"/>
    <w:rsid w:val="00920961"/>
    <w:rsid w:val="00921D13"/>
    <w:rsid w:val="00922F26"/>
    <w:rsid w:val="00923CC6"/>
    <w:rsid w:val="00926750"/>
    <w:rsid w:val="00930592"/>
    <w:rsid w:val="00930AD3"/>
    <w:rsid w:val="0093181C"/>
    <w:rsid w:val="009319C7"/>
    <w:rsid w:val="0093249E"/>
    <w:rsid w:val="00932616"/>
    <w:rsid w:val="00932A63"/>
    <w:rsid w:val="009336BC"/>
    <w:rsid w:val="009336DE"/>
    <w:rsid w:val="00933F18"/>
    <w:rsid w:val="00935C69"/>
    <w:rsid w:val="009401C8"/>
    <w:rsid w:val="00940E5E"/>
    <w:rsid w:val="009420AC"/>
    <w:rsid w:val="00943702"/>
    <w:rsid w:val="00945216"/>
    <w:rsid w:val="00945415"/>
    <w:rsid w:val="00945979"/>
    <w:rsid w:val="009470FF"/>
    <w:rsid w:val="00947BF3"/>
    <w:rsid w:val="00947C4E"/>
    <w:rsid w:val="009514B2"/>
    <w:rsid w:val="00951E2C"/>
    <w:rsid w:val="0095216A"/>
    <w:rsid w:val="0095774F"/>
    <w:rsid w:val="00962085"/>
    <w:rsid w:val="009621AA"/>
    <w:rsid w:val="00962830"/>
    <w:rsid w:val="00962B74"/>
    <w:rsid w:val="0096305E"/>
    <w:rsid w:val="00965F62"/>
    <w:rsid w:val="009665F1"/>
    <w:rsid w:val="00967B26"/>
    <w:rsid w:val="009700B6"/>
    <w:rsid w:val="00970984"/>
    <w:rsid w:val="0097132A"/>
    <w:rsid w:val="00971B7E"/>
    <w:rsid w:val="0097268C"/>
    <w:rsid w:val="00973B10"/>
    <w:rsid w:val="00974018"/>
    <w:rsid w:val="00974B71"/>
    <w:rsid w:val="00975459"/>
    <w:rsid w:val="00976A08"/>
    <w:rsid w:val="009818EA"/>
    <w:rsid w:val="009819E9"/>
    <w:rsid w:val="00982523"/>
    <w:rsid w:val="00982B24"/>
    <w:rsid w:val="00985CD7"/>
    <w:rsid w:val="0098670D"/>
    <w:rsid w:val="00986755"/>
    <w:rsid w:val="0098722B"/>
    <w:rsid w:val="0099130F"/>
    <w:rsid w:val="0099137F"/>
    <w:rsid w:val="0099357C"/>
    <w:rsid w:val="0099407E"/>
    <w:rsid w:val="0099470F"/>
    <w:rsid w:val="00994D06"/>
    <w:rsid w:val="00995844"/>
    <w:rsid w:val="009978B9"/>
    <w:rsid w:val="00997F59"/>
    <w:rsid w:val="009A0BD0"/>
    <w:rsid w:val="009A1F8C"/>
    <w:rsid w:val="009A2973"/>
    <w:rsid w:val="009A4BF3"/>
    <w:rsid w:val="009A54AE"/>
    <w:rsid w:val="009A7A16"/>
    <w:rsid w:val="009B02BD"/>
    <w:rsid w:val="009B14E3"/>
    <w:rsid w:val="009B211E"/>
    <w:rsid w:val="009B4133"/>
    <w:rsid w:val="009C0FC9"/>
    <w:rsid w:val="009C1724"/>
    <w:rsid w:val="009C1CF3"/>
    <w:rsid w:val="009C2C01"/>
    <w:rsid w:val="009C389F"/>
    <w:rsid w:val="009C3A89"/>
    <w:rsid w:val="009C3D8D"/>
    <w:rsid w:val="009C6243"/>
    <w:rsid w:val="009C6495"/>
    <w:rsid w:val="009C6A0A"/>
    <w:rsid w:val="009C72D7"/>
    <w:rsid w:val="009C7BFD"/>
    <w:rsid w:val="009D04F9"/>
    <w:rsid w:val="009D052D"/>
    <w:rsid w:val="009D1447"/>
    <w:rsid w:val="009D1AD2"/>
    <w:rsid w:val="009D1AE1"/>
    <w:rsid w:val="009D2DDC"/>
    <w:rsid w:val="009D2F56"/>
    <w:rsid w:val="009D40B9"/>
    <w:rsid w:val="009D608F"/>
    <w:rsid w:val="009D7435"/>
    <w:rsid w:val="009E070F"/>
    <w:rsid w:val="009E1A5A"/>
    <w:rsid w:val="009E2F49"/>
    <w:rsid w:val="009E31BE"/>
    <w:rsid w:val="009E55CF"/>
    <w:rsid w:val="009E55E2"/>
    <w:rsid w:val="009E65EF"/>
    <w:rsid w:val="009E75AC"/>
    <w:rsid w:val="009E7E33"/>
    <w:rsid w:val="009F0233"/>
    <w:rsid w:val="009F1D06"/>
    <w:rsid w:val="009F1E2C"/>
    <w:rsid w:val="009F1E7D"/>
    <w:rsid w:val="009F31BD"/>
    <w:rsid w:val="009F3949"/>
    <w:rsid w:val="009F4244"/>
    <w:rsid w:val="009F4AD4"/>
    <w:rsid w:val="009F5EE0"/>
    <w:rsid w:val="009F6320"/>
    <w:rsid w:val="009F6800"/>
    <w:rsid w:val="009F74DA"/>
    <w:rsid w:val="009F7667"/>
    <w:rsid w:val="009F78AE"/>
    <w:rsid w:val="00A015B8"/>
    <w:rsid w:val="00A01F1A"/>
    <w:rsid w:val="00A0476A"/>
    <w:rsid w:val="00A0626B"/>
    <w:rsid w:val="00A07128"/>
    <w:rsid w:val="00A0757B"/>
    <w:rsid w:val="00A07A2A"/>
    <w:rsid w:val="00A1061D"/>
    <w:rsid w:val="00A10BD0"/>
    <w:rsid w:val="00A11FE5"/>
    <w:rsid w:val="00A15522"/>
    <w:rsid w:val="00A160CB"/>
    <w:rsid w:val="00A16A61"/>
    <w:rsid w:val="00A20271"/>
    <w:rsid w:val="00A2227B"/>
    <w:rsid w:val="00A2233A"/>
    <w:rsid w:val="00A22886"/>
    <w:rsid w:val="00A237E7"/>
    <w:rsid w:val="00A23AEB"/>
    <w:rsid w:val="00A249D3"/>
    <w:rsid w:val="00A266A5"/>
    <w:rsid w:val="00A279B4"/>
    <w:rsid w:val="00A27FBB"/>
    <w:rsid w:val="00A30B74"/>
    <w:rsid w:val="00A316C8"/>
    <w:rsid w:val="00A349A1"/>
    <w:rsid w:val="00A34C2F"/>
    <w:rsid w:val="00A34E00"/>
    <w:rsid w:val="00A35254"/>
    <w:rsid w:val="00A362F1"/>
    <w:rsid w:val="00A40220"/>
    <w:rsid w:val="00A41067"/>
    <w:rsid w:val="00A415DF"/>
    <w:rsid w:val="00A41E04"/>
    <w:rsid w:val="00A421C7"/>
    <w:rsid w:val="00A43090"/>
    <w:rsid w:val="00A44497"/>
    <w:rsid w:val="00A44E11"/>
    <w:rsid w:val="00A44E69"/>
    <w:rsid w:val="00A4532A"/>
    <w:rsid w:val="00A4653C"/>
    <w:rsid w:val="00A46D83"/>
    <w:rsid w:val="00A471B9"/>
    <w:rsid w:val="00A475F6"/>
    <w:rsid w:val="00A478A5"/>
    <w:rsid w:val="00A50180"/>
    <w:rsid w:val="00A504C1"/>
    <w:rsid w:val="00A508A6"/>
    <w:rsid w:val="00A51327"/>
    <w:rsid w:val="00A51AA4"/>
    <w:rsid w:val="00A51CDA"/>
    <w:rsid w:val="00A5239A"/>
    <w:rsid w:val="00A532B0"/>
    <w:rsid w:val="00A534A2"/>
    <w:rsid w:val="00A554E0"/>
    <w:rsid w:val="00A55B3A"/>
    <w:rsid w:val="00A5646C"/>
    <w:rsid w:val="00A566E0"/>
    <w:rsid w:val="00A56758"/>
    <w:rsid w:val="00A56D6F"/>
    <w:rsid w:val="00A6149A"/>
    <w:rsid w:val="00A6278A"/>
    <w:rsid w:val="00A6352F"/>
    <w:rsid w:val="00A63D11"/>
    <w:rsid w:val="00A64822"/>
    <w:rsid w:val="00A64D48"/>
    <w:rsid w:val="00A66354"/>
    <w:rsid w:val="00A669D0"/>
    <w:rsid w:val="00A70942"/>
    <w:rsid w:val="00A711F8"/>
    <w:rsid w:val="00A713CE"/>
    <w:rsid w:val="00A7332E"/>
    <w:rsid w:val="00A73D3F"/>
    <w:rsid w:val="00A743B3"/>
    <w:rsid w:val="00A7478B"/>
    <w:rsid w:val="00A77375"/>
    <w:rsid w:val="00A80A5B"/>
    <w:rsid w:val="00A80E9C"/>
    <w:rsid w:val="00A826FB"/>
    <w:rsid w:val="00A82959"/>
    <w:rsid w:val="00A83244"/>
    <w:rsid w:val="00A8387F"/>
    <w:rsid w:val="00A8577F"/>
    <w:rsid w:val="00A86A48"/>
    <w:rsid w:val="00A9011D"/>
    <w:rsid w:val="00A90B1A"/>
    <w:rsid w:val="00A90C3A"/>
    <w:rsid w:val="00A914E5"/>
    <w:rsid w:val="00A91819"/>
    <w:rsid w:val="00A93822"/>
    <w:rsid w:val="00A939EF"/>
    <w:rsid w:val="00A94C4D"/>
    <w:rsid w:val="00A974DE"/>
    <w:rsid w:val="00AA0A27"/>
    <w:rsid w:val="00AA1820"/>
    <w:rsid w:val="00AA444C"/>
    <w:rsid w:val="00AA6464"/>
    <w:rsid w:val="00AA6C1F"/>
    <w:rsid w:val="00AA7859"/>
    <w:rsid w:val="00AB17F0"/>
    <w:rsid w:val="00AB23AB"/>
    <w:rsid w:val="00AB258C"/>
    <w:rsid w:val="00AB2A96"/>
    <w:rsid w:val="00AB2BCD"/>
    <w:rsid w:val="00AB37FD"/>
    <w:rsid w:val="00AB3C9F"/>
    <w:rsid w:val="00AB4293"/>
    <w:rsid w:val="00AB48F8"/>
    <w:rsid w:val="00AB4BF1"/>
    <w:rsid w:val="00AB64F3"/>
    <w:rsid w:val="00AB7106"/>
    <w:rsid w:val="00AB7C95"/>
    <w:rsid w:val="00AB7CB5"/>
    <w:rsid w:val="00AC0152"/>
    <w:rsid w:val="00AC2674"/>
    <w:rsid w:val="00AC5D24"/>
    <w:rsid w:val="00AC61CD"/>
    <w:rsid w:val="00AC63E5"/>
    <w:rsid w:val="00AD0441"/>
    <w:rsid w:val="00AD135F"/>
    <w:rsid w:val="00AD1C32"/>
    <w:rsid w:val="00AD2738"/>
    <w:rsid w:val="00AD62C4"/>
    <w:rsid w:val="00AD703F"/>
    <w:rsid w:val="00AD70FB"/>
    <w:rsid w:val="00AD7ABE"/>
    <w:rsid w:val="00AD7AE4"/>
    <w:rsid w:val="00AE0460"/>
    <w:rsid w:val="00AE2605"/>
    <w:rsid w:val="00AE4170"/>
    <w:rsid w:val="00AE4195"/>
    <w:rsid w:val="00AE42B8"/>
    <w:rsid w:val="00AE5270"/>
    <w:rsid w:val="00AE568F"/>
    <w:rsid w:val="00AE6A68"/>
    <w:rsid w:val="00AE6D1B"/>
    <w:rsid w:val="00AE7135"/>
    <w:rsid w:val="00AF0F57"/>
    <w:rsid w:val="00AF0FB0"/>
    <w:rsid w:val="00AF196B"/>
    <w:rsid w:val="00AF4716"/>
    <w:rsid w:val="00AF4B34"/>
    <w:rsid w:val="00AF5703"/>
    <w:rsid w:val="00B010F5"/>
    <w:rsid w:val="00B03C7A"/>
    <w:rsid w:val="00B03CE3"/>
    <w:rsid w:val="00B044D6"/>
    <w:rsid w:val="00B04685"/>
    <w:rsid w:val="00B04C46"/>
    <w:rsid w:val="00B04EA9"/>
    <w:rsid w:val="00B055B8"/>
    <w:rsid w:val="00B06B19"/>
    <w:rsid w:val="00B0754F"/>
    <w:rsid w:val="00B07CE1"/>
    <w:rsid w:val="00B105F2"/>
    <w:rsid w:val="00B12E8B"/>
    <w:rsid w:val="00B136A9"/>
    <w:rsid w:val="00B146E8"/>
    <w:rsid w:val="00B14951"/>
    <w:rsid w:val="00B14F54"/>
    <w:rsid w:val="00B165FF"/>
    <w:rsid w:val="00B1696B"/>
    <w:rsid w:val="00B2069F"/>
    <w:rsid w:val="00B206F3"/>
    <w:rsid w:val="00B21D1B"/>
    <w:rsid w:val="00B232C4"/>
    <w:rsid w:val="00B23EAC"/>
    <w:rsid w:val="00B23EF0"/>
    <w:rsid w:val="00B252FC"/>
    <w:rsid w:val="00B257CA"/>
    <w:rsid w:val="00B26785"/>
    <w:rsid w:val="00B268C8"/>
    <w:rsid w:val="00B27BDD"/>
    <w:rsid w:val="00B30673"/>
    <w:rsid w:val="00B31046"/>
    <w:rsid w:val="00B311CF"/>
    <w:rsid w:val="00B31329"/>
    <w:rsid w:val="00B318DC"/>
    <w:rsid w:val="00B31BAC"/>
    <w:rsid w:val="00B33846"/>
    <w:rsid w:val="00B34163"/>
    <w:rsid w:val="00B36426"/>
    <w:rsid w:val="00B36624"/>
    <w:rsid w:val="00B36652"/>
    <w:rsid w:val="00B377B5"/>
    <w:rsid w:val="00B37981"/>
    <w:rsid w:val="00B42430"/>
    <w:rsid w:val="00B42831"/>
    <w:rsid w:val="00B42F0D"/>
    <w:rsid w:val="00B4326F"/>
    <w:rsid w:val="00B45EC7"/>
    <w:rsid w:val="00B46970"/>
    <w:rsid w:val="00B476C1"/>
    <w:rsid w:val="00B476CD"/>
    <w:rsid w:val="00B47761"/>
    <w:rsid w:val="00B5065F"/>
    <w:rsid w:val="00B5171A"/>
    <w:rsid w:val="00B521F9"/>
    <w:rsid w:val="00B53AE9"/>
    <w:rsid w:val="00B53E55"/>
    <w:rsid w:val="00B5471C"/>
    <w:rsid w:val="00B55973"/>
    <w:rsid w:val="00B55DC5"/>
    <w:rsid w:val="00B56006"/>
    <w:rsid w:val="00B56A5E"/>
    <w:rsid w:val="00B574E0"/>
    <w:rsid w:val="00B6191A"/>
    <w:rsid w:val="00B61DC4"/>
    <w:rsid w:val="00B61F49"/>
    <w:rsid w:val="00B62F7F"/>
    <w:rsid w:val="00B63598"/>
    <w:rsid w:val="00B641DF"/>
    <w:rsid w:val="00B64230"/>
    <w:rsid w:val="00B65363"/>
    <w:rsid w:val="00B6568D"/>
    <w:rsid w:val="00B66ADC"/>
    <w:rsid w:val="00B67FD5"/>
    <w:rsid w:val="00B70290"/>
    <w:rsid w:val="00B70AA8"/>
    <w:rsid w:val="00B71A90"/>
    <w:rsid w:val="00B720F9"/>
    <w:rsid w:val="00B73A00"/>
    <w:rsid w:val="00B74BD2"/>
    <w:rsid w:val="00B76280"/>
    <w:rsid w:val="00B76F44"/>
    <w:rsid w:val="00B82030"/>
    <w:rsid w:val="00B82492"/>
    <w:rsid w:val="00B829DC"/>
    <w:rsid w:val="00B83ED7"/>
    <w:rsid w:val="00B84A75"/>
    <w:rsid w:val="00B8541A"/>
    <w:rsid w:val="00B85C4C"/>
    <w:rsid w:val="00B86291"/>
    <w:rsid w:val="00B876C8"/>
    <w:rsid w:val="00B87AFB"/>
    <w:rsid w:val="00B90A18"/>
    <w:rsid w:val="00B91EBD"/>
    <w:rsid w:val="00B92079"/>
    <w:rsid w:val="00B924F3"/>
    <w:rsid w:val="00B9257E"/>
    <w:rsid w:val="00B92911"/>
    <w:rsid w:val="00B92A23"/>
    <w:rsid w:val="00B94032"/>
    <w:rsid w:val="00B95F2D"/>
    <w:rsid w:val="00B97896"/>
    <w:rsid w:val="00BA088D"/>
    <w:rsid w:val="00BA2F77"/>
    <w:rsid w:val="00BA308D"/>
    <w:rsid w:val="00BA4613"/>
    <w:rsid w:val="00BA56F2"/>
    <w:rsid w:val="00BB0938"/>
    <w:rsid w:val="00BB09BE"/>
    <w:rsid w:val="00BB14D7"/>
    <w:rsid w:val="00BB4EFD"/>
    <w:rsid w:val="00BB6431"/>
    <w:rsid w:val="00BB6720"/>
    <w:rsid w:val="00BB6A8D"/>
    <w:rsid w:val="00BB6ACE"/>
    <w:rsid w:val="00BB6DE1"/>
    <w:rsid w:val="00BB7B7B"/>
    <w:rsid w:val="00BC3D17"/>
    <w:rsid w:val="00BC3D30"/>
    <w:rsid w:val="00BC5744"/>
    <w:rsid w:val="00BC597F"/>
    <w:rsid w:val="00BC5C83"/>
    <w:rsid w:val="00BD13E3"/>
    <w:rsid w:val="00BD1779"/>
    <w:rsid w:val="00BD3C83"/>
    <w:rsid w:val="00BD4796"/>
    <w:rsid w:val="00BD61E3"/>
    <w:rsid w:val="00BD6311"/>
    <w:rsid w:val="00BD6816"/>
    <w:rsid w:val="00BD7170"/>
    <w:rsid w:val="00BE447C"/>
    <w:rsid w:val="00BE46B8"/>
    <w:rsid w:val="00BE526D"/>
    <w:rsid w:val="00BE5EF3"/>
    <w:rsid w:val="00BE61F0"/>
    <w:rsid w:val="00BE7E88"/>
    <w:rsid w:val="00BF02E4"/>
    <w:rsid w:val="00BF1B5C"/>
    <w:rsid w:val="00BF1C60"/>
    <w:rsid w:val="00BF23F4"/>
    <w:rsid w:val="00BF3A33"/>
    <w:rsid w:val="00BF4D62"/>
    <w:rsid w:val="00BF4FF5"/>
    <w:rsid w:val="00BF60AA"/>
    <w:rsid w:val="00BF6986"/>
    <w:rsid w:val="00C00D3C"/>
    <w:rsid w:val="00C01C3E"/>
    <w:rsid w:val="00C05426"/>
    <w:rsid w:val="00C05C63"/>
    <w:rsid w:val="00C063BA"/>
    <w:rsid w:val="00C07E50"/>
    <w:rsid w:val="00C1133F"/>
    <w:rsid w:val="00C11F39"/>
    <w:rsid w:val="00C135A5"/>
    <w:rsid w:val="00C13ED0"/>
    <w:rsid w:val="00C15030"/>
    <w:rsid w:val="00C17C8B"/>
    <w:rsid w:val="00C200E0"/>
    <w:rsid w:val="00C20250"/>
    <w:rsid w:val="00C202AE"/>
    <w:rsid w:val="00C202DF"/>
    <w:rsid w:val="00C216FB"/>
    <w:rsid w:val="00C22CF2"/>
    <w:rsid w:val="00C23988"/>
    <w:rsid w:val="00C23EC5"/>
    <w:rsid w:val="00C241BA"/>
    <w:rsid w:val="00C2545D"/>
    <w:rsid w:val="00C257E0"/>
    <w:rsid w:val="00C25806"/>
    <w:rsid w:val="00C271DD"/>
    <w:rsid w:val="00C2753E"/>
    <w:rsid w:val="00C2777D"/>
    <w:rsid w:val="00C308B8"/>
    <w:rsid w:val="00C31D3C"/>
    <w:rsid w:val="00C31EBE"/>
    <w:rsid w:val="00C3528F"/>
    <w:rsid w:val="00C361DA"/>
    <w:rsid w:val="00C374B8"/>
    <w:rsid w:val="00C375AC"/>
    <w:rsid w:val="00C40BA1"/>
    <w:rsid w:val="00C41920"/>
    <w:rsid w:val="00C45163"/>
    <w:rsid w:val="00C4559A"/>
    <w:rsid w:val="00C47ACE"/>
    <w:rsid w:val="00C47FEA"/>
    <w:rsid w:val="00C50E5D"/>
    <w:rsid w:val="00C5197F"/>
    <w:rsid w:val="00C51A0F"/>
    <w:rsid w:val="00C52804"/>
    <w:rsid w:val="00C52B51"/>
    <w:rsid w:val="00C53A1F"/>
    <w:rsid w:val="00C53F07"/>
    <w:rsid w:val="00C5404C"/>
    <w:rsid w:val="00C57A91"/>
    <w:rsid w:val="00C60DC8"/>
    <w:rsid w:val="00C612B1"/>
    <w:rsid w:val="00C615E6"/>
    <w:rsid w:val="00C62779"/>
    <w:rsid w:val="00C63871"/>
    <w:rsid w:val="00C644B6"/>
    <w:rsid w:val="00C64784"/>
    <w:rsid w:val="00C654A5"/>
    <w:rsid w:val="00C658BD"/>
    <w:rsid w:val="00C658D1"/>
    <w:rsid w:val="00C65EA7"/>
    <w:rsid w:val="00C66BD8"/>
    <w:rsid w:val="00C67048"/>
    <w:rsid w:val="00C67601"/>
    <w:rsid w:val="00C73079"/>
    <w:rsid w:val="00C7330B"/>
    <w:rsid w:val="00C7424F"/>
    <w:rsid w:val="00C74810"/>
    <w:rsid w:val="00C77FCC"/>
    <w:rsid w:val="00C803B2"/>
    <w:rsid w:val="00C80507"/>
    <w:rsid w:val="00C8150F"/>
    <w:rsid w:val="00C85428"/>
    <w:rsid w:val="00C8754F"/>
    <w:rsid w:val="00C87EAD"/>
    <w:rsid w:val="00C91B2C"/>
    <w:rsid w:val="00C91CED"/>
    <w:rsid w:val="00C92A02"/>
    <w:rsid w:val="00C92FA7"/>
    <w:rsid w:val="00C93A72"/>
    <w:rsid w:val="00C96074"/>
    <w:rsid w:val="00C97B35"/>
    <w:rsid w:val="00CA014A"/>
    <w:rsid w:val="00CA1011"/>
    <w:rsid w:val="00CA172C"/>
    <w:rsid w:val="00CA203D"/>
    <w:rsid w:val="00CA204E"/>
    <w:rsid w:val="00CA28FB"/>
    <w:rsid w:val="00CA3119"/>
    <w:rsid w:val="00CA393C"/>
    <w:rsid w:val="00CA4688"/>
    <w:rsid w:val="00CA5F06"/>
    <w:rsid w:val="00CA63A4"/>
    <w:rsid w:val="00CA7B6B"/>
    <w:rsid w:val="00CB070F"/>
    <w:rsid w:val="00CB13A1"/>
    <w:rsid w:val="00CB3D06"/>
    <w:rsid w:val="00CB76AF"/>
    <w:rsid w:val="00CC0303"/>
    <w:rsid w:val="00CC04AA"/>
    <w:rsid w:val="00CC0812"/>
    <w:rsid w:val="00CC1693"/>
    <w:rsid w:val="00CC1B83"/>
    <w:rsid w:val="00CC23B8"/>
    <w:rsid w:val="00CC2762"/>
    <w:rsid w:val="00CC2C7C"/>
    <w:rsid w:val="00CC4D42"/>
    <w:rsid w:val="00CC5E0C"/>
    <w:rsid w:val="00CC6365"/>
    <w:rsid w:val="00CC6B6A"/>
    <w:rsid w:val="00CD1529"/>
    <w:rsid w:val="00CD4086"/>
    <w:rsid w:val="00CD4972"/>
    <w:rsid w:val="00CD4F28"/>
    <w:rsid w:val="00CD5332"/>
    <w:rsid w:val="00CD56F4"/>
    <w:rsid w:val="00CD7BF4"/>
    <w:rsid w:val="00CE1F58"/>
    <w:rsid w:val="00CE3520"/>
    <w:rsid w:val="00CE3C7F"/>
    <w:rsid w:val="00CE4716"/>
    <w:rsid w:val="00CE6B16"/>
    <w:rsid w:val="00CE72B3"/>
    <w:rsid w:val="00CE7925"/>
    <w:rsid w:val="00CE79E8"/>
    <w:rsid w:val="00CE7E29"/>
    <w:rsid w:val="00CF0983"/>
    <w:rsid w:val="00CF1BDE"/>
    <w:rsid w:val="00CF3DF5"/>
    <w:rsid w:val="00CF3F3E"/>
    <w:rsid w:val="00CF4817"/>
    <w:rsid w:val="00CF4899"/>
    <w:rsid w:val="00CF4CD4"/>
    <w:rsid w:val="00CF4D15"/>
    <w:rsid w:val="00CF7A59"/>
    <w:rsid w:val="00D00709"/>
    <w:rsid w:val="00D0122B"/>
    <w:rsid w:val="00D02CEE"/>
    <w:rsid w:val="00D04292"/>
    <w:rsid w:val="00D058CA"/>
    <w:rsid w:val="00D06DB3"/>
    <w:rsid w:val="00D07C95"/>
    <w:rsid w:val="00D10D33"/>
    <w:rsid w:val="00D1175D"/>
    <w:rsid w:val="00D12AD8"/>
    <w:rsid w:val="00D13363"/>
    <w:rsid w:val="00D1489F"/>
    <w:rsid w:val="00D14909"/>
    <w:rsid w:val="00D16FAD"/>
    <w:rsid w:val="00D21C68"/>
    <w:rsid w:val="00D227D4"/>
    <w:rsid w:val="00D22B3A"/>
    <w:rsid w:val="00D2361C"/>
    <w:rsid w:val="00D23837"/>
    <w:rsid w:val="00D23C53"/>
    <w:rsid w:val="00D24727"/>
    <w:rsid w:val="00D250AA"/>
    <w:rsid w:val="00D25186"/>
    <w:rsid w:val="00D268F0"/>
    <w:rsid w:val="00D26BBB"/>
    <w:rsid w:val="00D26F5E"/>
    <w:rsid w:val="00D31357"/>
    <w:rsid w:val="00D323B3"/>
    <w:rsid w:val="00D329F0"/>
    <w:rsid w:val="00D32DE2"/>
    <w:rsid w:val="00D32ECA"/>
    <w:rsid w:val="00D32F6D"/>
    <w:rsid w:val="00D342FA"/>
    <w:rsid w:val="00D35B6B"/>
    <w:rsid w:val="00D36925"/>
    <w:rsid w:val="00D37B5B"/>
    <w:rsid w:val="00D408D7"/>
    <w:rsid w:val="00D41A55"/>
    <w:rsid w:val="00D43819"/>
    <w:rsid w:val="00D44117"/>
    <w:rsid w:val="00D45D6C"/>
    <w:rsid w:val="00D5015E"/>
    <w:rsid w:val="00D51989"/>
    <w:rsid w:val="00D51DC2"/>
    <w:rsid w:val="00D52092"/>
    <w:rsid w:val="00D526CF"/>
    <w:rsid w:val="00D55FCA"/>
    <w:rsid w:val="00D611FF"/>
    <w:rsid w:val="00D617A9"/>
    <w:rsid w:val="00D61CC6"/>
    <w:rsid w:val="00D61E7C"/>
    <w:rsid w:val="00D633C7"/>
    <w:rsid w:val="00D63425"/>
    <w:rsid w:val="00D640BB"/>
    <w:rsid w:val="00D64989"/>
    <w:rsid w:val="00D64C21"/>
    <w:rsid w:val="00D661A0"/>
    <w:rsid w:val="00D666B8"/>
    <w:rsid w:val="00D67FE4"/>
    <w:rsid w:val="00D71C35"/>
    <w:rsid w:val="00D7202D"/>
    <w:rsid w:val="00D72B9B"/>
    <w:rsid w:val="00D72CA8"/>
    <w:rsid w:val="00D72D8C"/>
    <w:rsid w:val="00D74008"/>
    <w:rsid w:val="00D759F5"/>
    <w:rsid w:val="00D75D8D"/>
    <w:rsid w:val="00D761D8"/>
    <w:rsid w:val="00D76ACF"/>
    <w:rsid w:val="00D8035A"/>
    <w:rsid w:val="00D82089"/>
    <w:rsid w:val="00D82A97"/>
    <w:rsid w:val="00D84446"/>
    <w:rsid w:val="00D875FD"/>
    <w:rsid w:val="00D87E8D"/>
    <w:rsid w:val="00D90891"/>
    <w:rsid w:val="00D90AFE"/>
    <w:rsid w:val="00D90EDC"/>
    <w:rsid w:val="00D910E1"/>
    <w:rsid w:val="00D922B7"/>
    <w:rsid w:val="00D933A1"/>
    <w:rsid w:val="00D93518"/>
    <w:rsid w:val="00D93822"/>
    <w:rsid w:val="00D93AE9"/>
    <w:rsid w:val="00DA0B3A"/>
    <w:rsid w:val="00DA15A8"/>
    <w:rsid w:val="00DA24AD"/>
    <w:rsid w:val="00DA30CF"/>
    <w:rsid w:val="00DA3252"/>
    <w:rsid w:val="00DA410B"/>
    <w:rsid w:val="00DA5AA4"/>
    <w:rsid w:val="00DA78FB"/>
    <w:rsid w:val="00DB2319"/>
    <w:rsid w:val="00DB27F5"/>
    <w:rsid w:val="00DB3912"/>
    <w:rsid w:val="00DB5111"/>
    <w:rsid w:val="00DB6499"/>
    <w:rsid w:val="00DB7FAB"/>
    <w:rsid w:val="00DB7FDD"/>
    <w:rsid w:val="00DC1B2D"/>
    <w:rsid w:val="00DC1BD3"/>
    <w:rsid w:val="00DC203D"/>
    <w:rsid w:val="00DC2E0F"/>
    <w:rsid w:val="00DC5A21"/>
    <w:rsid w:val="00DC71C2"/>
    <w:rsid w:val="00DD1125"/>
    <w:rsid w:val="00DD1E2D"/>
    <w:rsid w:val="00DD2900"/>
    <w:rsid w:val="00DD4B91"/>
    <w:rsid w:val="00DD5BA3"/>
    <w:rsid w:val="00DD5D1B"/>
    <w:rsid w:val="00DD6BC3"/>
    <w:rsid w:val="00DE0397"/>
    <w:rsid w:val="00DE03D0"/>
    <w:rsid w:val="00DE1645"/>
    <w:rsid w:val="00DE1945"/>
    <w:rsid w:val="00DE1E3B"/>
    <w:rsid w:val="00DE221D"/>
    <w:rsid w:val="00DE3E27"/>
    <w:rsid w:val="00DE599E"/>
    <w:rsid w:val="00DE59A9"/>
    <w:rsid w:val="00DE6733"/>
    <w:rsid w:val="00DE6EE2"/>
    <w:rsid w:val="00DE79F9"/>
    <w:rsid w:val="00DF14C7"/>
    <w:rsid w:val="00DF27D1"/>
    <w:rsid w:val="00DF3638"/>
    <w:rsid w:val="00DF3B74"/>
    <w:rsid w:val="00DF4B59"/>
    <w:rsid w:val="00DF6D9A"/>
    <w:rsid w:val="00DF70FF"/>
    <w:rsid w:val="00DF794C"/>
    <w:rsid w:val="00E01B59"/>
    <w:rsid w:val="00E02044"/>
    <w:rsid w:val="00E0224A"/>
    <w:rsid w:val="00E03139"/>
    <w:rsid w:val="00E03B90"/>
    <w:rsid w:val="00E04139"/>
    <w:rsid w:val="00E04AED"/>
    <w:rsid w:val="00E05EC8"/>
    <w:rsid w:val="00E061BD"/>
    <w:rsid w:val="00E064B6"/>
    <w:rsid w:val="00E06FE2"/>
    <w:rsid w:val="00E07C2D"/>
    <w:rsid w:val="00E07E27"/>
    <w:rsid w:val="00E1006A"/>
    <w:rsid w:val="00E10DF2"/>
    <w:rsid w:val="00E10E3D"/>
    <w:rsid w:val="00E11112"/>
    <w:rsid w:val="00E12377"/>
    <w:rsid w:val="00E1291E"/>
    <w:rsid w:val="00E134ED"/>
    <w:rsid w:val="00E13F6F"/>
    <w:rsid w:val="00E159F1"/>
    <w:rsid w:val="00E15F61"/>
    <w:rsid w:val="00E16512"/>
    <w:rsid w:val="00E17765"/>
    <w:rsid w:val="00E2104A"/>
    <w:rsid w:val="00E23447"/>
    <w:rsid w:val="00E23870"/>
    <w:rsid w:val="00E244EB"/>
    <w:rsid w:val="00E25002"/>
    <w:rsid w:val="00E25452"/>
    <w:rsid w:val="00E26175"/>
    <w:rsid w:val="00E26569"/>
    <w:rsid w:val="00E26E76"/>
    <w:rsid w:val="00E2746D"/>
    <w:rsid w:val="00E27B4A"/>
    <w:rsid w:val="00E3109C"/>
    <w:rsid w:val="00E313EC"/>
    <w:rsid w:val="00E32AA7"/>
    <w:rsid w:val="00E32CBD"/>
    <w:rsid w:val="00E341EC"/>
    <w:rsid w:val="00E35EEB"/>
    <w:rsid w:val="00E360EC"/>
    <w:rsid w:val="00E360F3"/>
    <w:rsid w:val="00E362BF"/>
    <w:rsid w:val="00E36705"/>
    <w:rsid w:val="00E36D45"/>
    <w:rsid w:val="00E37625"/>
    <w:rsid w:val="00E40FC5"/>
    <w:rsid w:val="00E416FC"/>
    <w:rsid w:val="00E4228E"/>
    <w:rsid w:val="00E42604"/>
    <w:rsid w:val="00E435CD"/>
    <w:rsid w:val="00E43A32"/>
    <w:rsid w:val="00E441E7"/>
    <w:rsid w:val="00E44725"/>
    <w:rsid w:val="00E46FA1"/>
    <w:rsid w:val="00E507DA"/>
    <w:rsid w:val="00E50837"/>
    <w:rsid w:val="00E52C21"/>
    <w:rsid w:val="00E538F2"/>
    <w:rsid w:val="00E53E35"/>
    <w:rsid w:val="00E56123"/>
    <w:rsid w:val="00E56A09"/>
    <w:rsid w:val="00E56C6B"/>
    <w:rsid w:val="00E57BA8"/>
    <w:rsid w:val="00E61385"/>
    <w:rsid w:val="00E61DD4"/>
    <w:rsid w:val="00E622F7"/>
    <w:rsid w:val="00E624C3"/>
    <w:rsid w:val="00E63011"/>
    <w:rsid w:val="00E639D2"/>
    <w:rsid w:val="00E63DCB"/>
    <w:rsid w:val="00E653A3"/>
    <w:rsid w:val="00E65A8B"/>
    <w:rsid w:val="00E70976"/>
    <w:rsid w:val="00E71FBF"/>
    <w:rsid w:val="00E72679"/>
    <w:rsid w:val="00E7393E"/>
    <w:rsid w:val="00E7586A"/>
    <w:rsid w:val="00E76288"/>
    <w:rsid w:val="00E76479"/>
    <w:rsid w:val="00E7708C"/>
    <w:rsid w:val="00E77804"/>
    <w:rsid w:val="00E8106B"/>
    <w:rsid w:val="00E816D0"/>
    <w:rsid w:val="00E82E14"/>
    <w:rsid w:val="00E83809"/>
    <w:rsid w:val="00E83EE0"/>
    <w:rsid w:val="00E8496E"/>
    <w:rsid w:val="00E8517F"/>
    <w:rsid w:val="00E85879"/>
    <w:rsid w:val="00E86DB9"/>
    <w:rsid w:val="00E86EB4"/>
    <w:rsid w:val="00E87180"/>
    <w:rsid w:val="00E913E8"/>
    <w:rsid w:val="00E91C68"/>
    <w:rsid w:val="00E9272A"/>
    <w:rsid w:val="00E933B5"/>
    <w:rsid w:val="00E9593E"/>
    <w:rsid w:val="00E963AB"/>
    <w:rsid w:val="00E9732C"/>
    <w:rsid w:val="00EA0935"/>
    <w:rsid w:val="00EA0C93"/>
    <w:rsid w:val="00EA1D2E"/>
    <w:rsid w:val="00EA2B4A"/>
    <w:rsid w:val="00EA3C7B"/>
    <w:rsid w:val="00EA4DCB"/>
    <w:rsid w:val="00EB123A"/>
    <w:rsid w:val="00EB27EE"/>
    <w:rsid w:val="00EB29AD"/>
    <w:rsid w:val="00EB37C4"/>
    <w:rsid w:val="00EB3913"/>
    <w:rsid w:val="00EB405B"/>
    <w:rsid w:val="00EB5BC1"/>
    <w:rsid w:val="00EB6B45"/>
    <w:rsid w:val="00EB7734"/>
    <w:rsid w:val="00EB7C71"/>
    <w:rsid w:val="00EC46B3"/>
    <w:rsid w:val="00EC4F8D"/>
    <w:rsid w:val="00EC66FB"/>
    <w:rsid w:val="00EC675E"/>
    <w:rsid w:val="00ED01E7"/>
    <w:rsid w:val="00ED14BC"/>
    <w:rsid w:val="00ED15E6"/>
    <w:rsid w:val="00ED1E2E"/>
    <w:rsid w:val="00ED1FF4"/>
    <w:rsid w:val="00ED2AA9"/>
    <w:rsid w:val="00ED2DF7"/>
    <w:rsid w:val="00ED2FEE"/>
    <w:rsid w:val="00ED31DC"/>
    <w:rsid w:val="00ED438D"/>
    <w:rsid w:val="00ED5CA8"/>
    <w:rsid w:val="00ED5E6B"/>
    <w:rsid w:val="00ED622E"/>
    <w:rsid w:val="00ED6AD5"/>
    <w:rsid w:val="00ED727D"/>
    <w:rsid w:val="00ED7393"/>
    <w:rsid w:val="00ED776D"/>
    <w:rsid w:val="00EE03DF"/>
    <w:rsid w:val="00EE4DAE"/>
    <w:rsid w:val="00EE68A2"/>
    <w:rsid w:val="00EF13B4"/>
    <w:rsid w:val="00EF1469"/>
    <w:rsid w:val="00EF16C2"/>
    <w:rsid w:val="00EF1AFF"/>
    <w:rsid w:val="00EF3D24"/>
    <w:rsid w:val="00EF51AC"/>
    <w:rsid w:val="00EF5758"/>
    <w:rsid w:val="00EF679F"/>
    <w:rsid w:val="00EF69F2"/>
    <w:rsid w:val="00F00734"/>
    <w:rsid w:val="00F031E9"/>
    <w:rsid w:val="00F04066"/>
    <w:rsid w:val="00F040AF"/>
    <w:rsid w:val="00F05410"/>
    <w:rsid w:val="00F0709B"/>
    <w:rsid w:val="00F12633"/>
    <w:rsid w:val="00F126ED"/>
    <w:rsid w:val="00F141EB"/>
    <w:rsid w:val="00F1439E"/>
    <w:rsid w:val="00F15973"/>
    <w:rsid w:val="00F16362"/>
    <w:rsid w:val="00F163A2"/>
    <w:rsid w:val="00F16C6A"/>
    <w:rsid w:val="00F16E7E"/>
    <w:rsid w:val="00F20238"/>
    <w:rsid w:val="00F2189E"/>
    <w:rsid w:val="00F22F31"/>
    <w:rsid w:val="00F236D6"/>
    <w:rsid w:val="00F23FE2"/>
    <w:rsid w:val="00F24A28"/>
    <w:rsid w:val="00F31F26"/>
    <w:rsid w:val="00F32289"/>
    <w:rsid w:val="00F34D89"/>
    <w:rsid w:val="00F34E65"/>
    <w:rsid w:val="00F35461"/>
    <w:rsid w:val="00F36057"/>
    <w:rsid w:val="00F40733"/>
    <w:rsid w:val="00F418C4"/>
    <w:rsid w:val="00F42326"/>
    <w:rsid w:val="00F448E5"/>
    <w:rsid w:val="00F44E5E"/>
    <w:rsid w:val="00F46B01"/>
    <w:rsid w:val="00F47C46"/>
    <w:rsid w:val="00F50D8C"/>
    <w:rsid w:val="00F5165A"/>
    <w:rsid w:val="00F51729"/>
    <w:rsid w:val="00F5172B"/>
    <w:rsid w:val="00F52C01"/>
    <w:rsid w:val="00F52EC8"/>
    <w:rsid w:val="00F5344B"/>
    <w:rsid w:val="00F5395F"/>
    <w:rsid w:val="00F54A5E"/>
    <w:rsid w:val="00F54E12"/>
    <w:rsid w:val="00F54E3A"/>
    <w:rsid w:val="00F56118"/>
    <w:rsid w:val="00F56921"/>
    <w:rsid w:val="00F569B2"/>
    <w:rsid w:val="00F608B9"/>
    <w:rsid w:val="00F609A9"/>
    <w:rsid w:val="00F631B9"/>
    <w:rsid w:val="00F654FB"/>
    <w:rsid w:val="00F66109"/>
    <w:rsid w:val="00F676E3"/>
    <w:rsid w:val="00F70409"/>
    <w:rsid w:val="00F759BC"/>
    <w:rsid w:val="00F75A94"/>
    <w:rsid w:val="00F75F4D"/>
    <w:rsid w:val="00F8067F"/>
    <w:rsid w:val="00F80E69"/>
    <w:rsid w:val="00F80F2D"/>
    <w:rsid w:val="00F82266"/>
    <w:rsid w:val="00F82623"/>
    <w:rsid w:val="00F82806"/>
    <w:rsid w:val="00F84328"/>
    <w:rsid w:val="00F84466"/>
    <w:rsid w:val="00F844A1"/>
    <w:rsid w:val="00F87B13"/>
    <w:rsid w:val="00F87C4E"/>
    <w:rsid w:val="00F91417"/>
    <w:rsid w:val="00F93090"/>
    <w:rsid w:val="00F930C0"/>
    <w:rsid w:val="00F9338E"/>
    <w:rsid w:val="00F97C45"/>
    <w:rsid w:val="00F97DA4"/>
    <w:rsid w:val="00FA0334"/>
    <w:rsid w:val="00FA092A"/>
    <w:rsid w:val="00FA1E15"/>
    <w:rsid w:val="00FA2593"/>
    <w:rsid w:val="00FA31AD"/>
    <w:rsid w:val="00FA32DA"/>
    <w:rsid w:val="00FA3B39"/>
    <w:rsid w:val="00FA5ED5"/>
    <w:rsid w:val="00FA6DCE"/>
    <w:rsid w:val="00FA7619"/>
    <w:rsid w:val="00FB00B2"/>
    <w:rsid w:val="00FB1EE1"/>
    <w:rsid w:val="00FB2013"/>
    <w:rsid w:val="00FB3594"/>
    <w:rsid w:val="00FB3DE1"/>
    <w:rsid w:val="00FB727E"/>
    <w:rsid w:val="00FB7326"/>
    <w:rsid w:val="00FC18C0"/>
    <w:rsid w:val="00FC269C"/>
    <w:rsid w:val="00FC3D69"/>
    <w:rsid w:val="00FC52FF"/>
    <w:rsid w:val="00FC59DA"/>
    <w:rsid w:val="00FC7037"/>
    <w:rsid w:val="00FC7A1E"/>
    <w:rsid w:val="00FD16E8"/>
    <w:rsid w:val="00FD1A5F"/>
    <w:rsid w:val="00FD2456"/>
    <w:rsid w:val="00FD2AFE"/>
    <w:rsid w:val="00FD2F82"/>
    <w:rsid w:val="00FD52E2"/>
    <w:rsid w:val="00FD5591"/>
    <w:rsid w:val="00FD728F"/>
    <w:rsid w:val="00FD7D86"/>
    <w:rsid w:val="00FE0502"/>
    <w:rsid w:val="00FE15E8"/>
    <w:rsid w:val="00FE1CC2"/>
    <w:rsid w:val="00FE1D73"/>
    <w:rsid w:val="00FE22A5"/>
    <w:rsid w:val="00FE44F6"/>
    <w:rsid w:val="00FE5E99"/>
    <w:rsid w:val="00FE635F"/>
    <w:rsid w:val="00FE63CC"/>
    <w:rsid w:val="00FE64F5"/>
    <w:rsid w:val="00FE6768"/>
    <w:rsid w:val="00FF2FDB"/>
    <w:rsid w:val="00FF3C55"/>
    <w:rsid w:val="00FF3F22"/>
    <w:rsid w:val="00FF42AD"/>
    <w:rsid w:val="00FF530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4C2576"/>
  <w15:docId w15:val="{487574CC-E551-46E6-8486-62CCD9A7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18"/>
    <w:pPr>
      <w:suppressAutoHyphens/>
    </w:pPr>
    <w:rPr>
      <w:sz w:val="24"/>
      <w:szCs w:val="24"/>
      <w:lang w:val="en-US" w:eastAsia="ar-SA"/>
    </w:rPr>
  </w:style>
  <w:style w:type="paragraph" w:styleId="Heading1">
    <w:name w:val="heading 1"/>
    <w:basedOn w:val="Normal"/>
    <w:next w:val="Normal"/>
    <w:qFormat/>
    <w:pPr>
      <w:keepNext/>
      <w:outlineLvl w:val="0"/>
    </w:pPr>
    <w:rPr>
      <w:rFonts w:cs="Arial"/>
      <w:b/>
      <w:bCs/>
      <w:caps/>
      <w:kern w:val="1"/>
    </w:rPr>
  </w:style>
  <w:style w:type="paragraph" w:styleId="Heading2">
    <w:name w:val="heading 2"/>
    <w:basedOn w:val="Normal"/>
    <w:next w:val="Normal"/>
    <w:link w:val="Heading2Char"/>
    <w:uiPriority w:val="9"/>
    <w:qFormat/>
    <w:pPr>
      <w:keepNext/>
      <w:outlineLvl w:val="1"/>
    </w:pPr>
    <w:rPr>
      <w:rFonts w:cs="Arial"/>
      <w:b/>
      <w:bCs/>
      <w:iCs/>
      <w:szCs w:val="28"/>
    </w:rPr>
  </w:style>
  <w:style w:type="paragraph" w:styleId="Heading3">
    <w:name w:val="heading 3"/>
    <w:basedOn w:val="Normal"/>
    <w:next w:val="Normal"/>
    <w:qFormat/>
    <w:pPr>
      <w:keepNext/>
      <w:ind w:left="4820"/>
      <w:outlineLvl w:val="2"/>
    </w:pPr>
    <w:rPr>
      <w:b/>
      <w:bCs/>
      <w:lang w:val="lv-LV"/>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b/>
    </w:rPr>
  </w:style>
  <w:style w:type="character" w:customStyle="1" w:styleId="WW8Num1z2">
    <w:name w:val="WW8Num1z2"/>
    <w:rPr>
      <w:rFonts w:ascii="Wingdings" w:hAnsi="Wingdings"/>
    </w:rPr>
  </w:style>
  <w:style w:type="character" w:customStyle="1" w:styleId="WW8Num1z4">
    <w:name w:val="WW8Num1z4"/>
    <w:rPr>
      <w:rFonts w:ascii="Courier New" w:hAnsi="Courier New" w:cs="Wingdings"/>
    </w:rPr>
  </w:style>
  <w:style w:type="character" w:customStyle="1" w:styleId="WW8Num2z0">
    <w:name w:val="WW8Num2z0"/>
    <w:rPr>
      <w:rFonts w:ascii="Symbol" w:hAnsi="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b/>
    </w:rPr>
  </w:style>
  <w:style w:type="character" w:customStyle="1" w:styleId="WW8Num6z1">
    <w:name w:val="WW8Num6z1"/>
    <w:rPr>
      <w:b/>
    </w:rPr>
  </w:style>
  <w:style w:type="character" w:customStyle="1" w:styleId="WW8Num6z6">
    <w:name w:val="WW8Num6z6"/>
    <w:rPr>
      <w:rFonts w:ascii="Symbol" w:hAnsi="Symbol"/>
    </w:rPr>
  </w:style>
  <w:style w:type="character" w:customStyle="1" w:styleId="WW8Num7z0">
    <w:name w:val="WW8Num7z0"/>
    <w:rPr>
      <w:rFonts w:ascii="Symbol" w:hAnsi="Symbol"/>
    </w:rPr>
  </w:style>
  <w:style w:type="character" w:customStyle="1" w:styleId="WW8Num8z0">
    <w:name w:val="WW8Num8z0"/>
    <w:rPr>
      <w:b w:val="0"/>
      <w:i w:val="0"/>
    </w:rPr>
  </w:style>
  <w:style w:type="character" w:customStyle="1" w:styleId="WW8Num10z0">
    <w:name w:val="WW8Num10z0"/>
    <w:rPr>
      <w:b/>
    </w:rPr>
  </w:style>
  <w:style w:type="character" w:customStyle="1" w:styleId="WW8Num11z0">
    <w:name w:val="WW8Num11z0"/>
    <w:rPr>
      <w:b/>
    </w:rPr>
  </w:style>
  <w:style w:type="character" w:customStyle="1" w:styleId="WW8Num12z1">
    <w:name w:val="WW8Num12z1"/>
    <w:rPr>
      <w:rFonts w:ascii="Arial Narrow" w:eastAsia="Times New Roman" w:hAnsi="Arial Narrow" w:cs="Times New Roman"/>
    </w:rPr>
  </w:style>
  <w:style w:type="character" w:customStyle="1" w:styleId="WW8Num12z2">
    <w:name w:val="WW8Num12z2"/>
    <w:rPr>
      <w:rFonts w:ascii="Symbol" w:hAnsi="Symbol"/>
    </w:rPr>
  </w:style>
  <w:style w:type="character" w:customStyle="1" w:styleId="WW8Num13z0">
    <w:name w:val="WW8Num13z0"/>
    <w:rPr>
      <w:b/>
    </w:rPr>
  </w:style>
  <w:style w:type="character" w:customStyle="1" w:styleId="WW8Num13z1">
    <w:name w:val="WW8Num13z1"/>
    <w:rPr>
      <w:b/>
    </w:rPr>
  </w:style>
  <w:style w:type="character" w:customStyle="1" w:styleId="WW8Num13z2">
    <w:name w:val="WW8Num13z2"/>
    <w:rPr>
      <w:rFonts w:ascii="Wingdings" w:hAnsi="Wingdings" w:cs="Times New Roman"/>
    </w:rPr>
  </w:style>
  <w:style w:type="character" w:customStyle="1" w:styleId="WW8Num13z3">
    <w:name w:val="WW8Num13z3"/>
    <w:rPr>
      <w:rFonts w:ascii="Symbol" w:hAnsi="Symbol" w:cs="Times New Roman"/>
    </w:rPr>
  </w:style>
  <w:style w:type="character" w:customStyle="1" w:styleId="WW8Num14z1">
    <w:name w:val="WW8Num14z1"/>
    <w:rPr>
      <w:b/>
    </w:rPr>
  </w:style>
  <w:style w:type="character" w:customStyle="1" w:styleId="WW8Num14z4">
    <w:name w:val="WW8Num14z4"/>
    <w:rPr>
      <w:rFonts w:ascii="Times New Roman" w:hAnsi="Times New Roman" w:cs="Times New Roman"/>
    </w:rPr>
  </w:style>
  <w:style w:type="character" w:customStyle="1" w:styleId="WW8Num15z2">
    <w:name w:val="WW8Num15z2"/>
    <w:rPr>
      <w:rFonts w:ascii="Wingdings" w:hAnsi="Wingdings"/>
    </w:rPr>
  </w:style>
  <w:style w:type="character" w:customStyle="1" w:styleId="WW8Num16z0">
    <w:name w:val="WW8Num16z0"/>
    <w:rPr>
      <w:b/>
    </w:rPr>
  </w:style>
  <w:style w:type="character" w:customStyle="1" w:styleId="WW8Num17z2">
    <w:name w:val="WW8Num17z2"/>
    <w:rPr>
      <w:rFonts w:ascii="Wingdings" w:hAnsi="Wingdings"/>
    </w:rPr>
  </w:style>
  <w:style w:type="character" w:customStyle="1" w:styleId="WW8Num18z0">
    <w:name w:val="WW8Num18z0"/>
    <w:rPr>
      <w:b/>
    </w:rPr>
  </w:style>
  <w:style w:type="character" w:customStyle="1" w:styleId="WW8Num19z0">
    <w:name w:val="WW8Num19z0"/>
    <w:rPr>
      <w:b/>
      <w:i w:val="0"/>
    </w:rPr>
  </w:style>
  <w:style w:type="character" w:customStyle="1" w:styleId="WW8Num21z0">
    <w:name w:val="WW8Num21z0"/>
    <w:rPr>
      <w:rFonts w:ascii="OpenSymbol" w:hAnsi="OpenSymbol"/>
    </w:rPr>
  </w:style>
  <w:style w:type="character" w:customStyle="1" w:styleId="WW8Num22z0">
    <w:name w:val="WW8Num22z0"/>
    <w:rPr>
      <w:b w:val="0"/>
      <w:i w:val="0"/>
    </w:rPr>
  </w:style>
  <w:style w:type="character" w:customStyle="1" w:styleId="WW8Num25z0">
    <w:name w:val="WW8Num25z0"/>
    <w:rPr>
      <w:rFonts w:ascii="Symbol" w:hAnsi="Symbol"/>
    </w:rPr>
  </w:style>
  <w:style w:type="character" w:customStyle="1" w:styleId="WW8Num26z0">
    <w:name w:val="WW8Num26z0"/>
    <w:rPr>
      <w:rFonts w:ascii="Symbol" w:hAnsi="Symbol"/>
      <w:b/>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b/>
    </w:rPr>
  </w:style>
  <w:style w:type="character" w:customStyle="1" w:styleId="WW8Num31z0">
    <w:name w:val="WW8Num31z0"/>
    <w:rPr>
      <w:rFonts w:ascii="Symbol" w:hAnsi="Symbol"/>
    </w:rPr>
  </w:style>
  <w:style w:type="character" w:customStyle="1" w:styleId="WW8Num33z0">
    <w:name w:val="WW8Num33z0"/>
    <w:rPr>
      <w:b w:val="0"/>
      <w:i w:val="0"/>
    </w:rPr>
  </w:style>
  <w:style w:type="character" w:customStyle="1" w:styleId="WW8Num34z0">
    <w:name w:val="WW8Num34z0"/>
    <w:rPr>
      <w:rFonts w:ascii="Symbol" w:hAnsi="Symbol"/>
    </w:rPr>
  </w:style>
  <w:style w:type="character" w:customStyle="1" w:styleId="WW8Num35z0">
    <w:name w:val="WW8Num35z0"/>
    <w:rPr>
      <w:b/>
      <w:i w:val="0"/>
    </w:rPr>
  </w:style>
  <w:style w:type="character" w:customStyle="1" w:styleId="WW8Num37z0">
    <w:name w:val="WW8Num37z0"/>
    <w:rPr>
      <w:b/>
    </w:rPr>
  </w:style>
  <w:style w:type="character" w:customStyle="1" w:styleId="WW8Num38z0">
    <w:name w:val="WW8Num38z0"/>
    <w:rPr>
      <w:b/>
    </w:rPr>
  </w:style>
  <w:style w:type="character" w:customStyle="1" w:styleId="WW8Num39z0">
    <w:name w:val="WW8Num39z0"/>
    <w:rPr>
      <w:b/>
    </w:rPr>
  </w:style>
  <w:style w:type="character" w:customStyle="1" w:styleId="WW8Num42z1">
    <w:name w:val="WW8Num42z1"/>
    <w:rPr>
      <w:rFonts w:ascii="Arial Narrow" w:eastAsia="Times New Roman" w:hAnsi="Arial Narrow" w:cs="Times New Roman"/>
    </w:rPr>
  </w:style>
  <w:style w:type="character" w:customStyle="1" w:styleId="WW8Num50z0">
    <w:name w:val="WW8Num50z0"/>
    <w:rPr>
      <w:b/>
    </w:rPr>
  </w:style>
  <w:style w:type="character" w:customStyle="1" w:styleId="WW8Num50z1">
    <w:name w:val="WW8Num50z1"/>
    <w:rPr>
      <w:rFonts w:ascii="Symbol" w:hAnsi="Symbol"/>
    </w:rPr>
  </w:style>
  <w:style w:type="character" w:customStyle="1" w:styleId="Absatz-Standardschriftart">
    <w:name w:val="Absatz-Standardschriftart"/>
  </w:style>
  <w:style w:type="character" w:customStyle="1" w:styleId="WW8Num30z0">
    <w:name w:val="WW8Num30z0"/>
    <w:rPr>
      <w:b/>
    </w:rPr>
  </w:style>
  <w:style w:type="character" w:customStyle="1" w:styleId="WW8Num32z0">
    <w:name w:val="WW8Num32z0"/>
    <w:rPr>
      <w:rFonts w:ascii="Symbol" w:hAnsi="Symbol"/>
    </w:rPr>
  </w:style>
  <w:style w:type="character" w:customStyle="1" w:styleId="WW8Num36z0">
    <w:name w:val="WW8Num36z0"/>
    <w:rPr>
      <w:b/>
    </w:rPr>
  </w:style>
  <w:style w:type="character" w:customStyle="1" w:styleId="WW8Num40z0">
    <w:name w:val="WW8Num40z0"/>
    <w:rPr>
      <w:rFonts w:ascii="Times New Roman" w:hAnsi="Times New Roman"/>
      <w:b w:val="0"/>
      <w:i w:val="0"/>
      <w:sz w:val="24"/>
    </w:rPr>
  </w:style>
  <w:style w:type="character" w:customStyle="1" w:styleId="WW8Num43z1">
    <w:name w:val="WW8Num43z1"/>
    <w:rPr>
      <w:rFonts w:ascii="Symbol" w:hAnsi="Symbol"/>
    </w:rPr>
  </w:style>
  <w:style w:type="character" w:customStyle="1" w:styleId="WW-DefaultParagraphFont">
    <w:name w:val="WW-Default Paragraph Font"/>
  </w:style>
  <w:style w:type="character" w:customStyle="1" w:styleId="WW8Num4z1">
    <w:name w:val="WW8Num4z1"/>
    <w:rPr>
      <w:rFonts w:ascii="Arial Narrow" w:eastAsia="Times New Roman" w:hAnsi="Arial Narrow" w:cs="Times New Roman"/>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4">
    <w:name w:val="WW8Num5z4"/>
    <w:rPr>
      <w:rFonts w:ascii="Courier New" w:hAnsi="Courier New" w:cs="Wingdings"/>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2z0">
    <w:name w:val="WW8Num12z0"/>
    <w:rPr>
      <w:b/>
      <w:i w:val="0"/>
    </w:rPr>
  </w:style>
  <w:style w:type="character" w:customStyle="1" w:styleId="WW8Num13z6">
    <w:name w:val="WW8Num13z6"/>
    <w:rPr>
      <w:rFonts w:ascii="Symbol" w:hAnsi="Symbol"/>
    </w:rPr>
  </w:style>
  <w:style w:type="character" w:customStyle="1" w:styleId="WW8Num14z0">
    <w:name w:val="WW8Num14z0"/>
    <w:rPr>
      <w:b/>
    </w:rPr>
  </w:style>
  <w:style w:type="character" w:customStyle="1" w:styleId="WW8Num15z0">
    <w:name w:val="WW8Num15z0"/>
    <w:rPr>
      <w:b/>
    </w:rPr>
  </w:style>
  <w:style w:type="character" w:customStyle="1" w:styleId="WW8Num20z1">
    <w:name w:val="WW8Num20z1"/>
    <w:rPr>
      <w:rFonts w:ascii="Arial Narrow" w:eastAsia="Times New Roman" w:hAnsi="Arial Narrow" w:cs="Times New Roman"/>
    </w:rPr>
  </w:style>
  <w:style w:type="character" w:customStyle="1" w:styleId="WW8Num20z2">
    <w:name w:val="WW8Num20z2"/>
    <w:rPr>
      <w:rFonts w:ascii="Wingdings" w:hAnsi="Wingdings"/>
    </w:rPr>
  </w:style>
  <w:style w:type="character" w:customStyle="1" w:styleId="WW8Num21z1">
    <w:name w:val="WW8Num21z1"/>
    <w:rPr>
      <w:b/>
    </w:rPr>
  </w:style>
  <w:style w:type="character" w:customStyle="1" w:styleId="WW8Num21z2">
    <w:name w:val="WW8Num21z2"/>
    <w:rPr>
      <w:rFonts w:ascii="Wingdings" w:hAnsi="Wingdings" w:cs="Times New Roman"/>
    </w:rPr>
  </w:style>
  <w:style w:type="character" w:customStyle="1" w:styleId="WW8Num21z3">
    <w:name w:val="WW8Num21z3"/>
    <w:rPr>
      <w:rFonts w:ascii="Symbol" w:hAnsi="Symbol" w:cs="Times New Roman"/>
    </w:rPr>
  </w:style>
  <w:style w:type="character" w:customStyle="1" w:styleId="WW8Num22z1">
    <w:name w:val="WW8Num22z1"/>
    <w:rPr>
      <w:b/>
    </w:rPr>
  </w:style>
  <w:style w:type="character" w:customStyle="1" w:styleId="WW8Num22z4">
    <w:name w:val="WW8Num22z4"/>
    <w:rPr>
      <w:rFonts w:ascii="Times New Roman" w:hAnsi="Times New Roman" w:cs="Times New Roman"/>
    </w:rPr>
  </w:style>
  <w:style w:type="character" w:customStyle="1" w:styleId="WW8Num23z0">
    <w:name w:val="WW8Num23z0"/>
    <w:rPr>
      <w:rFonts w:ascii="Symbol" w:hAnsi="Symbol"/>
    </w:rPr>
  </w:style>
  <w:style w:type="character" w:customStyle="1" w:styleId="WW8Num24z2">
    <w:name w:val="WW8Num24z2"/>
    <w:rPr>
      <w:rFonts w:ascii="Wingdings" w:hAnsi="Wingdings"/>
    </w:rPr>
  </w:style>
  <w:style w:type="character" w:customStyle="1" w:styleId="WW8Num26z2">
    <w:name w:val="WW8Num26z2"/>
    <w:rPr>
      <w:rFonts w:ascii="Wingdings" w:hAnsi="Wingdings"/>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9z1">
    <w:name w:val="WW8Num29z1"/>
    <w:rPr>
      <w:rFonts w:ascii="Arial Narrow" w:hAnsi="Arial Narrow" w:cs="Times New Roman"/>
    </w:rPr>
  </w:style>
  <w:style w:type="character" w:customStyle="1" w:styleId="WW8Num36z1">
    <w:name w:val="WW8Num36z1"/>
    <w:rPr>
      <w:rFonts w:ascii="Courier New" w:hAnsi="Courier New" w:cs="Arial"/>
    </w:rPr>
  </w:style>
  <w:style w:type="character" w:customStyle="1" w:styleId="WW8Num36z2">
    <w:name w:val="WW8Num36z2"/>
    <w:rPr>
      <w:rFonts w:ascii="Wingdings" w:hAnsi="Wingding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41z0">
    <w:name w:val="WW8Num41z0"/>
    <w:rPr>
      <w:rFonts w:ascii="Times New Roman" w:hAnsi="Times New Roman"/>
      <w:b w:val="0"/>
      <w:i w:val="0"/>
      <w:sz w:val="24"/>
    </w:rPr>
  </w:style>
  <w:style w:type="character" w:customStyle="1" w:styleId="WW8Num42z0">
    <w:name w:val="WW8Num42z0"/>
    <w:rPr>
      <w:rFonts w:ascii="Symbol" w:hAnsi="Symbol"/>
    </w:rPr>
  </w:style>
  <w:style w:type="character" w:customStyle="1" w:styleId="WW8Num43z0">
    <w:name w:val="WW8Num43z0"/>
    <w:rPr>
      <w:b/>
    </w:rPr>
  </w:style>
  <w:style w:type="character" w:customStyle="1" w:styleId="WW8Num45z0">
    <w:name w:val="WW8Num45z0"/>
    <w:rPr>
      <w:b/>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1z0">
    <w:name w:val="WW8Num51z0"/>
    <w:rPr>
      <w:b/>
      <w:i w:val="0"/>
    </w:rPr>
  </w:style>
  <w:style w:type="character" w:customStyle="1" w:styleId="WW8Num55z0">
    <w:name w:val="WW8Num55z0"/>
    <w:rPr>
      <w:b/>
      <w:i w:val="0"/>
    </w:rPr>
  </w:style>
  <w:style w:type="character" w:customStyle="1" w:styleId="WW8Num56z0">
    <w:name w:val="WW8Num56z0"/>
    <w:rPr>
      <w:rFonts w:ascii="Symbol" w:hAnsi="Symbol"/>
    </w:rPr>
  </w:style>
  <w:style w:type="character" w:customStyle="1" w:styleId="WW8Num57z0">
    <w:name w:val="WW8Num57z0"/>
    <w:rPr>
      <w:b/>
    </w:rPr>
  </w:style>
  <w:style w:type="character" w:customStyle="1" w:styleId="WW8Num58z0">
    <w:name w:val="WW8Num58z0"/>
    <w:rPr>
      <w:b/>
      <w:i w:val="0"/>
    </w:rPr>
  </w:style>
  <w:style w:type="character" w:customStyle="1" w:styleId="WW8Num62z0">
    <w:name w:val="WW8Num62z0"/>
    <w:rPr>
      <w:rFonts w:ascii="Times New Roman" w:hAnsi="Times New Roman"/>
      <w:b w:val="0"/>
      <w:i w:val="0"/>
      <w:sz w:val="24"/>
    </w:rPr>
  </w:style>
  <w:style w:type="character" w:customStyle="1" w:styleId="WW8Num64z0">
    <w:name w:val="WW8Num64z0"/>
    <w:rPr>
      <w:rFonts w:ascii="Times New Roman" w:hAnsi="Times New Roman"/>
      <w:b w:val="0"/>
      <w:i w:val="0"/>
      <w:sz w:val="24"/>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hAnsi="Times New Roman"/>
      <w:b/>
      <w:i w:val="0"/>
    </w:rPr>
  </w:style>
  <w:style w:type="character" w:customStyle="1" w:styleId="WW8Num67z0">
    <w:name w:val="WW8Num67z0"/>
    <w:rPr>
      <w:b/>
      <w:i w:val="0"/>
    </w:rPr>
  </w:style>
  <w:style w:type="character" w:customStyle="1" w:styleId="WW8Num68z0">
    <w:name w:val="WW8Num68z0"/>
    <w:rPr>
      <w:b/>
    </w:rPr>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8Num3z1">
    <w:name w:val="WW8Num3z1"/>
    <w:rPr>
      <w:rFonts w:ascii="OpenSymbol" w:hAnsi="OpenSymbol" w:cs="Open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6z2">
    <w:name w:val="WW8Num6z2"/>
    <w:rPr>
      <w:rFonts w:ascii="Wingdings" w:hAnsi="Wingdings"/>
    </w:rPr>
  </w:style>
  <w:style w:type="character" w:customStyle="1" w:styleId="WW8Num6z4">
    <w:name w:val="WW8Num6z4"/>
    <w:rPr>
      <w:rFonts w:ascii="Courier New" w:hAnsi="Courier New" w:cs="Wingdings"/>
    </w:rPr>
  </w:style>
  <w:style w:type="character" w:customStyle="1" w:styleId="WW8Num9z1">
    <w:name w:val="WW8Num9z1"/>
    <w:rPr>
      <w:rFonts w:ascii="Courier New" w:hAnsi="Courier New" w:cs="Wingdings"/>
    </w:rPr>
  </w:style>
  <w:style w:type="character" w:customStyle="1" w:styleId="WW8Num9z2">
    <w:name w:val="WW8Num9z2"/>
    <w:rPr>
      <w:rFonts w:ascii="Wingdings" w:hAnsi="Wingdings"/>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0z4">
    <w:name w:val="WW8Num20z4"/>
    <w:rPr>
      <w:rFonts w:ascii="Courier New" w:hAnsi="Courier New"/>
    </w:rPr>
  </w:style>
  <w:style w:type="character" w:customStyle="1" w:styleId="WW8Num21z6">
    <w:name w:val="WW8Num21z6"/>
    <w:rPr>
      <w:rFonts w:ascii="Symbol" w:hAnsi="Symbol"/>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Wingdings"/>
    </w:rPr>
  </w:style>
  <w:style w:type="character" w:customStyle="1" w:styleId="WW8Num25z1">
    <w:name w:val="WW8Num25z1"/>
    <w:rPr>
      <w:rFonts w:ascii="Courier New" w:hAnsi="Courier New" w:cs="Wingdings"/>
    </w:rPr>
  </w:style>
  <w:style w:type="character" w:customStyle="1" w:styleId="WW8Num25z2">
    <w:name w:val="WW8Num25z2"/>
    <w:rPr>
      <w:rFonts w:ascii="Wingdings" w:hAnsi="Wingdings"/>
    </w:rPr>
  </w:style>
  <w:style w:type="character" w:customStyle="1" w:styleId="WW8Num26z1">
    <w:name w:val="WW8Num26z1"/>
    <w:rPr>
      <w:rFonts w:ascii="Arial Narrow" w:eastAsia="Times New Roman" w:hAnsi="Arial Narrow" w:cs="Times New Roman"/>
    </w:rPr>
  </w:style>
  <w:style w:type="character" w:customStyle="1" w:styleId="WW8Num26z3">
    <w:name w:val="WW8Num26z3"/>
    <w:rPr>
      <w:rFonts w:ascii="Symbol" w:hAnsi="Symbol"/>
    </w:rPr>
  </w:style>
  <w:style w:type="character" w:customStyle="1" w:styleId="WW8Num26z4">
    <w:name w:val="WW8Num26z4"/>
    <w:rPr>
      <w:rFonts w:ascii="Courier New" w:hAnsi="Courier New"/>
    </w:rPr>
  </w:style>
  <w:style w:type="character" w:customStyle="1" w:styleId="WW8Num28z1">
    <w:name w:val="WW8Num28z1"/>
    <w:rPr>
      <w:rFonts w:ascii="Arial Narrow" w:eastAsia="Times New Roman" w:hAnsi="Arial Narrow" w:cs="Times New Roman"/>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rPr>
  </w:style>
  <w:style w:type="character" w:customStyle="1" w:styleId="WW8Num31z1">
    <w:name w:val="WW8Num31z1"/>
    <w:rPr>
      <w:b/>
    </w:rPr>
  </w:style>
  <w:style w:type="character" w:customStyle="1" w:styleId="WW8Num31z2">
    <w:name w:val="WW8Num31z2"/>
    <w:rPr>
      <w:rFonts w:ascii="Symbol" w:hAnsi="Symbol"/>
    </w:rPr>
  </w:style>
  <w:style w:type="character" w:customStyle="1" w:styleId="WW8Num32z2">
    <w:name w:val="WW8Num32z2"/>
    <w:rPr>
      <w:b/>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cs="Times New Roman"/>
    </w:rPr>
  </w:style>
  <w:style w:type="character" w:customStyle="1" w:styleId="WW8Num34z3">
    <w:name w:val="WW8Num34z3"/>
    <w:rPr>
      <w:rFonts w:ascii="Symbol" w:hAnsi="Symbol" w:cs="Times New Roman"/>
    </w:rPr>
  </w:style>
  <w:style w:type="character" w:customStyle="1" w:styleId="WW8Num35z1">
    <w:name w:val="WW8Num35z1"/>
    <w:rPr>
      <w:b/>
    </w:rPr>
  </w:style>
  <w:style w:type="character" w:customStyle="1" w:styleId="WW8Num35z4">
    <w:name w:val="WW8Num35z4"/>
    <w:rPr>
      <w:rFonts w:ascii="Times New Roman" w:eastAsia="Times New Roman" w:hAnsi="Times New Roman" w:cs="Times New Roman"/>
    </w:rPr>
  </w:style>
  <w:style w:type="character" w:customStyle="1" w:styleId="WW8Num40z2">
    <w:name w:val="WW8Num40z2"/>
    <w:rPr>
      <w:b/>
    </w:rPr>
  </w:style>
  <w:style w:type="character" w:customStyle="1" w:styleId="WW8Num42z2">
    <w:name w:val="WW8Num42z2"/>
    <w:rPr>
      <w:rFonts w:ascii="Wingdings" w:hAnsi="Wingdings"/>
    </w:rPr>
  </w:style>
  <w:style w:type="character" w:customStyle="1" w:styleId="WW8Num42z4">
    <w:name w:val="WW8Num42z4"/>
    <w:rPr>
      <w:rFonts w:ascii="Courier New" w:hAnsi="Courier New"/>
    </w:rPr>
  </w:style>
  <w:style w:type="character" w:customStyle="1" w:styleId="WW8Num44z0">
    <w:name w:val="WW8Num44z0"/>
    <w:rPr>
      <w:b/>
    </w:rPr>
  </w:style>
  <w:style w:type="character" w:customStyle="1" w:styleId="WW8Num46z2">
    <w:name w:val="WW8Num46z2"/>
    <w:rPr>
      <w:b/>
    </w:rPr>
  </w:style>
  <w:style w:type="character" w:customStyle="1" w:styleId="WW8Num47z2">
    <w:name w:val="WW8Num47z2"/>
    <w:rPr>
      <w:b/>
    </w:rPr>
  </w:style>
  <w:style w:type="character" w:customStyle="1" w:styleId="WW8Num48z1">
    <w:name w:val="WW8Num48z1"/>
    <w:rPr>
      <w:rFonts w:ascii="Courier New" w:hAnsi="Courier New" w:cs="Wingdings"/>
    </w:rPr>
  </w:style>
  <w:style w:type="character" w:customStyle="1" w:styleId="WW8Num48z2">
    <w:name w:val="WW8Num48z2"/>
    <w:rPr>
      <w:rFonts w:ascii="Wingdings" w:hAnsi="Wingdings"/>
    </w:rPr>
  </w:style>
  <w:style w:type="character" w:customStyle="1" w:styleId="WW8Num49z1">
    <w:name w:val="WW8Num49z1"/>
    <w:rPr>
      <w:rFonts w:ascii="Courier New" w:hAnsi="Courier New" w:cs="Wingdings"/>
    </w:rPr>
  </w:style>
  <w:style w:type="character" w:customStyle="1" w:styleId="WW8Num49z2">
    <w:name w:val="WW8Num49z2"/>
    <w:rPr>
      <w:rFonts w:ascii="Wingdings" w:hAnsi="Wingdings"/>
    </w:rPr>
  </w:style>
  <w:style w:type="character" w:customStyle="1" w:styleId="WW8Num51z1">
    <w:name w:val="WW8Num51z1"/>
    <w:rPr>
      <w:rFonts w:ascii="Arial Narrow" w:eastAsia="Times New Roman" w:hAnsi="Arial Narrow" w:cs="Times New Roman"/>
    </w:rPr>
  </w:style>
  <w:style w:type="character" w:customStyle="1" w:styleId="WW8Num52z0">
    <w:name w:val="WW8Num52z0"/>
    <w:rPr>
      <w:b/>
    </w:rPr>
  </w:style>
  <w:style w:type="character" w:customStyle="1" w:styleId="WW8Num54z0">
    <w:name w:val="WW8Num54z0"/>
    <w:rPr>
      <w:b/>
    </w:rPr>
  </w:style>
  <w:style w:type="character" w:customStyle="1" w:styleId="WW8Num56z1">
    <w:name w:val="WW8Num56z1"/>
    <w:rPr>
      <w:rFonts w:ascii="Courier New" w:hAnsi="Courier New" w:cs="Wingdings"/>
    </w:rPr>
  </w:style>
  <w:style w:type="character" w:customStyle="1" w:styleId="WW8Num56z2">
    <w:name w:val="WW8Num56z2"/>
    <w:rPr>
      <w:rFonts w:ascii="Wingdings" w:hAnsi="Wingdings"/>
    </w:rPr>
  </w:style>
  <w:style w:type="character" w:customStyle="1" w:styleId="WW-DefaultParagraphFont11">
    <w:name w:val="WW-Default Paragraph Font11"/>
  </w:style>
  <w:style w:type="character" w:styleId="PageNumber">
    <w:name w:val="page number"/>
    <w:basedOn w:val="WW-DefaultParagraphFont11"/>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small">
    <w:name w:val="small"/>
    <w:basedOn w:val="WW-DefaultParagraphFont11"/>
  </w:style>
  <w:style w:type="character" w:customStyle="1" w:styleId="configlabel">
    <w:name w:val="configlabel"/>
    <w:basedOn w:val="WW-DefaultParagraphFont11"/>
  </w:style>
  <w:style w:type="character" w:customStyle="1" w:styleId="prodspechead">
    <w:name w:val="prodspechead"/>
    <w:basedOn w:val="WW-DefaultParagraphFont11"/>
  </w:style>
  <w:style w:type="character" w:customStyle="1" w:styleId="Heading1CharChar">
    <w:name w:val="Heading 1 Char Char"/>
    <w:rPr>
      <w:b/>
      <w:sz w:val="24"/>
      <w:lang w:val="lv-LV" w:eastAsia="ar-SA" w:bidi="ar-SA"/>
    </w:rPr>
  </w:style>
  <w:style w:type="character" w:customStyle="1" w:styleId="Heading1Char">
    <w:name w:val="Heading 1 Char"/>
    <w:rPr>
      <w:rFonts w:cs="Arial"/>
      <w:b/>
      <w:bCs/>
      <w:caps/>
      <w:kern w:val="1"/>
      <w:sz w:val="24"/>
      <w:szCs w:val="24"/>
      <w:lang w:val="en-US" w:eastAsia="ar-SA" w:bidi="ar-SA"/>
    </w:rPr>
  </w:style>
  <w:style w:type="character" w:customStyle="1" w:styleId="content">
    <w:name w:val="content"/>
    <w:basedOn w:val="WW-DefaultParagraphFont11"/>
  </w:style>
  <w:style w:type="character" w:customStyle="1" w:styleId="NumberingSymbols">
    <w:name w:val="Numbering Symbols"/>
  </w:style>
  <w:style w:type="character" w:customStyle="1" w:styleId="Normal1Char">
    <w:name w:val="Normal1 Char"/>
    <w:rPr>
      <w:sz w:val="28"/>
      <w:lang w:val="en-GB"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jc w:val="both"/>
    </w:pPr>
    <w:rPr>
      <w:szCs w:val="20"/>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5">
    <w:name w:val="Style5"/>
    <w:basedOn w:val="Heading1"/>
    <w:pPr>
      <w:widowControl w:val="0"/>
      <w:spacing w:after="240"/>
    </w:pPr>
    <w:rPr>
      <w:rFonts w:cs="Times New Roman"/>
      <w:bCs w:val="0"/>
      <w:lang w:val="en-GB"/>
    </w:rPr>
  </w:style>
  <w:style w:type="paragraph" w:styleId="Footer">
    <w:name w:val="footer"/>
    <w:basedOn w:val="Normal"/>
    <w:link w:val="FooterChar"/>
    <w:pPr>
      <w:tabs>
        <w:tab w:val="center" w:pos="4320"/>
        <w:tab w:val="right" w:pos="8640"/>
      </w:tabs>
    </w:p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pPr>
      <w:ind w:left="480"/>
    </w:pPr>
    <w:rPr>
      <w:i/>
      <w:iCs/>
      <w:sz w:val="20"/>
      <w:szCs w:val="20"/>
    </w:rPr>
  </w:style>
  <w:style w:type="paragraph" w:styleId="TOC4">
    <w:name w:val="toc 4"/>
    <w:basedOn w:val="Normal"/>
    <w:next w:val="Normal"/>
    <w:pPr>
      <w:ind w:left="720"/>
    </w:pPr>
    <w:rPr>
      <w:sz w:val="18"/>
      <w:szCs w:val="18"/>
    </w:rPr>
  </w:style>
  <w:style w:type="paragraph" w:styleId="TOC5">
    <w:name w:val="toc 5"/>
    <w:basedOn w:val="Normal"/>
    <w:next w:val="Normal"/>
    <w:pPr>
      <w:ind w:left="960"/>
    </w:pPr>
    <w:rPr>
      <w:sz w:val="18"/>
      <w:szCs w:val="18"/>
    </w:rPr>
  </w:style>
  <w:style w:type="paragraph" w:styleId="TOC6">
    <w:name w:val="toc 6"/>
    <w:basedOn w:val="Normal"/>
    <w:next w:val="Normal"/>
    <w:pPr>
      <w:ind w:left="1200"/>
    </w:pPr>
    <w:rPr>
      <w:sz w:val="18"/>
      <w:szCs w:val="18"/>
    </w:rPr>
  </w:style>
  <w:style w:type="paragraph" w:styleId="TOC7">
    <w:name w:val="toc 7"/>
    <w:basedOn w:val="Normal"/>
    <w:next w:val="Normal"/>
    <w:pPr>
      <w:ind w:left="1440"/>
    </w:pPr>
    <w:rPr>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NormalWeb">
    <w:name w:val="Normal (Web)"/>
    <w:basedOn w:val="Normal"/>
    <w:uiPriority w:val="99"/>
    <w:pPr>
      <w:spacing w:before="100"/>
    </w:pPr>
    <w:rPr>
      <w:lang w:val="en-GB"/>
    </w:rPr>
  </w:style>
  <w:style w:type="paragraph" w:styleId="FootnoteText">
    <w:name w:val="footnote text"/>
    <w:basedOn w:val="Normal"/>
    <w:link w:val="FootnoteTextChar"/>
    <w:uiPriority w:val="99"/>
    <w:rPr>
      <w:sz w:val="20"/>
      <w:szCs w:val="20"/>
      <w:lang w:val="lv-LV"/>
    </w:rPr>
  </w:style>
  <w:style w:type="paragraph" w:customStyle="1" w:styleId="Style1">
    <w:name w:val="Style1"/>
    <w:basedOn w:val="Normal"/>
    <w:pPr>
      <w:widowControl w:val="0"/>
      <w:jc w:val="both"/>
    </w:pPr>
    <w:rPr>
      <w:szCs w:val="20"/>
      <w:lang w:val="lv-LV"/>
    </w:rPr>
  </w:style>
  <w:style w:type="paragraph" w:customStyle="1" w:styleId="naisf">
    <w:name w:val="naisf"/>
    <w:basedOn w:val="Normal"/>
    <w:link w:val="naisfChar"/>
    <w:uiPriority w:val="99"/>
    <w:qFormat/>
    <w:pPr>
      <w:spacing w:before="75" w:after="75"/>
      <w:ind w:firstLine="375"/>
      <w:jc w:val="both"/>
    </w:pPr>
    <w:rPr>
      <w:lang w:val="en-GB"/>
    </w:rPr>
  </w:style>
  <w:style w:type="paragraph" w:customStyle="1" w:styleId="Normal1">
    <w:name w:val="Normal1"/>
    <w:basedOn w:val="Normal"/>
    <w:pPr>
      <w:tabs>
        <w:tab w:val="left" w:pos="360"/>
      </w:tabs>
      <w:jc w:val="both"/>
    </w:pPr>
    <w:rPr>
      <w:sz w:val="28"/>
      <w:szCs w:val="20"/>
      <w:lang w:val="en-GB"/>
    </w:rPr>
  </w:style>
  <w:style w:type="paragraph" w:customStyle="1" w:styleId="Apaksnumeracija1">
    <w:name w:val="Apaksnumeracija1"/>
    <w:basedOn w:val="Normal"/>
    <w:pPr>
      <w:numPr>
        <w:numId w:val="1"/>
      </w:numPr>
      <w:jc w:val="both"/>
      <w:outlineLvl w:val="0"/>
    </w:pPr>
    <w:rPr>
      <w:szCs w:val="20"/>
      <w:lang w:val="lv-LV"/>
    </w:rPr>
  </w:style>
  <w:style w:type="paragraph" w:customStyle="1" w:styleId="Apaksnumeracija2">
    <w:name w:val="Apaksnumeracija2"/>
    <w:basedOn w:val="Apaksnumeracija1"/>
    <w:pPr>
      <w:numPr>
        <w:ilvl w:val="1"/>
      </w:numPr>
      <w:tabs>
        <w:tab w:val="left" w:pos="360"/>
      </w:tabs>
      <w:ind w:left="283" w:hanging="283"/>
      <w:outlineLvl w:val="1"/>
    </w:pPr>
  </w:style>
  <w:style w:type="paragraph" w:customStyle="1" w:styleId="Apaksnumeracija3">
    <w:name w:val="Apaksnumeracija3"/>
    <w:basedOn w:val="Apaksnumeracija2"/>
    <w:pPr>
      <w:numPr>
        <w:ilvl w:val="2"/>
      </w:numPr>
      <w:ind w:left="283" w:hanging="283"/>
      <w:outlineLvl w:val="2"/>
    </w:pPr>
    <w:rPr>
      <w:lang w:val="en-GB"/>
    </w:rPr>
  </w:style>
  <w:style w:type="paragraph" w:styleId="BodyTextIndent2">
    <w:name w:val="Body Text Indent 2"/>
    <w:basedOn w:val="Normal"/>
    <w:pPr>
      <w:tabs>
        <w:tab w:val="left" w:pos="1500"/>
      </w:tabs>
      <w:ind w:left="567"/>
      <w:jc w:val="both"/>
    </w:pPr>
    <w:rPr>
      <w:lang w:val="lv-LV"/>
    </w:rPr>
  </w:style>
  <w:style w:type="paragraph" w:customStyle="1" w:styleId="Referati">
    <w:name w:val="Referati"/>
    <w:basedOn w:val="Heading1"/>
    <w:pPr>
      <w:numPr>
        <w:numId w:val="2"/>
      </w:numPr>
      <w:spacing w:before="240" w:after="60"/>
    </w:pPr>
    <w:rPr>
      <w:rFonts w:cs="Times New Roman"/>
      <w:bCs w:val="0"/>
      <w:i/>
      <w:caps w:val="0"/>
      <w:szCs w:val="20"/>
      <w:lang w:val="lv-LV"/>
    </w:rPr>
  </w:style>
  <w:style w:type="paragraph" w:customStyle="1" w:styleId="Ligumi2">
    <w:name w:val="Ligumi2"/>
    <w:basedOn w:val="Normal"/>
    <w:next w:val="Normal"/>
    <w:pPr>
      <w:jc w:val="both"/>
    </w:pPr>
    <w:rPr>
      <w:szCs w:val="20"/>
      <w:lang w:val="lv-LV"/>
    </w:rPr>
  </w:style>
  <w:style w:type="paragraph" w:styleId="CommentText">
    <w:name w:val="annotation text"/>
    <w:basedOn w:val="Normal"/>
    <w:link w:val="CommentTextChar"/>
    <w:rPr>
      <w:sz w:val="20"/>
      <w:szCs w:val="20"/>
      <w:lang w:val="lv-LV"/>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rPr>
      <w:lang w:val="lv-LV"/>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Pr>
      <w:rFonts w:ascii="Courier New" w:hAnsi="Courier New" w:cs="Courier New"/>
      <w:sz w:val="20"/>
      <w:szCs w:val="20"/>
      <w:lang w:val="lv-LV"/>
    </w:rPr>
  </w:style>
  <w:style w:type="paragraph" w:customStyle="1" w:styleId="Parskaitijums">
    <w:name w:val="Parskaitijums"/>
    <w:basedOn w:val="PlainText"/>
    <w:pPr>
      <w:numPr>
        <w:numId w:val="6"/>
      </w:numPr>
      <w:autoSpaceDE w:val="0"/>
      <w:jc w:val="both"/>
    </w:pPr>
    <w:rPr>
      <w:rFonts w:ascii="Times New Roman" w:hAnsi="Times New Roman" w:cs="Times New Roman"/>
      <w:sz w:val="24"/>
      <w:szCs w:val="24"/>
      <w:lang w:val="en-AU"/>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pPr>
      <w:spacing w:before="120" w:after="160" w:line="240" w:lineRule="exact"/>
      <w:ind w:firstLine="720"/>
      <w:jc w:val="both"/>
    </w:pPr>
    <w:rPr>
      <w:rFonts w:ascii="Verdana" w:hAnsi="Verdana"/>
      <w:sz w:val="20"/>
      <w:szCs w:val="20"/>
    </w:rPr>
  </w:style>
  <w:style w:type="paragraph" w:styleId="BodyText3">
    <w:name w:val="Body Text 3"/>
    <w:basedOn w:val="Normal"/>
    <w:pPr>
      <w:spacing w:after="120"/>
    </w:pPr>
    <w:rPr>
      <w:sz w:val="16"/>
      <w:szCs w:val="16"/>
      <w:lang w:val="lv-LV"/>
    </w:rPr>
  </w:style>
  <w:style w:type="paragraph" w:styleId="Title">
    <w:name w:val="Title"/>
    <w:basedOn w:val="Normal"/>
    <w:next w:val="Subtitle"/>
    <w:qFormat/>
    <w:pPr>
      <w:tabs>
        <w:tab w:val="left" w:pos="7632"/>
      </w:tabs>
      <w:spacing w:after="216"/>
      <w:jc w:val="center"/>
    </w:pPr>
    <w:rPr>
      <w:rFonts w:ascii="Arial" w:hAnsi="Arial"/>
      <w:b/>
      <w:color w:val="000000"/>
      <w:spacing w:val="-8"/>
      <w:sz w:val="30"/>
      <w:szCs w:val="20"/>
      <w:lang w:val="lv-LV"/>
    </w:rPr>
  </w:style>
  <w:style w:type="paragraph" w:styleId="Subtitle">
    <w:name w:val="Subtitle"/>
    <w:basedOn w:val="Heading"/>
    <w:next w:val="BodyText"/>
    <w:qFormat/>
    <w:pPr>
      <w:jc w:val="center"/>
    </w:pPr>
    <w:rPr>
      <w:i/>
      <w:iCs/>
    </w:rPr>
  </w:style>
  <w:style w:type="paragraph" w:customStyle="1" w:styleId="1">
    <w:name w:val="1"/>
    <w:basedOn w:val="Normal"/>
    <w:pPr>
      <w:spacing w:before="120" w:after="160" w:line="240" w:lineRule="exact"/>
      <w:ind w:firstLine="720"/>
      <w:jc w:val="both"/>
    </w:pPr>
    <w:rPr>
      <w:rFonts w:ascii="Verdana" w:hAnsi="Verdana"/>
      <w:sz w:val="20"/>
      <w:szCs w:val="20"/>
    </w:rPr>
  </w:style>
  <w:style w:type="paragraph" w:styleId="BodyTextIndent3">
    <w:name w:val="Body Text Indent 3"/>
    <w:basedOn w:val="Normal"/>
    <w:pPr>
      <w:spacing w:after="120"/>
      <w:ind w:left="283"/>
    </w:pPr>
    <w:rPr>
      <w:sz w:val="16"/>
      <w:szCs w:val="16"/>
      <w:lang w:val="lv-LV"/>
    </w:rPr>
  </w:style>
  <w:style w:type="paragraph" w:customStyle="1" w:styleId="StyleHeading116ptBoldAllcapsCentered">
    <w:name w:val="Style Heading 1 + 16 pt Bold All caps Centered"/>
    <w:basedOn w:val="Heading1"/>
    <w:pPr>
      <w:widowControl w:val="0"/>
      <w:tabs>
        <w:tab w:val="num" w:pos="720"/>
      </w:tabs>
      <w:ind w:left="720" w:hanging="360"/>
    </w:pPr>
    <w:rPr>
      <w:rFonts w:cs="Times New Roman"/>
      <w:b w:val="0"/>
      <w:sz w:val="32"/>
      <w:szCs w:val="20"/>
      <w:lang w:val="lv-LV"/>
    </w:rPr>
  </w:style>
  <w:style w:type="paragraph" w:customStyle="1" w:styleId="pchartsubheadcmt">
    <w:name w:val="pchart_subheadcmt"/>
    <w:basedOn w:val="Normal"/>
    <w:pPr>
      <w:spacing w:before="280" w:after="280"/>
    </w:pPr>
    <w:rPr>
      <w:lang w:val="lv-LV"/>
    </w:rPr>
  </w:style>
  <w:style w:type="paragraph" w:customStyle="1" w:styleId="pchartbodycmt">
    <w:name w:val="pchart_bodycmt"/>
    <w:basedOn w:val="Normal"/>
    <w:pPr>
      <w:spacing w:before="280" w:after="280"/>
    </w:pPr>
    <w:rPr>
      <w:lang w:val="lv-LV"/>
    </w:rPr>
  </w:style>
  <w:style w:type="paragraph" w:customStyle="1" w:styleId="pbulletcmt">
    <w:name w:val="pbulletcmt"/>
    <w:basedOn w:val="Normal"/>
    <w:pPr>
      <w:spacing w:before="280" w:after="280"/>
    </w:pPr>
    <w:rPr>
      <w:lang w:val="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pPr>
      <w:spacing w:before="120" w:after="160" w:line="240" w:lineRule="exact"/>
      <w:ind w:firstLine="720"/>
      <w:jc w:val="both"/>
    </w:pPr>
    <w:rPr>
      <w:rFonts w:ascii="Verdana" w:hAnsi="Verdana"/>
      <w:sz w:val="20"/>
      <w:szCs w:val="20"/>
    </w:rPr>
  </w:style>
  <w:style w:type="paragraph" w:customStyle="1" w:styleId="TableContents">
    <w:name w:val="Table Contents"/>
    <w:basedOn w:val="Normal"/>
    <w:pPr>
      <w:widowControl w:val="0"/>
      <w:suppressLineNumbers/>
    </w:pPr>
    <w:rPr>
      <w:rFonts w:eastAsia="Arial Unicode MS"/>
      <w:kern w:val="1"/>
      <w:lang w:val="lv-LV"/>
    </w:rPr>
  </w:style>
  <w:style w:type="paragraph" w:customStyle="1" w:styleId="Contents10">
    <w:name w:val="Contents 10"/>
    <w:basedOn w:val="Index"/>
    <w:pPr>
      <w:tabs>
        <w:tab w:val="right" w:leader="dot" w:pos="7090"/>
      </w:tabs>
      <w:ind w:left="2547"/>
    </w:pPr>
  </w:style>
  <w:style w:type="paragraph" w:customStyle="1" w:styleId="TableHeading">
    <w:name w:val="Table Heading"/>
    <w:basedOn w:val="TableContents"/>
    <w:pPr>
      <w:jc w:val="center"/>
    </w:pPr>
    <w:rPr>
      <w:b/>
      <w:bCs/>
    </w:rPr>
  </w:style>
  <w:style w:type="paragraph" w:customStyle="1" w:styleId="Nadpistabulky">
    <w:name w:val="Nadpis tabulky"/>
    <w:basedOn w:val="Normal"/>
    <w:pPr>
      <w:suppressLineNumbers/>
      <w:jc w:val="center"/>
    </w:pPr>
    <w:rPr>
      <w:b/>
      <w:bCs/>
    </w:rPr>
  </w:style>
  <w:style w:type="paragraph" w:styleId="BodyTextIndent">
    <w:name w:val="Body Text Indent"/>
    <w:basedOn w:val="Normal"/>
    <w:link w:val="BodyTextIndentChar"/>
    <w:rsid w:val="006A7C6A"/>
    <w:pPr>
      <w:suppressAutoHyphens w:val="0"/>
      <w:spacing w:after="120" w:line="360" w:lineRule="auto"/>
      <w:ind w:left="283"/>
      <w:jc w:val="both"/>
    </w:pPr>
    <w:rPr>
      <w:lang w:val="lv-LV" w:eastAsia="lv-LV"/>
    </w:rPr>
  </w:style>
  <w:style w:type="character" w:customStyle="1" w:styleId="BodyTextIndentChar">
    <w:name w:val="Body Text Indent Char"/>
    <w:link w:val="BodyTextIndent"/>
    <w:locked/>
    <w:rsid w:val="006A7C6A"/>
    <w:rPr>
      <w:sz w:val="24"/>
      <w:szCs w:val="24"/>
      <w:lang w:val="lv-LV" w:eastAsia="lv-LV" w:bidi="ar-SA"/>
    </w:rPr>
  </w:style>
  <w:style w:type="table" w:styleId="TableGrid">
    <w:name w:val="Table Grid"/>
    <w:basedOn w:val="TableNormal"/>
    <w:uiPriority w:val="59"/>
    <w:rsid w:val="0078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rsid w:val="00C241BA"/>
    <w:pPr>
      <w:jc w:val="both"/>
      <w:outlineLvl w:val="0"/>
    </w:pPr>
    <w:rPr>
      <w:b/>
      <w:lang w:val="lv-LV"/>
    </w:rPr>
  </w:style>
  <w:style w:type="paragraph" w:customStyle="1" w:styleId="Textbody">
    <w:name w:val="Text body"/>
    <w:basedOn w:val="Normal"/>
    <w:rsid w:val="00CE7E29"/>
    <w:pPr>
      <w:tabs>
        <w:tab w:val="left" w:pos="720"/>
      </w:tabs>
      <w:spacing w:after="120" w:line="276" w:lineRule="auto"/>
      <w:ind w:firstLine="720"/>
    </w:pPr>
    <w:rPr>
      <w:color w:val="00000A"/>
      <w:szCs w:val="22"/>
      <w:lang w:val="lv-LV" w:eastAsia="en-US"/>
    </w:rPr>
  </w:style>
  <w:style w:type="paragraph" w:customStyle="1" w:styleId="tv213limenis2">
    <w:name w:val="tv213 limenis2"/>
    <w:basedOn w:val="Normal"/>
    <w:rsid w:val="00193FD7"/>
    <w:pPr>
      <w:suppressAutoHyphens w:val="0"/>
      <w:spacing w:before="100" w:beforeAutospacing="1" w:after="100" w:afterAutospacing="1"/>
    </w:pPr>
    <w:rPr>
      <w:lang w:val="lv-LV" w:eastAsia="lv-LV"/>
    </w:rPr>
  </w:style>
  <w:style w:type="paragraph" w:customStyle="1" w:styleId="tv213limenis3">
    <w:name w:val="tv213 limenis3"/>
    <w:basedOn w:val="Normal"/>
    <w:rsid w:val="00193FD7"/>
    <w:pPr>
      <w:suppressAutoHyphens w:val="0"/>
      <w:spacing w:before="100" w:beforeAutospacing="1" w:after="100" w:afterAutospacing="1"/>
    </w:pPr>
    <w:rPr>
      <w:lang w:val="lv-LV" w:eastAsia="lv-LV"/>
    </w:rPr>
  </w:style>
  <w:style w:type="paragraph" w:customStyle="1" w:styleId="MediumGrid1-Accent21">
    <w:name w:val="Medium Grid 1 - Accent 21"/>
    <w:basedOn w:val="Normal"/>
    <w:link w:val="MediumGrid1-Accent2Char1"/>
    <w:qFormat/>
    <w:rsid w:val="003D67ED"/>
    <w:pPr>
      <w:suppressAutoHyphens w:val="0"/>
      <w:spacing w:after="200" w:line="276" w:lineRule="auto"/>
      <w:ind w:left="720"/>
    </w:pPr>
    <w:rPr>
      <w:rFonts w:ascii="Calibri" w:hAnsi="Calibri"/>
      <w:sz w:val="22"/>
      <w:szCs w:val="22"/>
      <w:lang w:val="lv-LV" w:eastAsia="en-US"/>
    </w:rPr>
  </w:style>
  <w:style w:type="character" w:styleId="FootnoteReference">
    <w:name w:val="footnote reference"/>
    <w:uiPriority w:val="99"/>
    <w:rsid w:val="00D67FE4"/>
    <w:rPr>
      <w:vertAlign w:val="superscript"/>
    </w:rPr>
  </w:style>
  <w:style w:type="paragraph" w:customStyle="1" w:styleId="tv213">
    <w:name w:val="tv213"/>
    <w:basedOn w:val="Normal"/>
    <w:rsid w:val="009F31BD"/>
    <w:pPr>
      <w:suppressAutoHyphens w:val="0"/>
      <w:spacing w:before="100" w:beforeAutospacing="1" w:after="100" w:afterAutospacing="1"/>
    </w:pPr>
    <w:rPr>
      <w:lang w:val="lv-LV" w:eastAsia="lv-LV"/>
    </w:rPr>
  </w:style>
  <w:style w:type="character" w:customStyle="1" w:styleId="apple-converted-space">
    <w:name w:val="apple-converted-space"/>
    <w:rsid w:val="009F31BD"/>
  </w:style>
  <w:style w:type="character" w:customStyle="1" w:styleId="MediumGrid1-Accent2Char1">
    <w:name w:val="Medium Grid 1 - Accent 2 Char1"/>
    <w:link w:val="MediumGrid1-Accent21"/>
    <w:uiPriority w:val="34"/>
    <w:rsid w:val="00D14909"/>
    <w:rPr>
      <w:rFonts w:ascii="Calibri" w:hAnsi="Calibri"/>
      <w:sz w:val="22"/>
      <w:szCs w:val="22"/>
      <w:lang w:val="lv-LV" w:eastAsia="en-US" w:bidi="ar-SA"/>
    </w:rPr>
  </w:style>
  <w:style w:type="paragraph" w:customStyle="1" w:styleId="Default">
    <w:name w:val="Default"/>
    <w:rsid w:val="00A974DE"/>
    <w:pPr>
      <w:autoSpaceDE w:val="0"/>
      <w:autoSpaceDN w:val="0"/>
      <w:adjustRightInd w:val="0"/>
    </w:pPr>
    <w:rPr>
      <w:rFonts w:eastAsia="Calibri"/>
      <w:color w:val="000000"/>
      <w:sz w:val="24"/>
      <w:szCs w:val="24"/>
      <w:lang w:eastAsia="en-US"/>
    </w:rPr>
  </w:style>
  <w:style w:type="paragraph" w:styleId="Index1">
    <w:name w:val="index 1"/>
    <w:basedOn w:val="Normal"/>
    <w:next w:val="Normal"/>
    <w:autoRedefine/>
    <w:unhideWhenUsed/>
    <w:rsid w:val="0049731E"/>
    <w:pPr>
      <w:suppressAutoHyphens w:val="0"/>
      <w:ind w:left="6"/>
    </w:pPr>
    <w:rPr>
      <w:rFonts w:ascii="Cambria" w:eastAsia="Cambria" w:hAnsi="Cambria" w:cs="Cambria"/>
      <w:kern w:val="56"/>
      <w:sz w:val="28"/>
      <w:lang w:val="lv-LV" w:eastAsia="en-US"/>
    </w:rPr>
  </w:style>
  <w:style w:type="paragraph" w:customStyle="1" w:styleId="Rindkopa">
    <w:name w:val="Rindkopa"/>
    <w:basedOn w:val="Normal"/>
    <w:next w:val="Normal"/>
    <w:rsid w:val="004B3954"/>
    <w:pPr>
      <w:ind w:left="851"/>
      <w:jc w:val="both"/>
    </w:pPr>
    <w:rPr>
      <w:rFonts w:ascii="Cambria" w:eastAsia="Cambria" w:hAnsi="Cambria" w:cs="Cambria"/>
      <w:kern w:val="1"/>
      <w:sz w:val="20"/>
      <w:lang w:val="lv-LV" w:eastAsia="zh-CN"/>
    </w:rPr>
  </w:style>
  <w:style w:type="character" w:styleId="Emphasis">
    <w:name w:val="Emphasis"/>
    <w:uiPriority w:val="20"/>
    <w:qFormat/>
    <w:rsid w:val="00C47FEA"/>
    <w:rPr>
      <w:i/>
      <w:iCs/>
    </w:rPr>
  </w:style>
  <w:style w:type="character" w:styleId="FollowedHyperlink">
    <w:name w:val="FollowedHyperlink"/>
    <w:uiPriority w:val="99"/>
    <w:rsid w:val="00057BE9"/>
    <w:rPr>
      <w:color w:val="800080"/>
      <w:u w:val="single"/>
    </w:rPr>
  </w:style>
  <w:style w:type="character" w:customStyle="1" w:styleId="CommentTextChar">
    <w:name w:val="Comment Text Char"/>
    <w:link w:val="CommentText"/>
    <w:locked/>
    <w:rsid w:val="00E87180"/>
    <w:rPr>
      <w:lang w:eastAsia="ar-SA"/>
    </w:rPr>
  </w:style>
  <w:style w:type="paragraph" w:customStyle="1" w:styleId="Saturardtjs">
    <w:name w:val="Satura rādītājs"/>
    <w:basedOn w:val="Normal"/>
    <w:rsid w:val="00CC5E0C"/>
    <w:pPr>
      <w:widowControl w:val="0"/>
      <w:suppressLineNumbers/>
    </w:pPr>
    <w:rPr>
      <w:rFonts w:ascii="Liberation Serif" w:eastAsia="Droid Sans Fallback" w:hAnsi="Liberation Serif" w:cs="FreeSans"/>
      <w:kern w:val="1"/>
      <w:lang w:val="lv-LV" w:eastAsia="zh-CN" w:bidi="hi-IN"/>
    </w:rPr>
  </w:style>
  <w:style w:type="paragraph" w:customStyle="1" w:styleId="Tabulasvirsraksts">
    <w:name w:val="Tabulas virsraksts"/>
    <w:basedOn w:val="Saturardtjs"/>
    <w:rsid w:val="00CC5E0C"/>
    <w:pPr>
      <w:jc w:val="center"/>
    </w:pPr>
    <w:rPr>
      <w:b/>
      <w:bCs/>
    </w:rPr>
  </w:style>
  <w:style w:type="character" w:customStyle="1" w:styleId="FooterChar">
    <w:name w:val="Footer Char"/>
    <w:link w:val="Footer"/>
    <w:uiPriority w:val="99"/>
    <w:locked/>
    <w:rsid w:val="00CC5E0C"/>
    <w:rPr>
      <w:sz w:val="24"/>
      <w:szCs w:val="24"/>
      <w:lang w:val="en-US" w:eastAsia="ar-SA"/>
    </w:rPr>
  </w:style>
  <w:style w:type="character" w:customStyle="1" w:styleId="googqs-tidbit-0">
    <w:name w:val="googqs-tidbit-0"/>
    <w:rsid w:val="007A68FC"/>
    <w:rPr>
      <w:rFonts w:cs="Times New Roman"/>
    </w:rPr>
  </w:style>
  <w:style w:type="character" w:customStyle="1" w:styleId="Heading8Char">
    <w:name w:val="Heading 8 Char"/>
    <w:link w:val="Heading8"/>
    <w:locked/>
    <w:rsid w:val="00295329"/>
    <w:rPr>
      <w:i/>
      <w:iCs/>
      <w:sz w:val="24"/>
      <w:szCs w:val="24"/>
      <w:lang w:val="en-US" w:eastAsia="ar-SA"/>
    </w:rPr>
  </w:style>
  <w:style w:type="paragraph" w:customStyle="1" w:styleId="Standard">
    <w:name w:val="Standard"/>
    <w:rsid w:val="00295329"/>
    <w:pPr>
      <w:widowControl w:val="0"/>
      <w:suppressAutoHyphens/>
      <w:autoSpaceDN w:val="0"/>
      <w:textAlignment w:val="baseline"/>
    </w:pPr>
    <w:rPr>
      <w:rFonts w:ascii="Liberation Serif" w:hAnsi="Liberation Serif" w:cs="FreeSans"/>
      <w:kern w:val="3"/>
      <w:sz w:val="24"/>
      <w:szCs w:val="24"/>
      <w:lang w:val="en-US" w:eastAsia="zh-CN" w:bidi="hi-IN"/>
    </w:rPr>
  </w:style>
  <w:style w:type="numbering" w:customStyle="1" w:styleId="WW8Num83">
    <w:name w:val="WW8Num83"/>
    <w:rsid w:val="00295329"/>
    <w:pPr>
      <w:numPr>
        <w:numId w:val="28"/>
      </w:numPr>
    </w:pPr>
  </w:style>
  <w:style w:type="numbering" w:customStyle="1" w:styleId="WW8Num107">
    <w:name w:val="WW8Num107"/>
    <w:rsid w:val="00295329"/>
    <w:pPr>
      <w:numPr>
        <w:numId w:val="29"/>
      </w:numPr>
    </w:pPr>
  </w:style>
  <w:style w:type="paragraph" w:styleId="TOCHeading">
    <w:name w:val="TOC Heading"/>
    <w:basedOn w:val="Heading1"/>
    <w:next w:val="Normal"/>
    <w:uiPriority w:val="39"/>
    <w:qFormat/>
    <w:rsid w:val="008C1E97"/>
    <w:pPr>
      <w:keepLines/>
      <w:suppressAutoHyphens w:val="0"/>
      <w:spacing w:before="240" w:line="259" w:lineRule="auto"/>
      <w:outlineLvl w:val="9"/>
    </w:pPr>
    <w:rPr>
      <w:rFonts w:ascii="Calibri Light" w:hAnsi="Calibri Light" w:cs="Times New Roman"/>
      <w:b w:val="0"/>
      <w:bCs w:val="0"/>
      <w:caps w:val="0"/>
      <w:color w:val="2E74B5"/>
      <w:kern w:val="0"/>
      <w:sz w:val="32"/>
      <w:szCs w:val="32"/>
      <w:lang w:eastAsia="en-US"/>
    </w:rPr>
  </w:style>
  <w:style w:type="paragraph" w:customStyle="1" w:styleId="Apakpunkts">
    <w:name w:val="Apakšpunkts"/>
    <w:basedOn w:val="Normal"/>
    <w:rsid w:val="00512843"/>
    <w:pPr>
      <w:tabs>
        <w:tab w:val="num" w:pos="851"/>
      </w:tabs>
      <w:ind w:left="851" w:hanging="851"/>
    </w:pPr>
    <w:rPr>
      <w:rFonts w:ascii="Cambria" w:eastAsia="Cambria" w:hAnsi="Cambria"/>
      <w:b/>
      <w:kern w:val="1"/>
      <w:sz w:val="20"/>
      <w:lang w:val="lv-LV" w:eastAsia="zh-CN"/>
    </w:rPr>
  </w:style>
  <w:style w:type="character" w:customStyle="1" w:styleId="HeaderChar">
    <w:name w:val="Header Char"/>
    <w:link w:val="Header"/>
    <w:uiPriority w:val="99"/>
    <w:rsid w:val="00475669"/>
    <w:rPr>
      <w:sz w:val="24"/>
      <w:szCs w:val="24"/>
      <w:lang w:val="en-US" w:eastAsia="ar-SA"/>
    </w:rPr>
  </w:style>
  <w:style w:type="character" w:customStyle="1" w:styleId="MediumGrid1-Accent2Char">
    <w:name w:val="Medium Grid 1 - Accent 2 Char"/>
    <w:aliases w:val="Normal bullet 2 Char,Bullet list Char,Syle 1 Char"/>
    <w:link w:val="ColorfulShading-Accent3"/>
    <w:uiPriority w:val="34"/>
    <w:rsid w:val="009D052D"/>
  </w:style>
  <w:style w:type="character" w:customStyle="1" w:styleId="FootnoteTextChar">
    <w:name w:val="Footnote Text Char"/>
    <w:link w:val="FootnoteText"/>
    <w:uiPriority w:val="99"/>
    <w:rsid w:val="009D052D"/>
    <w:rPr>
      <w:lang w:eastAsia="ar-SA"/>
    </w:rPr>
  </w:style>
  <w:style w:type="character" w:customStyle="1" w:styleId="c3">
    <w:name w:val="c3"/>
    <w:basedOn w:val="DefaultParagraphFont"/>
    <w:rsid w:val="009D052D"/>
  </w:style>
  <w:style w:type="numbering" w:customStyle="1" w:styleId="WWOutlineListStyle5111">
    <w:name w:val="WW_OutlineListStyle_5111"/>
    <w:rsid w:val="009D052D"/>
    <w:pPr>
      <w:numPr>
        <w:numId w:val="41"/>
      </w:numPr>
    </w:pPr>
  </w:style>
  <w:style w:type="table" w:styleId="ColorfulShading-Accent3">
    <w:name w:val="Colorful Shading Accent 3"/>
    <w:basedOn w:val="TableNormal"/>
    <w:link w:val="MediumGrid1-Accent2Char"/>
    <w:uiPriority w:val="34"/>
    <w:semiHidden/>
    <w:unhideWhenUsed/>
    <w:rsid w:val="009D052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ColorfulList-Accent11">
    <w:name w:val="Colorful List - Accent 11"/>
    <w:basedOn w:val="Normal"/>
    <w:uiPriority w:val="34"/>
    <w:qFormat/>
    <w:rsid w:val="005A3DC4"/>
    <w:pPr>
      <w:suppressAutoHyphens w:val="0"/>
      <w:spacing w:after="200" w:line="276" w:lineRule="auto"/>
      <w:ind w:left="720"/>
      <w:contextualSpacing/>
    </w:pPr>
    <w:rPr>
      <w:rFonts w:ascii="Calibri" w:hAnsi="Calibri"/>
      <w:sz w:val="22"/>
      <w:szCs w:val="22"/>
      <w:lang w:val="lv-LV" w:eastAsia="lv-LV"/>
    </w:rPr>
  </w:style>
  <w:style w:type="paragraph" w:customStyle="1" w:styleId="xl133">
    <w:name w:val="xl13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4">
    <w:name w:val="xl13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5">
    <w:name w:val="xl13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6">
    <w:name w:val="xl13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7">
    <w:name w:val="xl13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8">
    <w:name w:val="xl13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9">
    <w:name w:val="xl13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0">
    <w:name w:val="xl14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1">
    <w:name w:val="xl14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2">
    <w:name w:val="xl14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3">
    <w:name w:val="xl14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4">
    <w:name w:val="xl14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5">
    <w:name w:val="xl14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6">
    <w:name w:val="xl14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7">
    <w:name w:val="xl14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8">
    <w:name w:val="xl14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9">
    <w:name w:val="xl14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0">
    <w:name w:val="xl15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1">
    <w:name w:val="xl15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2">
    <w:name w:val="xl15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3">
    <w:name w:val="xl15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4">
    <w:name w:val="xl15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5">
    <w:name w:val="xl15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6">
    <w:name w:val="xl15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7">
    <w:name w:val="xl157"/>
    <w:basedOn w:val="Normal"/>
    <w:rsid w:val="009C2C01"/>
    <w:pPr>
      <w:suppressAutoHyphens w:val="0"/>
      <w:spacing w:before="100" w:beforeAutospacing="1" w:after="100" w:afterAutospacing="1"/>
    </w:pPr>
    <w:rPr>
      <w:lang w:val="lv-LV" w:eastAsia="lv-LV"/>
    </w:rPr>
  </w:style>
  <w:style w:type="paragraph" w:customStyle="1" w:styleId="xl158">
    <w:name w:val="xl15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9">
    <w:name w:val="xl15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0">
    <w:name w:val="xl16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1">
    <w:name w:val="xl16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2">
    <w:name w:val="xl16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63">
    <w:name w:val="xl16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4">
    <w:name w:val="xl16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5">
    <w:name w:val="xl16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6">
    <w:name w:val="xl16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7">
    <w:name w:val="xl16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8">
    <w:name w:val="xl16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9">
    <w:name w:val="xl16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0">
    <w:name w:val="xl17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71">
    <w:name w:val="xl17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2">
    <w:name w:val="xl17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3">
    <w:name w:val="xl17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4">
    <w:name w:val="xl17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5">
    <w:name w:val="xl17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6">
    <w:name w:val="xl17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7">
    <w:name w:val="xl17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78">
    <w:name w:val="xl178"/>
    <w:basedOn w:val="Normal"/>
    <w:rsid w:val="009C2C01"/>
    <w:pPr>
      <w:suppressAutoHyphens w:val="0"/>
      <w:spacing w:before="100" w:beforeAutospacing="1" w:after="100" w:afterAutospacing="1"/>
    </w:pPr>
    <w:rPr>
      <w:sz w:val="16"/>
      <w:szCs w:val="16"/>
      <w:lang w:val="lv-LV" w:eastAsia="lv-LV"/>
    </w:rPr>
  </w:style>
  <w:style w:type="paragraph" w:customStyle="1" w:styleId="xl179">
    <w:name w:val="xl179"/>
    <w:basedOn w:val="Normal"/>
    <w:rsid w:val="009C2C01"/>
    <w:pPr>
      <w:suppressAutoHyphens w:val="0"/>
      <w:spacing w:before="100" w:beforeAutospacing="1" w:after="100" w:afterAutospacing="1"/>
    </w:pPr>
    <w:rPr>
      <w:lang w:val="lv-LV" w:eastAsia="lv-LV"/>
    </w:rPr>
  </w:style>
  <w:style w:type="paragraph" w:customStyle="1" w:styleId="xl180">
    <w:name w:val="xl180"/>
    <w:basedOn w:val="Normal"/>
    <w:rsid w:val="009C2C01"/>
    <w:pPr>
      <w:suppressAutoHyphens w:val="0"/>
      <w:spacing w:before="100" w:beforeAutospacing="1" w:after="100" w:afterAutospacing="1"/>
    </w:pPr>
    <w:rPr>
      <w:b/>
      <w:bCs/>
      <w:lang w:val="lv-LV" w:eastAsia="lv-LV"/>
    </w:rPr>
  </w:style>
  <w:style w:type="paragraph" w:customStyle="1" w:styleId="xl181">
    <w:name w:val="xl18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82">
    <w:name w:val="xl18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3">
    <w:name w:val="xl18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val="lv-LV" w:eastAsia="lv-LV"/>
    </w:rPr>
  </w:style>
  <w:style w:type="paragraph" w:customStyle="1" w:styleId="xl184">
    <w:name w:val="xl18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85">
    <w:name w:val="xl18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6">
    <w:name w:val="xl18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87">
    <w:name w:val="xl18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val="lv-LV" w:eastAsia="lv-LV"/>
    </w:rPr>
  </w:style>
  <w:style w:type="paragraph" w:customStyle="1" w:styleId="xl188">
    <w:name w:val="xl18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89">
    <w:name w:val="xl18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90">
    <w:name w:val="xl19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91">
    <w:name w:val="xl19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val="lv-LV" w:eastAsia="lv-LV"/>
    </w:rPr>
  </w:style>
  <w:style w:type="paragraph" w:customStyle="1" w:styleId="xl192">
    <w:name w:val="xl19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3">
    <w:name w:val="xl19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4">
    <w:name w:val="xl19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val="lv-LV" w:eastAsia="lv-LV"/>
    </w:rPr>
  </w:style>
  <w:style w:type="paragraph" w:customStyle="1" w:styleId="xl195">
    <w:name w:val="xl19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96">
    <w:name w:val="xl19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7">
    <w:name w:val="xl19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8">
    <w:name w:val="xl19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99">
    <w:name w:val="xl19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200">
    <w:name w:val="xl20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1">
    <w:name w:val="xl20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2">
    <w:name w:val="xl20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3">
    <w:name w:val="xl20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204">
    <w:name w:val="xl20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val="lv-LV" w:eastAsia="lv-LV"/>
    </w:rPr>
  </w:style>
  <w:style w:type="paragraph" w:customStyle="1" w:styleId="xl205">
    <w:name w:val="xl205"/>
    <w:basedOn w:val="Normal"/>
    <w:rsid w:val="009C2C01"/>
    <w:pPr>
      <w:suppressAutoHyphens w:val="0"/>
      <w:spacing w:before="100" w:beforeAutospacing="1" w:after="100" w:afterAutospacing="1"/>
      <w:textAlignment w:val="top"/>
    </w:pPr>
    <w:rPr>
      <w:b/>
      <w:bCs/>
      <w:lang w:val="lv-LV" w:eastAsia="lv-LV"/>
    </w:rPr>
  </w:style>
  <w:style w:type="paragraph" w:customStyle="1" w:styleId="xl206">
    <w:name w:val="xl20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07">
    <w:name w:val="xl207"/>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xl208">
    <w:name w:val="xl208"/>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ListParagraphCharChar">
    <w:name w:val="List Paragraph Char Char"/>
    <w:basedOn w:val="Normal"/>
    <w:link w:val="ListParagraphCharCharChar"/>
    <w:qFormat/>
    <w:rsid w:val="00FB1EE1"/>
    <w:pPr>
      <w:suppressAutoHyphens w:val="0"/>
      <w:spacing w:line="276" w:lineRule="auto"/>
      <w:ind w:left="720"/>
    </w:pPr>
    <w:rPr>
      <w:rFonts w:eastAsia="Calibri"/>
      <w:lang w:val="lv-LV" w:eastAsia="lv-LV"/>
    </w:rPr>
  </w:style>
  <w:style w:type="character" w:customStyle="1" w:styleId="ListParagraphCharCharChar">
    <w:name w:val="List Paragraph Char Char Char"/>
    <w:link w:val="ListParagraphCharChar"/>
    <w:locked/>
    <w:rsid w:val="00FB1EE1"/>
    <w:rPr>
      <w:rFonts w:eastAsia="Calibri"/>
      <w:sz w:val="24"/>
      <w:szCs w:val="24"/>
    </w:rPr>
  </w:style>
  <w:style w:type="paragraph" w:customStyle="1" w:styleId="MediumList2-Accent21">
    <w:name w:val="Medium List 2 - Accent 21"/>
    <w:hidden/>
    <w:uiPriority w:val="99"/>
    <w:semiHidden/>
    <w:rsid w:val="000501F9"/>
    <w:rPr>
      <w:sz w:val="24"/>
      <w:szCs w:val="24"/>
      <w:lang w:val="en-US" w:eastAsia="ar-SA"/>
    </w:rPr>
  </w:style>
  <w:style w:type="paragraph" w:customStyle="1" w:styleId="v1">
    <w:name w:val="v1"/>
    <w:basedOn w:val="Normal"/>
    <w:link w:val="v1Char"/>
    <w:qFormat/>
    <w:rsid w:val="00D22B3A"/>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val="lv-LV" w:eastAsia="en-US"/>
    </w:rPr>
  </w:style>
  <w:style w:type="character" w:customStyle="1" w:styleId="v1Char">
    <w:name w:val="v1 Char"/>
    <w:link w:val="v1"/>
    <w:rsid w:val="00D22B3A"/>
    <w:rPr>
      <w:b/>
      <w:noProof/>
      <w:sz w:val="22"/>
      <w:szCs w:val="22"/>
      <w:lang w:eastAsia="en-US"/>
    </w:rPr>
  </w:style>
  <w:style w:type="character" w:styleId="Strong">
    <w:name w:val="Strong"/>
    <w:uiPriority w:val="22"/>
    <w:qFormat/>
    <w:rsid w:val="009E75AC"/>
    <w:rPr>
      <w:b/>
      <w:bCs/>
    </w:rPr>
  </w:style>
  <w:style w:type="paragraph" w:customStyle="1" w:styleId="ColorfulList-Accent12">
    <w:name w:val="Colorful List - Accent 12"/>
    <w:basedOn w:val="Normal"/>
    <w:uiPriority w:val="34"/>
    <w:qFormat/>
    <w:rsid w:val="009128F5"/>
    <w:pPr>
      <w:ind w:left="720"/>
      <w:contextualSpacing/>
    </w:pPr>
  </w:style>
  <w:style w:type="character" w:customStyle="1" w:styleId="CommentSubjectChar">
    <w:name w:val="Comment Subject Char"/>
    <w:link w:val="CommentSubject"/>
    <w:rsid w:val="009128F5"/>
    <w:rPr>
      <w:b/>
      <w:bCs/>
      <w:lang w:eastAsia="ar-SA"/>
    </w:rPr>
  </w:style>
  <w:style w:type="character" w:customStyle="1" w:styleId="BalloonTextChar">
    <w:name w:val="Balloon Text Char"/>
    <w:link w:val="BalloonText"/>
    <w:rsid w:val="009128F5"/>
    <w:rPr>
      <w:rFonts w:ascii="Tahoma" w:hAnsi="Tahoma" w:cs="Tahoma"/>
      <w:sz w:val="16"/>
      <w:szCs w:val="16"/>
      <w:lang w:val="en-US" w:eastAsia="ar-SA"/>
    </w:rPr>
  </w:style>
  <w:style w:type="paragraph" w:customStyle="1" w:styleId="ColorfulShading-Accent11">
    <w:name w:val="Colorful Shading - Accent 11"/>
    <w:hidden/>
    <w:uiPriority w:val="99"/>
    <w:semiHidden/>
    <w:rsid w:val="009128F5"/>
    <w:rPr>
      <w:sz w:val="24"/>
      <w:szCs w:val="24"/>
      <w:lang w:val="en-US" w:eastAsia="ar-SA"/>
    </w:rPr>
  </w:style>
  <w:style w:type="paragraph" w:customStyle="1" w:styleId="MediumGrid21">
    <w:name w:val="Medium Grid 21"/>
    <w:link w:val="MediumGrid2Char"/>
    <w:uiPriority w:val="1"/>
    <w:qFormat/>
    <w:rsid w:val="009128F5"/>
    <w:rPr>
      <w:rFonts w:ascii="Calibri" w:hAnsi="Calibri"/>
      <w:sz w:val="22"/>
      <w:szCs w:val="22"/>
      <w:lang w:val="en-US" w:eastAsia="ja-JP"/>
    </w:rPr>
  </w:style>
  <w:style w:type="character" w:customStyle="1" w:styleId="MediumGrid2Char">
    <w:name w:val="Medium Grid 2 Char"/>
    <w:link w:val="MediumGrid21"/>
    <w:uiPriority w:val="1"/>
    <w:rsid w:val="009128F5"/>
    <w:rPr>
      <w:rFonts w:ascii="Calibri" w:hAnsi="Calibri"/>
      <w:sz w:val="22"/>
      <w:szCs w:val="22"/>
      <w:lang w:val="en-US" w:eastAsia="ja-JP"/>
    </w:rPr>
  </w:style>
  <w:style w:type="paragraph" w:styleId="ListParagraph">
    <w:name w:val="List Paragraph"/>
    <w:aliases w:val="Strip,H&amp;P List Paragraph"/>
    <w:basedOn w:val="Normal"/>
    <w:link w:val="ListParagraphChar"/>
    <w:uiPriority w:val="99"/>
    <w:qFormat/>
    <w:rsid w:val="00EB27EE"/>
    <w:pPr>
      <w:ind w:left="720"/>
      <w:contextualSpacing/>
    </w:pPr>
  </w:style>
  <w:style w:type="character" w:customStyle="1" w:styleId="Heading2Char">
    <w:name w:val="Heading 2 Char"/>
    <w:link w:val="Heading2"/>
    <w:uiPriority w:val="9"/>
    <w:rsid w:val="00212797"/>
    <w:rPr>
      <w:rFonts w:cs="Arial"/>
      <w:b/>
      <w:bCs/>
      <w:iCs/>
      <w:sz w:val="24"/>
      <w:szCs w:val="28"/>
      <w:lang w:val="en-US" w:eastAsia="ar-SA"/>
    </w:rPr>
  </w:style>
  <w:style w:type="paragraph" w:styleId="BlockText">
    <w:name w:val="Block Text"/>
    <w:basedOn w:val="Normal"/>
    <w:unhideWhenUsed/>
    <w:rsid w:val="00212797"/>
    <w:pPr>
      <w:suppressAutoHyphens w:val="0"/>
      <w:overflowPunct w:val="0"/>
      <w:autoSpaceDE w:val="0"/>
      <w:autoSpaceDN w:val="0"/>
      <w:adjustRightInd w:val="0"/>
      <w:ind w:left="-284" w:right="-380" w:firstLine="568"/>
      <w:jc w:val="both"/>
    </w:pPr>
    <w:rPr>
      <w:szCs w:val="20"/>
      <w:lang w:val="lv-LV" w:eastAsia="en-US"/>
    </w:rPr>
  </w:style>
  <w:style w:type="paragraph" w:customStyle="1" w:styleId="Numeracija">
    <w:name w:val="Numeracija"/>
    <w:basedOn w:val="Normal"/>
    <w:rsid w:val="00212797"/>
    <w:pPr>
      <w:suppressAutoHyphens w:val="0"/>
      <w:ind w:left="360" w:hanging="360"/>
      <w:jc w:val="both"/>
    </w:pPr>
    <w:rPr>
      <w:noProof/>
      <w:sz w:val="26"/>
      <w:szCs w:val="20"/>
      <w:lang w:val="lv-LV" w:eastAsia="lv-LV"/>
    </w:rPr>
  </w:style>
  <w:style w:type="character" w:customStyle="1" w:styleId="BodyText2Char">
    <w:name w:val="Body Text 2 Char"/>
    <w:link w:val="BodyText2"/>
    <w:rsid w:val="00212797"/>
    <w:rPr>
      <w:sz w:val="24"/>
      <w:szCs w:val="24"/>
      <w:lang w:eastAsia="ar-SA"/>
    </w:rPr>
  </w:style>
  <w:style w:type="paragraph" w:customStyle="1" w:styleId="CharCharRakstzRakstzCharCharRakstzRakstzCharCharRakstzRakstz">
    <w:name w:val="Char Char Rakstz. Rakstz. Char Char Rakstz. Rakstz. Char Char Rakstz. Rakstz."/>
    <w:basedOn w:val="Normal"/>
    <w:rsid w:val="00212797"/>
    <w:pPr>
      <w:suppressAutoHyphens w:val="0"/>
      <w:spacing w:after="160" w:line="240" w:lineRule="exact"/>
    </w:pPr>
    <w:rPr>
      <w:rFonts w:ascii="Tahoma" w:hAnsi="Tahoma"/>
      <w:sz w:val="20"/>
      <w:szCs w:val="20"/>
      <w:lang w:eastAsia="en-US"/>
    </w:rPr>
  </w:style>
  <w:style w:type="character" w:customStyle="1" w:styleId="Char">
    <w:name w:val="Char"/>
    <w:rsid w:val="00212797"/>
    <w:rPr>
      <w:rFonts w:ascii="Arial" w:hAnsi="Arial" w:cs="Arial"/>
      <w:b/>
      <w:bCs/>
      <w:kern w:val="32"/>
      <w:sz w:val="32"/>
      <w:szCs w:val="32"/>
      <w:lang w:val="lv-LV" w:eastAsia="lv-LV" w:bidi="ar-SA"/>
    </w:rPr>
  </w:style>
  <w:style w:type="paragraph" w:styleId="NoSpacing">
    <w:name w:val="No Spacing"/>
    <w:uiPriority w:val="1"/>
    <w:qFormat/>
    <w:rsid w:val="00212797"/>
    <w:rPr>
      <w:rFonts w:ascii="Calibri" w:eastAsia="Calibri" w:hAnsi="Calibri"/>
      <w:sz w:val="22"/>
      <w:szCs w:val="22"/>
      <w:lang w:eastAsia="en-US"/>
    </w:rPr>
  </w:style>
  <w:style w:type="character" w:customStyle="1" w:styleId="Heading4Char">
    <w:name w:val="Heading 4 Char"/>
    <w:link w:val="Heading4"/>
    <w:rsid w:val="00212797"/>
    <w:rPr>
      <w:b/>
      <w:bCs/>
      <w:sz w:val="28"/>
      <w:szCs w:val="28"/>
      <w:lang w:val="en-US" w:eastAsia="ar-SA"/>
    </w:rPr>
  </w:style>
  <w:style w:type="character" w:customStyle="1" w:styleId="Bodytext5">
    <w:name w:val="Body text (5)_"/>
    <w:link w:val="Bodytext50"/>
    <w:rsid w:val="00212797"/>
    <w:rPr>
      <w:i/>
      <w:iCs/>
      <w:sz w:val="22"/>
      <w:szCs w:val="22"/>
      <w:shd w:val="clear" w:color="auto" w:fill="FFFFFF"/>
    </w:rPr>
  </w:style>
  <w:style w:type="paragraph" w:customStyle="1" w:styleId="Bodytext50">
    <w:name w:val="Body text (5)"/>
    <w:basedOn w:val="Normal"/>
    <w:link w:val="Bodytext5"/>
    <w:rsid w:val="00212797"/>
    <w:pPr>
      <w:widowControl w:val="0"/>
      <w:shd w:val="clear" w:color="auto" w:fill="FFFFFF"/>
      <w:suppressAutoHyphens w:val="0"/>
      <w:spacing w:line="250" w:lineRule="exact"/>
      <w:jc w:val="right"/>
    </w:pPr>
    <w:rPr>
      <w:i/>
      <w:iCs/>
      <w:sz w:val="22"/>
      <w:szCs w:val="22"/>
      <w:lang w:val="lv-LV" w:eastAsia="lv-LV"/>
    </w:rPr>
  </w:style>
  <w:style w:type="character" w:customStyle="1" w:styleId="Bodytext20">
    <w:name w:val="Body text (2)"/>
    <w:rsid w:val="002127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1">
    <w:name w:val="Body text (2)_"/>
    <w:rsid w:val="00212797"/>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link w:val="Tablecaption0"/>
    <w:rsid w:val="00212797"/>
    <w:rPr>
      <w:sz w:val="22"/>
      <w:szCs w:val="22"/>
      <w:shd w:val="clear" w:color="auto" w:fill="FFFFFF"/>
    </w:rPr>
  </w:style>
  <w:style w:type="paragraph" w:customStyle="1" w:styleId="Tablecaption0">
    <w:name w:val="Table caption"/>
    <w:basedOn w:val="Normal"/>
    <w:link w:val="Tablecaption"/>
    <w:rsid w:val="00212797"/>
    <w:pPr>
      <w:widowControl w:val="0"/>
      <w:shd w:val="clear" w:color="auto" w:fill="FFFFFF"/>
      <w:suppressAutoHyphens w:val="0"/>
      <w:spacing w:line="0" w:lineRule="atLeast"/>
    </w:pPr>
    <w:rPr>
      <w:sz w:val="22"/>
      <w:szCs w:val="22"/>
      <w:lang w:val="lv-LV" w:eastAsia="lv-LV"/>
    </w:rPr>
  </w:style>
  <w:style w:type="character" w:customStyle="1" w:styleId="Headerorfooter">
    <w:name w:val="Header or footer_"/>
    <w:rsid w:val="00212797"/>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rsid w:val="002127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ListParagraphChar">
    <w:name w:val="List Paragraph Char"/>
    <w:aliases w:val="Strip Char,H&amp;P List Paragraph Char"/>
    <w:link w:val="ListParagraph"/>
    <w:uiPriority w:val="99"/>
    <w:qFormat/>
    <w:rsid w:val="00212797"/>
    <w:rPr>
      <w:sz w:val="24"/>
      <w:szCs w:val="24"/>
      <w:lang w:val="en-US" w:eastAsia="ar-SA"/>
    </w:rPr>
  </w:style>
  <w:style w:type="paragraph" w:styleId="Revision">
    <w:name w:val="Revision"/>
    <w:hidden/>
    <w:uiPriority w:val="62"/>
    <w:semiHidden/>
    <w:rsid w:val="00B92079"/>
    <w:rPr>
      <w:sz w:val="24"/>
      <w:szCs w:val="24"/>
      <w:lang w:val="en-US" w:eastAsia="ar-SA"/>
    </w:rPr>
  </w:style>
  <w:style w:type="character" w:customStyle="1" w:styleId="Bodytext2Italic">
    <w:name w:val="Body text (2) + Italic"/>
    <w:basedOn w:val="Bodytext21"/>
    <w:rsid w:val="001A4118"/>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paragraph" w:customStyle="1" w:styleId="ApakpunktsRakstz">
    <w:name w:val="Apakšpunkts Rakstz."/>
    <w:basedOn w:val="Normal"/>
    <w:link w:val="ApakpunktsRakstzRakstz"/>
    <w:rsid w:val="003C53D9"/>
    <w:pPr>
      <w:widowControl w:val="0"/>
      <w:tabs>
        <w:tab w:val="num" w:pos="5171"/>
      </w:tabs>
      <w:suppressAutoHyphens w:val="0"/>
      <w:autoSpaceDE w:val="0"/>
      <w:autoSpaceDN w:val="0"/>
      <w:ind w:left="5171" w:hanging="851"/>
    </w:pPr>
    <w:rPr>
      <w:rFonts w:ascii="Arial" w:hAnsi="Arial"/>
      <w:b/>
      <w:sz w:val="20"/>
      <w:lang w:val="lv-LV" w:eastAsia="en-US"/>
    </w:rPr>
  </w:style>
  <w:style w:type="character" w:customStyle="1" w:styleId="ApakpunktsRakstzRakstz">
    <w:name w:val="Apakšpunkts Rakstz. Rakstz."/>
    <w:link w:val="ApakpunktsRakstz"/>
    <w:rsid w:val="003C53D9"/>
    <w:rPr>
      <w:rFonts w:ascii="Arial" w:hAnsi="Arial"/>
      <w:b/>
      <w:szCs w:val="24"/>
      <w:lang w:eastAsia="en-US"/>
    </w:rPr>
  </w:style>
  <w:style w:type="character" w:customStyle="1" w:styleId="naisfChar">
    <w:name w:val="naisf Char"/>
    <w:link w:val="naisf"/>
    <w:uiPriority w:val="99"/>
    <w:qFormat/>
    <w:locked/>
    <w:rsid w:val="00555809"/>
    <w:rPr>
      <w:sz w:val="24"/>
      <w:szCs w:val="24"/>
      <w:lang w:val="en-GB" w:eastAsia="ar-SA"/>
    </w:rPr>
  </w:style>
  <w:style w:type="character" w:customStyle="1" w:styleId="ColorfulList-Accent1Char">
    <w:name w:val="Colorful List - Accent 1 Char"/>
    <w:aliases w:val="Strip Char1,H&amp;P List Paragraph Char1,Normal bullet 2 Char1,Bullet list Char1,2 Char1"/>
    <w:link w:val="ColorfulList-Accent1"/>
    <w:rsid w:val="00555809"/>
    <w:rPr>
      <w:sz w:val="24"/>
      <w:szCs w:val="24"/>
      <w:lang w:val="en-GB" w:eastAsia="en-US"/>
    </w:rPr>
  </w:style>
  <w:style w:type="table" w:styleId="ColorfulList-Accent1">
    <w:name w:val="Colorful List Accent 1"/>
    <w:basedOn w:val="TableNormal"/>
    <w:link w:val="ColorfulList-Accent1Char"/>
    <w:semiHidden/>
    <w:unhideWhenUsed/>
    <w:qFormat/>
    <w:rsid w:val="00555809"/>
    <w:rPr>
      <w:sz w:val="24"/>
      <w:szCs w:val="24"/>
      <w:lang w:val="en-GB"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248">
      <w:bodyDiv w:val="1"/>
      <w:marLeft w:val="0"/>
      <w:marRight w:val="0"/>
      <w:marTop w:val="0"/>
      <w:marBottom w:val="0"/>
      <w:divBdr>
        <w:top w:val="none" w:sz="0" w:space="0" w:color="auto"/>
        <w:left w:val="none" w:sz="0" w:space="0" w:color="auto"/>
        <w:bottom w:val="none" w:sz="0" w:space="0" w:color="auto"/>
        <w:right w:val="none" w:sz="0" w:space="0" w:color="auto"/>
      </w:divBdr>
    </w:div>
    <w:div w:id="83304233">
      <w:bodyDiv w:val="1"/>
      <w:marLeft w:val="0"/>
      <w:marRight w:val="0"/>
      <w:marTop w:val="0"/>
      <w:marBottom w:val="0"/>
      <w:divBdr>
        <w:top w:val="none" w:sz="0" w:space="0" w:color="auto"/>
        <w:left w:val="none" w:sz="0" w:space="0" w:color="auto"/>
        <w:bottom w:val="none" w:sz="0" w:space="0" w:color="auto"/>
        <w:right w:val="none" w:sz="0" w:space="0" w:color="auto"/>
      </w:divBdr>
    </w:div>
    <w:div w:id="131020843">
      <w:bodyDiv w:val="1"/>
      <w:marLeft w:val="0"/>
      <w:marRight w:val="0"/>
      <w:marTop w:val="0"/>
      <w:marBottom w:val="0"/>
      <w:divBdr>
        <w:top w:val="none" w:sz="0" w:space="0" w:color="auto"/>
        <w:left w:val="none" w:sz="0" w:space="0" w:color="auto"/>
        <w:bottom w:val="none" w:sz="0" w:space="0" w:color="auto"/>
        <w:right w:val="none" w:sz="0" w:space="0" w:color="auto"/>
      </w:divBdr>
    </w:div>
    <w:div w:id="176117229">
      <w:bodyDiv w:val="1"/>
      <w:marLeft w:val="0"/>
      <w:marRight w:val="0"/>
      <w:marTop w:val="0"/>
      <w:marBottom w:val="0"/>
      <w:divBdr>
        <w:top w:val="none" w:sz="0" w:space="0" w:color="auto"/>
        <w:left w:val="none" w:sz="0" w:space="0" w:color="auto"/>
        <w:bottom w:val="none" w:sz="0" w:space="0" w:color="auto"/>
        <w:right w:val="none" w:sz="0" w:space="0" w:color="auto"/>
      </w:divBdr>
      <w:divsChild>
        <w:div w:id="1318415047">
          <w:marLeft w:val="0"/>
          <w:marRight w:val="0"/>
          <w:marTop w:val="0"/>
          <w:marBottom w:val="0"/>
          <w:divBdr>
            <w:top w:val="none" w:sz="0" w:space="0" w:color="auto"/>
            <w:left w:val="none" w:sz="0" w:space="0" w:color="auto"/>
            <w:bottom w:val="none" w:sz="0" w:space="0" w:color="auto"/>
            <w:right w:val="none" w:sz="0" w:space="0" w:color="auto"/>
          </w:divBdr>
        </w:div>
        <w:div w:id="1685939362">
          <w:marLeft w:val="0"/>
          <w:marRight w:val="0"/>
          <w:marTop w:val="0"/>
          <w:marBottom w:val="0"/>
          <w:divBdr>
            <w:top w:val="none" w:sz="0" w:space="0" w:color="auto"/>
            <w:left w:val="none" w:sz="0" w:space="0" w:color="auto"/>
            <w:bottom w:val="none" w:sz="0" w:space="0" w:color="auto"/>
            <w:right w:val="none" w:sz="0" w:space="0" w:color="auto"/>
          </w:divBdr>
        </w:div>
      </w:divsChild>
    </w:div>
    <w:div w:id="196938555">
      <w:bodyDiv w:val="1"/>
      <w:marLeft w:val="0"/>
      <w:marRight w:val="0"/>
      <w:marTop w:val="0"/>
      <w:marBottom w:val="0"/>
      <w:divBdr>
        <w:top w:val="none" w:sz="0" w:space="0" w:color="auto"/>
        <w:left w:val="none" w:sz="0" w:space="0" w:color="auto"/>
        <w:bottom w:val="none" w:sz="0" w:space="0" w:color="auto"/>
        <w:right w:val="none" w:sz="0" w:space="0" w:color="auto"/>
      </w:divBdr>
    </w:div>
    <w:div w:id="319845284">
      <w:bodyDiv w:val="1"/>
      <w:marLeft w:val="0"/>
      <w:marRight w:val="0"/>
      <w:marTop w:val="0"/>
      <w:marBottom w:val="0"/>
      <w:divBdr>
        <w:top w:val="none" w:sz="0" w:space="0" w:color="auto"/>
        <w:left w:val="none" w:sz="0" w:space="0" w:color="auto"/>
        <w:bottom w:val="none" w:sz="0" w:space="0" w:color="auto"/>
        <w:right w:val="none" w:sz="0" w:space="0" w:color="auto"/>
      </w:divBdr>
    </w:div>
    <w:div w:id="323315684">
      <w:bodyDiv w:val="1"/>
      <w:marLeft w:val="0"/>
      <w:marRight w:val="0"/>
      <w:marTop w:val="0"/>
      <w:marBottom w:val="0"/>
      <w:divBdr>
        <w:top w:val="none" w:sz="0" w:space="0" w:color="auto"/>
        <w:left w:val="none" w:sz="0" w:space="0" w:color="auto"/>
        <w:bottom w:val="none" w:sz="0" w:space="0" w:color="auto"/>
        <w:right w:val="none" w:sz="0" w:space="0" w:color="auto"/>
      </w:divBdr>
    </w:div>
    <w:div w:id="326330086">
      <w:bodyDiv w:val="1"/>
      <w:marLeft w:val="0"/>
      <w:marRight w:val="0"/>
      <w:marTop w:val="0"/>
      <w:marBottom w:val="0"/>
      <w:divBdr>
        <w:top w:val="none" w:sz="0" w:space="0" w:color="auto"/>
        <w:left w:val="none" w:sz="0" w:space="0" w:color="auto"/>
        <w:bottom w:val="none" w:sz="0" w:space="0" w:color="auto"/>
        <w:right w:val="none" w:sz="0" w:space="0" w:color="auto"/>
      </w:divBdr>
    </w:div>
    <w:div w:id="608464778">
      <w:bodyDiv w:val="1"/>
      <w:marLeft w:val="0"/>
      <w:marRight w:val="0"/>
      <w:marTop w:val="0"/>
      <w:marBottom w:val="0"/>
      <w:divBdr>
        <w:top w:val="none" w:sz="0" w:space="0" w:color="auto"/>
        <w:left w:val="none" w:sz="0" w:space="0" w:color="auto"/>
        <w:bottom w:val="none" w:sz="0" w:space="0" w:color="auto"/>
        <w:right w:val="none" w:sz="0" w:space="0" w:color="auto"/>
      </w:divBdr>
    </w:div>
    <w:div w:id="612520261">
      <w:bodyDiv w:val="1"/>
      <w:marLeft w:val="0"/>
      <w:marRight w:val="0"/>
      <w:marTop w:val="0"/>
      <w:marBottom w:val="0"/>
      <w:divBdr>
        <w:top w:val="none" w:sz="0" w:space="0" w:color="auto"/>
        <w:left w:val="none" w:sz="0" w:space="0" w:color="auto"/>
        <w:bottom w:val="none" w:sz="0" w:space="0" w:color="auto"/>
        <w:right w:val="none" w:sz="0" w:space="0" w:color="auto"/>
      </w:divBdr>
    </w:div>
    <w:div w:id="665010899">
      <w:bodyDiv w:val="1"/>
      <w:marLeft w:val="0"/>
      <w:marRight w:val="0"/>
      <w:marTop w:val="0"/>
      <w:marBottom w:val="0"/>
      <w:divBdr>
        <w:top w:val="none" w:sz="0" w:space="0" w:color="auto"/>
        <w:left w:val="none" w:sz="0" w:space="0" w:color="auto"/>
        <w:bottom w:val="none" w:sz="0" w:space="0" w:color="auto"/>
        <w:right w:val="none" w:sz="0" w:space="0" w:color="auto"/>
      </w:divBdr>
    </w:div>
    <w:div w:id="786512213">
      <w:bodyDiv w:val="1"/>
      <w:marLeft w:val="0"/>
      <w:marRight w:val="0"/>
      <w:marTop w:val="0"/>
      <w:marBottom w:val="0"/>
      <w:divBdr>
        <w:top w:val="none" w:sz="0" w:space="0" w:color="auto"/>
        <w:left w:val="none" w:sz="0" w:space="0" w:color="auto"/>
        <w:bottom w:val="none" w:sz="0" w:space="0" w:color="auto"/>
        <w:right w:val="none" w:sz="0" w:space="0" w:color="auto"/>
      </w:divBdr>
    </w:div>
    <w:div w:id="836071191">
      <w:bodyDiv w:val="1"/>
      <w:marLeft w:val="0"/>
      <w:marRight w:val="0"/>
      <w:marTop w:val="0"/>
      <w:marBottom w:val="0"/>
      <w:divBdr>
        <w:top w:val="none" w:sz="0" w:space="0" w:color="auto"/>
        <w:left w:val="none" w:sz="0" w:space="0" w:color="auto"/>
        <w:bottom w:val="none" w:sz="0" w:space="0" w:color="auto"/>
        <w:right w:val="none" w:sz="0" w:space="0" w:color="auto"/>
      </w:divBdr>
      <w:divsChild>
        <w:div w:id="805007163">
          <w:marLeft w:val="0"/>
          <w:marRight w:val="0"/>
          <w:marTop w:val="480"/>
          <w:marBottom w:val="240"/>
          <w:divBdr>
            <w:top w:val="none" w:sz="0" w:space="0" w:color="auto"/>
            <w:left w:val="none" w:sz="0" w:space="0" w:color="auto"/>
            <w:bottom w:val="none" w:sz="0" w:space="0" w:color="auto"/>
            <w:right w:val="none" w:sz="0" w:space="0" w:color="auto"/>
          </w:divBdr>
        </w:div>
        <w:div w:id="1307276324">
          <w:marLeft w:val="0"/>
          <w:marRight w:val="0"/>
          <w:marTop w:val="0"/>
          <w:marBottom w:val="567"/>
          <w:divBdr>
            <w:top w:val="none" w:sz="0" w:space="0" w:color="auto"/>
            <w:left w:val="none" w:sz="0" w:space="0" w:color="auto"/>
            <w:bottom w:val="none" w:sz="0" w:space="0" w:color="auto"/>
            <w:right w:val="none" w:sz="0" w:space="0" w:color="auto"/>
          </w:divBdr>
        </w:div>
      </w:divsChild>
    </w:div>
    <w:div w:id="839083689">
      <w:bodyDiv w:val="1"/>
      <w:marLeft w:val="0"/>
      <w:marRight w:val="0"/>
      <w:marTop w:val="0"/>
      <w:marBottom w:val="0"/>
      <w:divBdr>
        <w:top w:val="none" w:sz="0" w:space="0" w:color="auto"/>
        <w:left w:val="none" w:sz="0" w:space="0" w:color="auto"/>
        <w:bottom w:val="none" w:sz="0" w:space="0" w:color="auto"/>
        <w:right w:val="none" w:sz="0" w:space="0" w:color="auto"/>
      </w:divBdr>
      <w:divsChild>
        <w:div w:id="1220484363">
          <w:marLeft w:val="0"/>
          <w:marRight w:val="0"/>
          <w:marTop w:val="480"/>
          <w:marBottom w:val="240"/>
          <w:divBdr>
            <w:top w:val="none" w:sz="0" w:space="0" w:color="auto"/>
            <w:left w:val="none" w:sz="0" w:space="0" w:color="auto"/>
            <w:bottom w:val="none" w:sz="0" w:space="0" w:color="auto"/>
            <w:right w:val="none" w:sz="0" w:space="0" w:color="auto"/>
          </w:divBdr>
        </w:div>
        <w:div w:id="1274559120">
          <w:marLeft w:val="0"/>
          <w:marRight w:val="0"/>
          <w:marTop w:val="0"/>
          <w:marBottom w:val="567"/>
          <w:divBdr>
            <w:top w:val="none" w:sz="0" w:space="0" w:color="auto"/>
            <w:left w:val="none" w:sz="0" w:space="0" w:color="auto"/>
            <w:bottom w:val="none" w:sz="0" w:space="0" w:color="auto"/>
            <w:right w:val="none" w:sz="0" w:space="0" w:color="auto"/>
          </w:divBdr>
        </w:div>
      </w:divsChild>
    </w:div>
    <w:div w:id="851727838">
      <w:bodyDiv w:val="1"/>
      <w:marLeft w:val="0"/>
      <w:marRight w:val="0"/>
      <w:marTop w:val="0"/>
      <w:marBottom w:val="0"/>
      <w:divBdr>
        <w:top w:val="none" w:sz="0" w:space="0" w:color="auto"/>
        <w:left w:val="none" w:sz="0" w:space="0" w:color="auto"/>
        <w:bottom w:val="none" w:sz="0" w:space="0" w:color="auto"/>
        <w:right w:val="none" w:sz="0" w:space="0" w:color="auto"/>
      </w:divBdr>
    </w:div>
    <w:div w:id="875043853">
      <w:bodyDiv w:val="1"/>
      <w:marLeft w:val="0"/>
      <w:marRight w:val="0"/>
      <w:marTop w:val="0"/>
      <w:marBottom w:val="0"/>
      <w:divBdr>
        <w:top w:val="none" w:sz="0" w:space="0" w:color="auto"/>
        <w:left w:val="none" w:sz="0" w:space="0" w:color="auto"/>
        <w:bottom w:val="none" w:sz="0" w:space="0" w:color="auto"/>
        <w:right w:val="none" w:sz="0" w:space="0" w:color="auto"/>
      </w:divBdr>
    </w:div>
    <w:div w:id="907572797">
      <w:bodyDiv w:val="1"/>
      <w:marLeft w:val="0"/>
      <w:marRight w:val="0"/>
      <w:marTop w:val="0"/>
      <w:marBottom w:val="0"/>
      <w:divBdr>
        <w:top w:val="none" w:sz="0" w:space="0" w:color="auto"/>
        <w:left w:val="none" w:sz="0" w:space="0" w:color="auto"/>
        <w:bottom w:val="none" w:sz="0" w:space="0" w:color="auto"/>
        <w:right w:val="none" w:sz="0" w:space="0" w:color="auto"/>
      </w:divBdr>
    </w:div>
    <w:div w:id="924537151">
      <w:bodyDiv w:val="1"/>
      <w:marLeft w:val="0"/>
      <w:marRight w:val="0"/>
      <w:marTop w:val="0"/>
      <w:marBottom w:val="0"/>
      <w:divBdr>
        <w:top w:val="none" w:sz="0" w:space="0" w:color="auto"/>
        <w:left w:val="none" w:sz="0" w:space="0" w:color="auto"/>
        <w:bottom w:val="none" w:sz="0" w:space="0" w:color="auto"/>
        <w:right w:val="none" w:sz="0" w:space="0" w:color="auto"/>
      </w:divBdr>
    </w:div>
    <w:div w:id="1004282000">
      <w:bodyDiv w:val="1"/>
      <w:marLeft w:val="0"/>
      <w:marRight w:val="0"/>
      <w:marTop w:val="0"/>
      <w:marBottom w:val="0"/>
      <w:divBdr>
        <w:top w:val="none" w:sz="0" w:space="0" w:color="auto"/>
        <w:left w:val="none" w:sz="0" w:space="0" w:color="auto"/>
        <w:bottom w:val="none" w:sz="0" w:space="0" w:color="auto"/>
        <w:right w:val="none" w:sz="0" w:space="0" w:color="auto"/>
      </w:divBdr>
    </w:div>
    <w:div w:id="1010719515">
      <w:bodyDiv w:val="1"/>
      <w:marLeft w:val="0"/>
      <w:marRight w:val="0"/>
      <w:marTop w:val="0"/>
      <w:marBottom w:val="0"/>
      <w:divBdr>
        <w:top w:val="none" w:sz="0" w:space="0" w:color="auto"/>
        <w:left w:val="none" w:sz="0" w:space="0" w:color="auto"/>
        <w:bottom w:val="none" w:sz="0" w:space="0" w:color="auto"/>
        <w:right w:val="none" w:sz="0" w:space="0" w:color="auto"/>
      </w:divBdr>
    </w:div>
    <w:div w:id="1067000352">
      <w:bodyDiv w:val="1"/>
      <w:marLeft w:val="0"/>
      <w:marRight w:val="0"/>
      <w:marTop w:val="0"/>
      <w:marBottom w:val="0"/>
      <w:divBdr>
        <w:top w:val="none" w:sz="0" w:space="0" w:color="auto"/>
        <w:left w:val="none" w:sz="0" w:space="0" w:color="auto"/>
        <w:bottom w:val="none" w:sz="0" w:space="0" w:color="auto"/>
        <w:right w:val="none" w:sz="0" w:space="0" w:color="auto"/>
      </w:divBdr>
    </w:div>
    <w:div w:id="1068696366">
      <w:bodyDiv w:val="1"/>
      <w:marLeft w:val="0"/>
      <w:marRight w:val="0"/>
      <w:marTop w:val="0"/>
      <w:marBottom w:val="0"/>
      <w:divBdr>
        <w:top w:val="none" w:sz="0" w:space="0" w:color="auto"/>
        <w:left w:val="none" w:sz="0" w:space="0" w:color="auto"/>
        <w:bottom w:val="none" w:sz="0" w:space="0" w:color="auto"/>
        <w:right w:val="none" w:sz="0" w:space="0" w:color="auto"/>
      </w:divBdr>
    </w:div>
    <w:div w:id="1073967146">
      <w:bodyDiv w:val="1"/>
      <w:marLeft w:val="0"/>
      <w:marRight w:val="0"/>
      <w:marTop w:val="0"/>
      <w:marBottom w:val="0"/>
      <w:divBdr>
        <w:top w:val="none" w:sz="0" w:space="0" w:color="auto"/>
        <w:left w:val="none" w:sz="0" w:space="0" w:color="auto"/>
        <w:bottom w:val="none" w:sz="0" w:space="0" w:color="auto"/>
        <w:right w:val="none" w:sz="0" w:space="0" w:color="auto"/>
      </w:divBdr>
    </w:div>
    <w:div w:id="1076975870">
      <w:bodyDiv w:val="1"/>
      <w:marLeft w:val="0"/>
      <w:marRight w:val="0"/>
      <w:marTop w:val="0"/>
      <w:marBottom w:val="0"/>
      <w:divBdr>
        <w:top w:val="none" w:sz="0" w:space="0" w:color="auto"/>
        <w:left w:val="none" w:sz="0" w:space="0" w:color="auto"/>
        <w:bottom w:val="none" w:sz="0" w:space="0" w:color="auto"/>
        <w:right w:val="none" w:sz="0" w:space="0" w:color="auto"/>
      </w:divBdr>
    </w:div>
    <w:div w:id="1131049064">
      <w:bodyDiv w:val="1"/>
      <w:marLeft w:val="0"/>
      <w:marRight w:val="0"/>
      <w:marTop w:val="0"/>
      <w:marBottom w:val="0"/>
      <w:divBdr>
        <w:top w:val="none" w:sz="0" w:space="0" w:color="auto"/>
        <w:left w:val="none" w:sz="0" w:space="0" w:color="auto"/>
        <w:bottom w:val="none" w:sz="0" w:space="0" w:color="auto"/>
        <w:right w:val="none" w:sz="0" w:space="0" w:color="auto"/>
      </w:divBdr>
    </w:div>
    <w:div w:id="1187405498">
      <w:bodyDiv w:val="1"/>
      <w:marLeft w:val="0"/>
      <w:marRight w:val="0"/>
      <w:marTop w:val="0"/>
      <w:marBottom w:val="0"/>
      <w:divBdr>
        <w:top w:val="none" w:sz="0" w:space="0" w:color="auto"/>
        <w:left w:val="none" w:sz="0" w:space="0" w:color="auto"/>
        <w:bottom w:val="none" w:sz="0" w:space="0" w:color="auto"/>
        <w:right w:val="none" w:sz="0" w:space="0" w:color="auto"/>
      </w:divBdr>
    </w:div>
    <w:div w:id="1267467225">
      <w:bodyDiv w:val="1"/>
      <w:marLeft w:val="0"/>
      <w:marRight w:val="0"/>
      <w:marTop w:val="0"/>
      <w:marBottom w:val="0"/>
      <w:divBdr>
        <w:top w:val="none" w:sz="0" w:space="0" w:color="auto"/>
        <w:left w:val="none" w:sz="0" w:space="0" w:color="auto"/>
        <w:bottom w:val="none" w:sz="0" w:space="0" w:color="auto"/>
        <w:right w:val="none" w:sz="0" w:space="0" w:color="auto"/>
      </w:divBdr>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sChild>
        <w:div w:id="3823022">
          <w:marLeft w:val="0"/>
          <w:marRight w:val="0"/>
          <w:marTop w:val="0"/>
          <w:marBottom w:val="0"/>
          <w:divBdr>
            <w:top w:val="none" w:sz="0" w:space="0" w:color="auto"/>
            <w:left w:val="none" w:sz="0" w:space="0" w:color="auto"/>
            <w:bottom w:val="none" w:sz="0" w:space="0" w:color="auto"/>
            <w:right w:val="none" w:sz="0" w:space="0" w:color="auto"/>
          </w:divBdr>
          <w:divsChild>
            <w:div w:id="57629375">
              <w:marLeft w:val="0"/>
              <w:marRight w:val="0"/>
              <w:marTop w:val="0"/>
              <w:marBottom w:val="0"/>
              <w:divBdr>
                <w:top w:val="none" w:sz="0" w:space="0" w:color="auto"/>
                <w:left w:val="none" w:sz="0" w:space="0" w:color="auto"/>
                <w:bottom w:val="none" w:sz="0" w:space="0" w:color="auto"/>
                <w:right w:val="none" w:sz="0" w:space="0" w:color="auto"/>
              </w:divBdr>
            </w:div>
          </w:divsChild>
        </w:div>
        <w:div w:id="6906947">
          <w:marLeft w:val="0"/>
          <w:marRight w:val="0"/>
          <w:marTop w:val="0"/>
          <w:marBottom w:val="0"/>
          <w:divBdr>
            <w:top w:val="none" w:sz="0" w:space="0" w:color="auto"/>
            <w:left w:val="none" w:sz="0" w:space="0" w:color="auto"/>
            <w:bottom w:val="none" w:sz="0" w:space="0" w:color="auto"/>
            <w:right w:val="none" w:sz="0" w:space="0" w:color="auto"/>
          </w:divBdr>
          <w:divsChild>
            <w:div w:id="656686528">
              <w:marLeft w:val="0"/>
              <w:marRight w:val="0"/>
              <w:marTop w:val="0"/>
              <w:marBottom w:val="0"/>
              <w:divBdr>
                <w:top w:val="none" w:sz="0" w:space="0" w:color="auto"/>
                <w:left w:val="none" w:sz="0" w:space="0" w:color="auto"/>
                <w:bottom w:val="none" w:sz="0" w:space="0" w:color="auto"/>
                <w:right w:val="none" w:sz="0" w:space="0" w:color="auto"/>
              </w:divBdr>
            </w:div>
          </w:divsChild>
        </w:div>
        <w:div w:id="12151101">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 w:id="25953088">
          <w:marLeft w:val="0"/>
          <w:marRight w:val="0"/>
          <w:marTop w:val="0"/>
          <w:marBottom w:val="0"/>
          <w:divBdr>
            <w:top w:val="none" w:sz="0" w:space="0" w:color="auto"/>
            <w:left w:val="none" w:sz="0" w:space="0" w:color="auto"/>
            <w:bottom w:val="none" w:sz="0" w:space="0" w:color="auto"/>
            <w:right w:val="none" w:sz="0" w:space="0" w:color="auto"/>
          </w:divBdr>
          <w:divsChild>
            <w:div w:id="1775595895">
              <w:marLeft w:val="0"/>
              <w:marRight w:val="0"/>
              <w:marTop w:val="0"/>
              <w:marBottom w:val="0"/>
              <w:divBdr>
                <w:top w:val="none" w:sz="0" w:space="0" w:color="auto"/>
                <w:left w:val="none" w:sz="0" w:space="0" w:color="auto"/>
                <w:bottom w:val="none" w:sz="0" w:space="0" w:color="auto"/>
                <w:right w:val="none" w:sz="0" w:space="0" w:color="auto"/>
              </w:divBdr>
            </w:div>
          </w:divsChild>
        </w:div>
        <w:div w:id="27144644">
          <w:marLeft w:val="0"/>
          <w:marRight w:val="0"/>
          <w:marTop w:val="0"/>
          <w:marBottom w:val="0"/>
          <w:divBdr>
            <w:top w:val="none" w:sz="0" w:space="0" w:color="auto"/>
            <w:left w:val="none" w:sz="0" w:space="0" w:color="auto"/>
            <w:bottom w:val="none" w:sz="0" w:space="0" w:color="auto"/>
            <w:right w:val="none" w:sz="0" w:space="0" w:color="auto"/>
          </w:divBdr>
          <w:divsChild>
            <w:div w:id="80221102">
              <w:marLeft w:val="0"/>
              <w:marRight w:val="0"/>
              <w:marTop w:val="0"/>
              <w:marBottom w:val="0"/>
              <w:divBdr>
                <w:top w:val="none" w:sz="0" w:space="0" w:color="auto"/>
                <w:left w:val="none" w:sz="0" w:space="0" w:color="auto"/>
                <w:bottom w:val="none" w:sz="0" w:space="0" w:color="auto"/>
                <w:right w:val="none" w:sz="0" w:space="0" w:color="auto"/>
              </w:divBdr>
            </w:div>
          </w:divsChild>
        </w:div>
        <w:div w:id="63647710">
          <w:marLeft w:val="0"/>
          <w:marRight w:val="0"/>
          <w:marTop w:val="0"/>
          <w:marBottom w:val="0"/>
          <w:divBdr>
            <w:top w:val="none" w:sz="0" w:space="0" w:color="auto"/>
            <w:left w:val="none" w:sz="0" w:space="0" w:color="auto"/>
            <w:bottom w:val="none" w:sz="0" w:space="0" w:color="auto"/>
            <w:right w:val="none" w:sz="0" w:space="0" w:color="auto"/>
          </w:divBdr>
          <w:divsChild>
            <w:div w:id="2128309175">
              <w:marLeft w:val="0"/>
              <w:marRight w:val="0"/>
              <w:marTop w:val="0"/>
              <w:marBottom w:val="0"/>
              <w:divBdr>
                <w:top w:val="none" w:sz="0" w:space="0" w:color="auto"/>
                <w:left w:val="none" w:sz="0" w:space="0" w:color="auto"/>
                <w:bottom w:val="none" w:sz="0" w:space="0" w:color="auto"/>
                <w:right w:val="none" w:sz="0" w:space="0" w:color="auto"/>
              </w:divBdr>
            </w:div>
          </w:divsChild>
        </w:div>
        <w:div w:id="82727514">
          <w:marLeft w:val="0"/>
          <w:marRight w:val="0"/>
          <w:marTop w:val="0"/>
          <w:marBottom w:val="0"/>
          <w:divBdr>
            <w:top w:val="none" w:sz="0" w:space="0" w:color="auto"/>
            <w:left w:val="none" w:sz="0" w:space="0" w:color="auto"/>
            <w:bottom w:val="none" w:sz="0" w:space="0" w:color="auto"/>
            <w:right w:val="none" w:sz="0" w:space="0" w:color="auto"/>
          </w:divBdr>
          <w:divsChild>
            <w:div w:id="1097015925">
              <w:marLeft w:val="0"/>
              <w:marRight w:val="0"/>
              <w:marTop w:val="0"/>
              <w:marBottom w:val="0"/>
              <w:divBdr>
                <w:top w:val="none" w:sz="0" w:space="0" w:color="auto"/>
                <w:left w:val="none" w:sz="0" w:space="0" w:color="auto"/>
                <w:bottom w:val="none" w:sz="0" w:space="0" w:color="auto"/>
                <w:right w:val="none" w:sz="0" w:space="0" w:color="auto"/>
              </w:divBdr>
            </w:div>
          </w:divsChild>
        </w:div>
        <w:div w:id="116797110">
          <w:marLeft w:val="0"/>
          <w:marRight w:val="0"/>
          <w:marTop w:val="0"/>
          <w:marBottom w:val="0"/>
          <w:divBdr>
            <w:top w:val="none" w:sz="0" w:space="0" w:color="auto"/>
            <w:left w:val="none" w:sz="0" w:space="0" w:color="auto"/>
            <w:bottom w:val="none" w:sz="0" w:space="0" w:color="auto"/>
            <w:right w:val="none" w:sz="0" w:space="0" w:color="auto"/>
          </w:divBdr>
          <w:divsChild>
            <w:div w:id="977144389">
              <w:marLeft w:val="0"/>
              <w:marRight w:val="0"/>
              <w:marTop w:val="0"/>
              <w:marBottom w:val="0"/>
              <w:divBdr>
                <w:top w:val="none" w:sz="0" w:space="0" w:color="auto"/>
                <w:left w:val="none" w:sz="0" w:space="0" w:color="auto"/>
                <w:bottom w:val="none" w:sz="0" w:space="0" w:color="auto"/>
                <w:right w:val="none" w:sz="0" w:space="0" w:color="auto"/>
              </w:divBdr>
            </w:div>
          </w:divsChild>
        </w:div>
        <w:div w:id="121004814">
          <w:marLeft w:val="0"/>
          <w:marRight w:val="0"/>
          <w:marTop w:val="0"/>
          <w:marBottom w:val="0"/>
          <w:divBdr>
            <w:top w:val="none" w:sz="0" w:space="0" w:color="auto"/>
            <w:left w:val="none" w:sz="0" w:space="0" w:color="auto"/>
            <w:bottom w:val="none" w:sz="0" w:space="0" w:color="auto"/>
            <w:right w:val="none" w:sz="0" w:space="0" w:color="auto"/>
          </w:divBdr>
          <w:divsChild>
            <w:div w:id="69666069">
              <w:marLeft w:val="0"/>
              <w:marRight w:val="0"/>
              <w:marTop w:val="0"/>
              <w:marBottom w:val="0"/>
              <w:divBdr>
                <w:top w:val="none" w:sz="0" w:space="0" w:color="auto"/>
                <w:left w:val="none" w:sz="0" w:space="0" w:color="auto"/>
                <w:bottom w:val="none" w:sz="0" w:space="0" w:color="auto"/>
                <w:right w:val="none" w:sz="0" w:space="0" w:color="auto"/>
              </w:divBdr>
            </w:div>
          </w:divsChild>
        </w:div>
        <w:div w:id="129060044">
          <w:marLeft w:val="0"/>
          <w:marRight w:val="0"/>
          <w:marTop w:val="0"/>
          <w:marBottom w:val="0"/>
          <w:divBdr>
            <w:top w:val="none" w:sz="0" w:space="0" w:color="auto"/>
            <w:left w:val="none" w:sz="0" w:space="0" w:color="auto"/>
            <w:bottom w:val="none" w:sz="0" w:space="0" w:color="auto"/>
            <w:right w:val="none" w:sz="0" w:space="0" w:color="auto"/>
          </w:divBdr>
          <w:divsChild>
            <w:div w:id="1516069635">
              <w:marLeft w:val="0"/>
              <w:marRight w:val="0"/>
              <w:marTop w:val="0"/>
              <w:marBottom w:val="0"/>
              <w:divBdr>
                <w:top w:val="none" w:sz="0" w:space="0" w:color="auto"/>
                <w:left w:val="none" w:sz="0" w:space="0" w:color="auto"/>
                <w:bottom w:val="none" w:sz="0" w:space="0" w:color="auto"/>
                <w:right w:val="none" w:sz="0" w:space="0" w:color="auto"/>
              </w:divBdr>
            </w:div>
          </w:divsChild>
        </w:div>
        <w:div w:id="136340897">
          <w:marLeft w:val="0"/>
          <w:marRight w:val="0"/>
          <w:marTop w:val="0"/>
          <w:marBottom w:val="0"/>
          <w:divBdr>
            <w:top w:val="none" w:sz="0" w:space="0" w:color="auto"/>
            <w:left w:val="none" w:sz="0" w:space="0" w:color="auto"/>
            <w:bottom w:val="none" w:sz="0" w:space="0" w:color="auto"/>
            <w:right w:val="none" w:sz="0" w:space="0" w:color="auto"/>
          </w:divBdr>
          <w:divsChild>
            <w:div w:id="1359769625">
              <w:marLeft w:val="0"/>
              <w:marRight w:val="0"/>
              <w:marTop w:val="0"/>
              <w:marBottom w:val="0"/>
              <w:divBdr>
                <w:top w:val="none" w:sz="0" w:space="0" w:color="auto"/>
                <w:left w:val="none" w:sz="0" w:space="0" w:color="auto"/>
                <w:bottom w:val="none" w:sz="0" w:space="0" w:color="auto"/>
                <w:right w:val="none" w:sz="0" w:space="0" w:color="auto"/>
              </w:divBdr>
            </w:div>
          </w:divsChild>
        </w:div>
        <w:div w:id="162284507">
          <w:marLeft w:val="0"/>
          <w:marRight w:val="0"/>
          <w:marTop w:val="0"/>
          <w:marBottom w:val="0"/>
          <w:divBdr>
            <w:top w:val="none" w:sz="0" w:space="0" w:color="auto"/>
            <w:left w:val="none" w:sz="0" w:space="0" w:color="auto"/>
            <w:bottom w:val="none" w:sz="0" w:space="0" w:color="auto"/>
            <w:right w:val="none" w:sz="0" w:space="0" w:color="auto"/>
          </w:divBdr>
          <w:divsChild>
            <w:div w:id="72776116">
              <w:marLeft w:val="0"/>
              <w:marRight w:val="0"/>
              <w:marTop w:val="0"/>
              <w:marBottom w:val="0"/>
              <w:divBdr>
                <w:top w:val="none" w:sz="0" w:space="0" w:color="auto"/>
                <w:left w:val="none" w:sz="0" w:space="0" w:color="auto"/>
                <w:bottom w:val="none" w:sz="0" w:space="0" w:color="auto"/>
                <w:right w:val="none" w:sz="0" w:space="0" w:color="auto"/>
              </w:divBdr>
            </w:div>
          </w:divsChild>
        </w:div>
        <w:div w:id="170609806">
          <w:marLeft w:val="0"/>
          <w:marRight w:val="0"/>
          <w:marTop w:val="0"/>
          <w:marBottom w:val="0"/>
          <w:divBdr>
            <w:top w:val="none" w:sz="0" w:space="0" w:color="auto"/>
            <w:left w:val="none" w:sz="0" w:space="0" w:color="auto"/>
            <w:bottom w:val="none" w:sz="0" w:space="0" w:color="auto"/>
            <w:right w:val="none" w:sz="0" w:space="0" w:color="auto"/>
          </w:divBdr>
          <w:divsChild>
            <w:div w:id="891766008">
              <w:marLeft w:val="0"/>
              <w:marRight w:val="0"/>
              <w:marTop w:val="0"/>
              <w:marBottom w:val="0"/>
              <w:divBdr>
                <w:top w:val="none" w:sz="0" w:space="0" w:color="auto"/>
                <w:left w:val="none" w:sz="0" w:space="0" w:color="auto"/>
                <w:bottom w:val="none" w:sz="0" w:space="0" w:color="auto"/>
                <w:right w:val="none" w:sz="0" w:space="0" w:color="auto"/>
              </w:divBdr>
            </w:div>
          </w:divsChild>
        </w:div>
        <w:div w:id="177819328">
          <w:marLeft w:val="0"/>
          <w:marRight w:val="0"/>
          <w:marTop w:val="0"/>
          <w:marBottom w:val="0"/>
          <w:divBdr>
            <w:top w:val="none" w:sz="0" w:space="0" w:color="auto"/>
            <w:left w:val="none" w:sz="0" w:space="0" w:color="auto"/>
            <w:bottom w:val="none" w:sz="0" w:space="0" w:color="auto"/>
            <w:right w:val="none" w:sz="0" w:space="0" w:color="auto"/>
          </w:divBdr>
          <w:divsChild>
            <w:div w:id="480075656">
              <w:marLeft w:val="0"/>
              <w:marRight w:val="0"/>
              <w:marTop w:val="0"/>
              <w:marBottom w:val="0"/>
              <w:divBdr>
                <w:top w:val="none" w:sz="0" w:space="0" w:color="auto"/>
                <w:left w:val="none" w:sz="0" w:space="0" w:color="auto"/>
                <w:bottom w:val="none" w:sz="0" w:space="0" w:color="auto"/>
                <w:right w:val="none" w:sz="0" w:space="0" w:color="auto"/>
              </w:divBdr>
            </w:div>
          </w:divsChild>
        </w:div>
        <w:div w:id="181864135">
          <w:marLeft w:val="0"/>
          <w:marRight w:val="0"/>
          <w:marTop w:val="0"/>
          <w:marBottom w:val="0"/>
          <w:divBdr>
            <w:top w:val="none" w:sz="0" w:space="0" w:color="auto"/>
            <w:left w:val="none" w:sz="0" w:space="0" w:color="auto"/>
            <w:bottom w:val="none" w:sz="0" w:space="0" w:color="auto"/>
            <w:right w:val="none" w:sz="0" w:space="0" w:color="auto"/>
          </w:divBdr>
          <w:divsChild>
            <w:div w:id="1898927467">
              <w:marLeft w:val="0"/>
              <w:marRight w:val="0"/>
              <w:marTop w:val="0"/>
              <w:marBottom w:val="0"/>
              <w:divBdr>
                <w:top w:val="none" w:sz="0" w:space="0" w:color="auto"/>
                <w:left w:val="none" w:sz="0" w:space="0" w:color="auto"/>
                <w:bottom w:val="none" w:sz="0" w:space="0" w:color="auto"/>
                <w:right w:val="none" w:sz="0" w:space="0" w:color="auto"/>
              </w:divBdr>
            </w:div>
          </w:divsChild>
        </w:div>
        <w:div w:id="184640072">
          <w:marLeft w:val="0"/>
          <w:marRight w:val="0"/>
          <w:marTop w:val="0"/>
          <w:marBottom w:val="0"/>
          <w:divBdr>
            <w:top w:val="none" w:sz="0" w:space="0" w:color="auto"/>
            <w:left w:val="none" w:sz="0" w:space="0" w:color="auto"/>
            <w:bottom w:val="none" w:sz="0" w:space="0" w:color="auto"/>
            <w:right w:val="none" w:sz="0" w:space="0" w:color="auto"/>
          </w:divBdr>
          <w:divsChild>
            <w:div w:id="1500343040">
              <w:marLeft w:val="0"/>
              <w:marRight w:val="0"/>
              <w:marTop w:val="0"/>
              <w:marBottom w:val="0"/>
              <w:divBdr>
                <w:top w:val="none" w:sz="0" w:space="0" w:color="auto"/>
                <w:left w:val="none" w:sz="0" w:space="0" w:color="auto"/>
                <w:bottom w:val="none" w:sz="0" w:space="0" w:color="auto"/>
                <w:right w:val="none" w:sz="0" w:space="0" w:color="auto"/>
              </w:divBdr>
            </w:div>
          </w:divsChild>
        </w:div>
        <w:div w:id="218395322">
          <w:marLeft w:val="0"/>
          <w:marRight w:val="0"/>
          <w:marTop w:val="0"/>
          <w:marBottom w:val="0"/>
          <w:divBdr>
            <w:top w:val="none" w:sz="0" w:space="0" w:color="auto"/>
            <w:left w:val="none" w:sz="0" w:space="0" w:color="auto"/>
            <w:bottom w:val="none" w:sz="0" w:space="0" w:color="auto"/>
            <w:right w:val="none" w:sz="0" w:space="0" w:color="auto"/>
          </w:divBdr>
          <w:divsChild>
            <w:div w:id="393358142">
              <w:marLeft w:val="0"/>
              <w:marRight w:val="0"/>
              <w:marTop w:val="0"/>
              <w:marBottom w:val="0"/>
              <w:divBdr>
                <w:top w:val="none" w:sz="0" w:space="0" w:color="auto"/>
                <w:left w:val="none" w:sz="0" w:space="0" w:color="auto"/>
                <w:bottom w:val="none" w:sz="0" w:space="0" w:color="auto"/>
                <w:right w:val="none" w:sz="0" w:space="0" w:color="auto"/>
              </w:divBdr>
            </w:div>
          </w:divsChild>
        </w:div>
        <w:div w:id="225917136">
          <w:marLeft w:val="0"/>
          <w:marRight w:val="0"/>
          <w:marTop w:val="0"/>
          <w:marBottom w:val="0"/>
          <w:divBdr>
            <w:top w:val="none" w:sz="0" w:space="0" w:color="auto"/>
            <w:left w:val="none" w:sz="0" w:space="0" w:color="auto"/>
            <w:bottom w:val="none" w:sz="0" w:space="0" w:color="auto"/>
            <w:right w:val="none" w:sz="0" w:space="0" w:color="auto"/>
          </w:divBdr>
          <w:divsChild>
            <w:div w:id="125970712">
              <w:marLeft w:val="0"/>
              <w:marRight w:val="0"/>
              <w:marTop w:val="0"/>
              <w:marBottom w:val="0"/>
              <w:divBdr>
                <w:top w:val="none" w:sz="0" w:space="0" w:color="auto"/>
                <w:left w:val="none" w:sz="0" w:space="0" w:color="auto"/>
                <w:bottom w:val="none" w:sz="0" w:space="0" w:color="auto"/>
                <w:right w:val="none" w:sz="0" w:space="0" w:color="auto"/>
              </w:divBdr>
            </w:div>
          </w:divsChild>
        </w:div>
        <w:div w:id="236596104">
          <w:marLeft w:val="0"/>
          <w:marRight w:val="0"/>
          <w:marTop w:val="0"/>
          <w:marBottom w:val="0"/>
          <w:divBdr>
            <w:top w:val="none" w:sz="0" w:space="0" w:color="auto"/>
            <w:left w:val="none" w:sz="0" w:space="0" w:color="auto"/>
            <w:bottom w:val="none" w:sz="0" w:space="0" w:color="auto"/>
            <w:right w:val="none" w:sz="0" w:space="0" w:color="auto"/>
          </w:divBdr>
        </w:div>
        <w:div w:id="243343675">
          <w:marLeft w:val="0"/>
          <w:marRight w:val="0"/>
          <w:marTop w:val="0"/>
          <w:marBottom w:val="0"/>
          <w:divBdr>
            <w:top w:val="none" w:sz="0" w:space="0" w:color="auto"/>
            <w:left w:val="none" w:sz="0" w:space="0" w:color="auto"/>
            <w:bottom w:val="none" w:sz="0" w:space="0" w:color="auto"/>
            <w:right w:val="none" w:sz="0" w:space="0" w:color="auto"/>
          </w:divBdr>
          <w:divsChild>
            <w:div w:id="14498343">
              <w:marLeft w:val="0"/>
              <w:marRight w:val="0"/>
              <w:marTop w:val="0"/>
              <w:marBottom w:val="0"/>
              <w:divBdr>
                <w:top w:val="none" w:sz="0" w:space="0" w:color="auto"/>
                <w:left w:val="none" w:sz="0" w:space="0" w:color="auto"/>
                <w:bottom w:val="none" w:sz="0" w:space="0" w:color="auto"/>
                <w:right w:val="none" w:sz="0" w:space="0" w:color="auto"/>
              </w:divBdr>
            </w:div>
          </w:divsChild>
        </w:div>
        <w:div w:id="244194086">
          <w:marLeft w:val="0"/>
          <w:marRight w:val="0"/>
          <w:marTop w:val="0"/>
          <w:marBottom w:val="0"/>
          <w:divBdr>
            <w:top w:val="none" w:sz="0" w:space="0" w:color="auto"/>
            <w:left w:val="none" w:sz="0" w:space="0" w:color="auto"/>
            <w:bottom w:val="none" w:sz="0" w:space="0" w:color="auto"/>
            <w:right w:val="none" w:sz="0" w:space="0" w:color="auto"/>
          </w:divBdr>
          <w:divsChild>
            <w:div w:id="1399015910">
              <w:marLeft w:val="0"/>
              <w:marRight w:val="0"/>
              <w:marTop w:val="0"/>
              <w:marBottom w:val="0"/>
              <w:divBdr>
                <w:top w:val="none" w:sz="0" w:space="0" w:color="auto"/>
                <w:left w:val="none" w:sz="0" w:space="0" w:color="auto"/>
                <w:bottom w:val="none" w:sz="0" w:space="0" w:color="auto"/>
                <w:right w:val="none" w:sz="0" w:space="0" w:color="auto"/>
              </w:divBdr>
            </w:div>
          </w:divsChild>
        </w:div>
        <w:div w:id="245923296">
          <w:marLeft w:val="0"/>
          <w:marRight w:val="0"/>
          <w:marTop w:val="0"/>
          <w:marBottom w:val="0"/>
          <w:divBdr>
            <w:top w:val="none" w:sz="0" w:space="0" w:color="auto"/>
            <w:left w:val="none" w:sz="0" w:space="0" w:color="auto"/>
            <w:bottom w:val="none" w:sz="0" w:space="0" w:color="auto"/>
            <w:right w:val="none" w:sz="0" w:space="0" w:color="auto"/>
          </w:divBdr>
          <w:divsChild>
            <w:div w:id="1838688286">
              <w:marLeft w:val="0"/>
              <w:marRight w:val="0"/>
              <w:marTop w:val="0"/>
              <w:marBottom w:val="0"/>
              <w:divBdr>
                <w:top w:val="none" w:sz="0" w:space="0" w:color="auto"/>
                <w:left w:val="none" w:sz="0" w:space="0" w:color="auto"/>
                <w:bottom w:val="none" w:sz="0" w:space="0" w:color="auto"/>
                <w:right w:val="none" w:sz="0" w:space="0" w:color="auto"/>
              </w:divBdr>
            </w:div>
          </w:divsChild>
        </w:div>
        <w:div w:id="251744472">
          <w:marLeft w:val="0"/>
          <w:marRight w:val="0"/>
          <w:marTop w:val="0"/>
          <w:marBottom w:val="0"/>
          <w:divBdr>
            <w:top w:val="none" w:sz="0" w:space="0" w:color="auto"/>
            <w:left w:val="none" w:sz="0" w:space="0" w:color="auto"/>
            <w:bottom w:val="none" w:sz="0" w:space="0" w:color="auto"/>
            <w:right w:val="none" w:sz="0" w:space="0" w:color="auto"/>
          </w:divBdr>
          <w:divsChild>
            <w:div w:id="897320327">
              <w:marLeft w:val="0"/>
              <w:marRight w:val="0"/>
              <w:marTop w:val="0"/>
              <w:marBottom w:val="0"/>
              <w:divBdr>
                <w:top w:val="none" w:sz="0" w:space="0" w:color="auto"/>
                <w:left w:val="none" w:sz="0" w:space="0" w:color="auto"/>
                <w:bottom w:val="none" w:sz="0" w:space="0" w:color="auto"/>
                <w:right w:val="none" w:sz="0" w:space="0" w:color="auto"/>
              </w:divBdr>
            </w:div>
          </w:divsChild>
        </w:div>
        <w:div w:id="264509524">
          <w:marLeft w:val="0"/>
          <w:marRight w:val="0"/>
          <w:marTop w:val="0"/>
          <w:marBottom w:val="0"/>
          <w:divBdr>
            <w:top w:val="none" w:sz="0" w:space="0" w:color="auto"/>
            <w:left w:val="none" w:sz="0" w:space="0" w:color="auto"/>
            <w:bottom w:val="none" w:sz="0" w:space="0" w:color="auto"/>
            <w:right w:val="none" w:sz="0" w:space="0" w:color="auto"/>
          </w:divBdr>
          <w:divsChild>
            <w:div w:id="1913658814">
              <w:marLeft w:val="0"/>
              <w:marRight w:val="0"/>
              <w:marTop w:val="0"/>
              <w:marBottom w:val="0"/>
              <w:divBdr>
                <w:top w:val="none" w:sz="0" w:space="0" w:color="auto"/>
                <w:left w:val="none" w:sz="0" w:space="0" w:color="auto"/>
                <w:bottom w:val="none" w:sz="0" w:space="0" w:color="auto"/>
                <w:right w:val="none" w:sz="0" w:space="0" w:color="auto"/>
              </w:divBdr>
            </w:div>
          </w:divsChild>
        </w:div>
        <w:div w:id="270554393">
          <w:marLeft w:val="0"/>
          <w:marRight w:val="0"/>
          <w:marTop w:val="0"/>
          <w:marBottom w:val="0"/>
          <w:divBdr>
            <w:top w:val="none" w:sz="0" w:space="0" w:color="auto"/>
            <w:left w:val="none" w:sz="0" w:space="0" w:color="auto"/>
            <w:bottom w:val="none" w:sz="0" w:space="0" w:color="auto"/>
            <w:right w:val="none" w:sz="0" w:space="0" w:color="auto"/>
          </w:divBdr>
          <w:divsChild>
            <w:div w:id="94521016">
              <w:marLeft w:val="0"/>
              <w:marRight w:val="0"/>
              <w:marTop w:val="0"/>
              <w:marBottom w:val="0"/>
              <w:divBdr>
                <w:top w:val="none" w:sz="0" w:space="0" w:color="auto"/>
                <w:left w:val="none" w:sz="0" w:space="0" w:color="auto"/>
                <w:bottom w:val="none" w:sz="0" w:space="0" w:color="auto"/>
                <w:right w:val="none" w:sz="0" w:space="0" w:color="auto"/>
              </w:divBdr>
            </w:div>
          </w:divsChild>
        </w:div>
        <w:div w:id="277103920">
          <w:marLeft w:val="0"/>
          <w:marRight w:val="0"/>
          <w:marTop w:val="0"/>
          <w:marBottom w:val="0"/>
          <w:divBdr>
            <w:top w:val="none" w:sz="0" w:space="0" w:color="auto"/>
            <w:left w:val="none" w:sz="0" w:space="0" w:color="auto"/>
            <w:bottom w:val="none" w:sz="0" w:space="0" w:color="auto"/>
            <w:right w:val="none" w:sz="0" w:space="0" w:color="auto"/>
          </w:divBdr>
          <w:divsChild>
            <w:div w:id="96022398">
              <w:marLeft w:val="0"/>
              <w:marRight w:val="0"/>
              <w:marTop w:val="0"/>
              <w:marBottom w:val="0"/>
              <w:divBdr>
                <w:top w:val="none" w:sz="0" w:space="0" w:color="auto"/>
                <w:left w:val="none" w:sz="0" w:space="0" w:color="auto"/>
                <w:bottom w:val="none" w:sz="0" w:space="0" w:color="auto"/>
                <w:right w:val="none" w:sz="0" w:space="0" w:color="auto"/>
              </w:divBdr>
            </w:div>
          </w:divsChild>
        </w:div>
        <w:div w:id="281572873">
          <w:marLeft w:val="0"/>
          <w:marRight w:val="0"/>
          <w:marTop w:val="0"/>
          <w:marBottom w:val="0"/>
          <w:divBdr>
            <w:top w:val="none" w:sz="0" w:space="0" w:color="auto"/>
            <w:left w:val="none" w:sz="0" w:space="0" w:color="auto"/>
            <w:bottom w:val="none" w:sz="0" w:space="0" w:color="auto"/>
            <w:right w:val="none" w:sz="0" w:space="0" w:color="auto"/>
          </w:divBdr>
        </w:div>
        <w:div w:id="290131656">
          <w:marLeft w:val="0"/>
          <w:marRight w:val="0"/>
          <w:marTop w:val="0"/>
          <w:marBottom w:val="0"/>
          <w:divBdr>
            <w:top w:val="none" w:sz="0" w:space="0" w:color="auto"/>
            <w:left w:val="none" w:sz="0" w:space="0" w:color="auto"/>
            <w:bottom w:val="none" w:sz="0" w:space="0" w:color="auto"/>
            <w:right w:val="none" w:sz="0" w:space="0" w:color="auto"/>
          </w:divBdr>
          <w:divsChild>
            <w:div w:id="746224412">
              <w:marLeft w:val="0"/>
              <w:marRight w:val="0"/>
              <w:marTop w:val="0"/>
              <w:marBottom w:val="0"/>
              <w:divBdr>
                <w:top w:val="none" w:sz="0" w:space="0" w:color="auto"/>
                <w:left w:val="none" w:sz="0" w:space="0" w:color="auto"/>
                <w:bottom w:val="none" w:sz="0" w:space="0" w:color="auto"/>
                <w:right w:val="none" w:sz="0" w:space="0" w:color="auto"/>
              </w:divBdr>
            </w:div>
          </w:divsChild>
        </w:div>
        <w:div w:id="315912900">
          <w:marLeft w:val="0"/>
          <w:marRight w:val="0"/>
          <w:marTop w:val="0"/>
          <w:marBottom w:val="0"/>
          <w:divBdr>
            <w:top w:val="none" w:sz="0" w:space="0" w:color="auto"/>
            <w:left w:val="none" w:sz="0" w:space="0" w:color="auto"/>
            <w:bottom w:val="none" w:sz="0" w:space="0" w:color="auto"/>
            <w:right w:val="none" w:sz="0" w:space="0" w:color="auto"/>
          </w:divBdr>
          <w:divsChild>
            <w:div w:id="1485588112">
              <w:marLeft w:val="0"/>
              <w:marRight w:val="0"/>
              <w:marTop w:val="0"/>
              <w:marBottom w:val="0"/>
              <w:divBdr>
                <w:top w:val="none" w:sz="0" w:space="0" w:color="auto"/>
                <w:left w:val="none" w:sz="0" w:space="0" w:color="auto"/>
                <w:bottom w:val="none" w:sz="0" w:space="0" w:color="auto"/>
                <w:right w:val="none" w:sz="0" w:space="0" w:color="auto"/>
              </w:divBdr>
            </w:div>
          </w:divsChild>
        </w:div>
        <w:div w:id="318122013">
          <w:marLeft w:val="0"/>
          <w:marRight w:val="0"/>
          <w:marTop w:val="0"/>
          <w:marBottom w:val="0"/>
          <w:divBdr>
            <w:top w:val="none" w:sz="0" w:space="0" w:color="auto"/>
            <w:left w:val="none" w:sz="0" w:space="0" w:color="auto"/>
            <w:bottom w:val="none" w:sz="0" w:space="0" w:color="auto"/>
            <w:right w:val="none" w:sz="0" w:space="0" w:color="auto"/>
          </w:divBdr>
          <w:divsChild>
            <w:div w:id="1358121689">
              <w:marLeft w:val="0"/>
              <w:marRight w:val="0"/>
              <w:marTop w:val="0"/>
              <w:marBottom w:val="0"/>
              <w:divBdr>
                <w:top w:val="none" w:sz="0" w:space="0" w:color="auto"/>
                <w:left w:val="none" w:sz="0" w:space="0" w:color="auto"/>
                <w:bottom w:val="none" w:sz="0" w:space="0" w:color="auto"/>
                <w:right w:val="none" w:sz="0" w:space="0" w:color="auto"/>
              </w:divBdr>
            </w:div>
          </w:divsChild>
        </w:div>
        <w:div w:id="331644489">
          <w:marLeft w:val="0"/>
          <w:marRight w:val="0"/>
          <w:marTop w:val="0"/>
          <w:marBottom w:val="0"/>
          <w:divBdr>
            <w:top w:val="none" w:sz="0" w:space="0" w:color="auto"/>
            <w:left w:val="none" w:sz="0" w:space="0" w:color="auto"/>
            <w:bottom w:val="none" w:sz="0" w:space="0" w:color="auto"/>
            <w:right w:val="none" w:sz="0" w:space="0" w:color="auto"/>
          </w:divBdr>
          <w:divsChild>
            <w:div w:id="1100636084">
              <w:marLeft w:val="0"/>
              <w:marRight w:val="0"/>
              <w:marTop w:val="0"/>
              <w:marBottom w:val="0"/>
              <w:divBdr>
                <w:top w:val="none" w:sz="0" w:space="0" w:color="auto"/>
                <w:left w:val="none" w:sz="0" w:space="0" w:color="auto"/>
                <w:bottom w:val="none" w:sz="0" w:space="0" w:color="auto"/>
                <w:right w:val="none" w:sz="0" w:space="0" w:color="auto"/>
              </w:divBdr>
            </w:div>
          </w:divsChild>
        </w:div>
        <w:div w:id="333607561">
          <w:marLeft w:val="0"/>
          <w:marRight w:val="0"/>
          <w:marTop w:val="0"/>
          <w:marBottom w:val="0"/>
          <w:divBdr>
            <w:top w:val="none" w:sz="0" w:space="0" w:color="auto"/>
            <w:left w:val="none" w:sz="0" w:space="0" w:color="auto"/>
            <w:bottom w:val="none" w:sz="0" w:space="0" w:color="auto"/>
            <w:right w:val="none" w:sz="0" w:space="0" w:color="auto"/>
          </w:divBdr>
          <w:divsChild>
            <w:div w:id="213464752">
              <w:marLeft w:val="0"/>
              <w:marRight w:val="0"/>
              <w:marTop w:val="0"/>
              <w:marBottom w:val="0"/>
              <w:divBdr>
                <w:top w:val="none" w:sz="0" w:space="0" w:color="auto"/>
                <w:left w:val="none" w:sz="0" w:space="0" w:color="auto"/>
                <w:bottom w:val="none" w:sz="0" w:space="0" w:color="auto"/>
                <w:right w:val="none" w:sz="0" w:space="0" w:color="auto"/>
              </w:divBdr>
            </w:div>
          </w:divsChild>
        </w:div>
        <w:div w:id="337655122">
          <w:marLeft w:val="0"/>
          <w:marRight w:val="0"/>
          <w:marTop w:val="0"/>
          <w:marBottom w:val="0"/>
          <w:divBdr>
            <w:top w:val="none" w:sz="0" w:space="0" w:color="auto"/>
            <w:left w:val="none" w:sz="0" w:space="0" w:color="auto"/>
            <w:bottom w:val="none" w:sz="0" w:space="0" w:color="auto"/>
            <w:right w:val="none" w:sz="0" w:space="0" w:color="auto"/>
          </w:divBdr>
          <w:divsChild>
            <w:div w:id="1978797107">
              <w:marLeft w:val="0"/>
              <w:marRight w:val="0"/>
              <w:marTop w:val="0"/>
              <w:marBottom w:val="0"/>
              <w:divBdr>
                <w:top w:val="none" w:sz="0" w:space="0" w:color="auto"/>
                <w:left w:val="none" w:sz="0" w:space="0" w:color="auto"/>
                <w:bottom w:val="none" w:sz="0" w:space="0" w:color="auto"/>
                <w:right w:val="none" w:sz="0" w:space="0" w:color="auto"/>
              </w:divBdr>
            </w:div>
          </w:divsChild>
        </w:div>
        <w:div w:id="378283822">
          <w:marLeft w:val="0"/>
          <w:marRight w:val="0"/>
          <w:marTop w:val="0"/>
          <w:marBottom w:val="0"/>
          <w:divBdr>
            <w:top w:val="none" w:sz="0" w:space="0" w:color="auto"/>
            <w:left w:val="none" w:sz="0" w:space="0" w:color="auto"/>
            <w:bottom w:val="none" w:sz="0" w:space="0" w:color="auto"/>
            <w:right w:val="none" w:sz="0" w:space="0" w:color="auto"/>
          </w:divBdr>
          <w:divsChild>
            <w:div w:id="1629160509">
              <w:marLeft w:val="0"/>
              <w:marRight w:val="0"/>
              <w:marTop w:val="0"/>
              <w:marBottom w:val="0"/>
              <w:divBdr>
                <w:top w:val="none" w:sz="0" w:space="0" w:color="auto"/>
                <w:left w:val="none" w:sz="0" w:space="0" w:color="auto"/>
                <w:bottom w:val="none" w:sz="0" w:space="0" w:color="auto"/>
                <w:right w:val="none" w:sz="0" w:space="0" w:color="auto"/>
              </w:divBdr>
            </w:div>
          </w:divsChild>
        </w:div>
        <w:div w:id="379860715">
          <w:marLeft w:val="0"/>
          <w:marRight w:val="0"/>
          <w:marTop w:val="0"/>
          <w:marBottom w:val="0"/>
          <w:divBdr>
            <w:top w:val="none" w:sz="0" w:space="0" w:color="auto"/>
            <w:left w:val="none" w:sz="0" w:space="0" w:color="auto"/>
            <w:bottom w:val="none" w:sz="0" w:space="0" w:color="auto"/>
            <w:right w:val="none" w:sz="0" w:space="0" w:color="auto"/>
          </w:divBdr>
          <w:divsChild>
            <w:div w:id="1354304380">
              <w:marLeft w:val="0"/>
              <w:marRight w:val="0"/>
              <w:marTop w:val="0"/>
              <w:marBottom w:val="0"/>
              <w:divBdr>
                <w:top w:val="none" w:sz="0" w:space="0" w:color="auto"/>
                <w:left w:val="none" w:sz="0" w:space="0" w:color="auto"/>
                <w:bottom w:val="none" w:sz="0" w:space="0" w:color="auto"/>
                <w:right w:val="none" w:sz="0" w:space="0" w:color="auto"/>
              </w:divBdr>
            </w:div>
          </w:divsChild>
        </w:div>
        <w:div w:id="381368425">
          <w:marLeft w:val="0"/>
          <w:marRight w:val="0"/>
          <w:marTop w:val="0"/>
          <w:marBottom w:val="0"/>
          <w:divBdr>
            <w:top w:val="none" w:sz="0" w:space="0" w:color="auto"/>
            <w:left w:val="none" w:sz="0" w:space="0" w:color="auto"/>
            <w:bottom w:val="none" w:sz="0" w:space="0" w:color="auto"/>
            <w:right w:val="none" w:sz="0" w:space="0" w:color="auto"/>
          </w:divBdr>
          <w:divsChild>
            <w:div w:id="1350984284">
              <w:marLeft w:val="0"/>
              <w:marRight w:val="0"/>
              <w:marTop w:val="0"/>
              <w:marBottom w:val="0"/>
              <w:divBdr>
                <w:top w:val="none" w:sz="0" w:space="0" w:color="auto"/>
                <w:left w:val="none" w:sz="0" w:space="0" w:color="auto"/>
                <w:bottom w:val="none" w:sz="0" w:space="0" w:color="auto"/>
                <w:right w:val="none" w:sz="0" w:space="0" w:color="auto"/>
              </w:divBdr>
            </w:div>
          </w:divsChild>
        </w:div>
        <w:div w:id="409276723">
          <w:marLeft w:val="0"/>
          <w:marRight w:val="0"/>
          <w:marTop w:val="0"/>
          <w:marBottom w:val="0"/>
          <w:divBdr>
            <w:top w:val="none" w:sz="0" w:space="0" w:color="auto"/>
            <w:left w:val="none" w:sz="0" w:space="0" w:color="auto"/>
            <w:bottom w:val="none" w:sz="0" w:space="0" w:color="auto"/>
            <w:right w:val="none" w:sz="0" w:space="0" w:color="auto"/>
          </w:divBdr>
          <w:divsChild>
            <w:div w:id="871039340">
              <w:marLeft w:val="0"/>
              <w:marRight w:val="0"/>
              <w:marTop w:val="0"/>
              <w:marBottom w:val="0"/>
              <w:divBdr>
                <w:top w:val="none" w:sz="0" w:space="0" w:color="auto"/>
                <w:left w:val="none" w:sz="0" w:space="0" w:color="auto"/>
                <w:bottom w:val="none" w:sz="0" w:space="0" w:color="auto"/>
                <w:right w:val="none" w:sz="0" w:space="0" w:color="auto"/>
              </w:divBdr>
            </w:div>
          </w:divsChild>
        </w:div>
        <w:div w:id="419066293">
          <w:marLeft w:val="0"/>
          <w:marRight w:val="0"/>
          <w:marTop w:val="0"/>
          <w:marBottom w:val="0"/>
          <w:divBdr>
            <w:top w:val="none" w:sz="0" w:space="0" w:color="auto"/>
            <w:left w:val="none" w:sz="0" w:space="0" w:color="auto"/>
            <w:bottom w:val="none" w:sz="0" w:space="0" w:color="auto"/>
            <w:right w:val="none" w:sz="0" w:space="0" w:color="auto"/>
          </w:divBdr>
          <w:divsChild>
            <w:div w:id="1108700895">
              <w:marLeft w:val="0"/>
              <w:marRight w:val="0"/>
              <w:marTop w:val="0"/>
              <w:marBottom w:val="0"/>
              <w:divBdr>
                <w:top w:val="none" w:sz="0" w:space="0" w:color="auto"/>
                <w:left w:val="none" w:sz="0" w:space="0" w:color="auto"/>
                <w:bottom w:val="none" w:sz="0" w:space="0" w:color="auto"/>
                <w:right w:val="none" w:sz="0" w:space="0" w:color="auto"/>
              </w:divBdr>
            </w:div>
          </w:divsChild>
        </w:div>
        <w:div w:id="427505077">
          <w:marLeft w:val="0"/>
          <w:marRight w:val="0"/>
          <w:marTop w:val="0"/>
          <w:marBottom w:val="0"/>
          <w:divBdr>
            <w:top w:val="none" w:sz="0" w:space="0" w:color="auto"/>
            <w:left w:val="none" w:sz="0" w:space="0" w:color="auto"/>
            <w:bottom w:val="none" w:sz="0" w:space="0" w:color="auto"/>
            <w:right w:val="none" w:sz="0" w:space="0" w:color="auto"/>
          </w:divBdr>
          <w:divsChild>
            <w:div w:id="776369961">
              <w:marLeft w:val="0"/>
              <w:marRight w:val="0"/>
              <w:marTop w:val="0"/>
              <w:marBottom w:val="0"/>
              <w:divBdr>
                <w:top w:val="none" w:sz="0" w:space="0" w:color="auto"/>
                <w:left w:val="none" w:sz="0" w:space="0" w:color="auto"/>
                <w:bottom w:val="none" w:sz="0" w:space="0" w:color="auto"/>
                <w:right w:val="none" w:sz="0" w:space="0" w:color="auto"/>
              </w:divBdr>
            </w:div>
          </w:divsChild>
        </w:div>
        <w:div w:id="441220764">
          <w:marLeft w:val="0"/>
          <w:marRight w:val="0"/>
          <w:marTop w:val="0"/>
          <w:marBottom w:val="0"/>
          <w:divBdr>
            <w:top w:val="none" w:sz="0" w:space="0" w:color="auto"/>
            <w:left w:val="none" w:sz="0" w:space="0" w:color="auto"/>
            <w:bottom w:val="none" w:sz="0" w:space="0" w:color="auto"/>
            <w:right w:val="none" w:sz="0" w:space="0" w:color="auto"/>
          </w:divBdr>
          <w:divsChild>
            <w:div w:id="725686701">
              <w:marLeft w:val="0"/>
              <w:marRight w:val="0"/>
              <w:marTop w:val="0"/>
              <w:marBottom w:val="0"/>
              <w:divBdr>
                <w:top w:val="none" w:sz="0" w:space="0" w:color="auto"/>
                <w:left w:val="none" w:sz="0" w:space="0" w:color="auto"/>
                <w:bottom w:val="none" w:sz="0" w:space="0" w:color="auto"/>
                <w:right w:val="none" w:sz="0" w:space="0" w:color="auto"/>
              </w:divBdr>
            </w:div>
          </w:divsChild>
        </w:div>
        <w:div w:id="446702715">
          <w:marLeft w:val="0"/>
          <w:marRight w:val="0"/>
          <w:marTop w:val="0"/>
          <w:marBottom w:val="0"/>
          <w:divBdr>
            <w:top w:val="none" w:sz="0" w:space="0" w:color="auto"/>
            <w:left w:val="none" w:sz="0" w:space="0" w:color="auto"/>
            <w:bottom w:val="none" w:sz="0" w:space="0" w:color="auto"/>
            <w:right w:val="none" w:sz="0" w:space="0" w:color="auto"/>
          </w:divBdr>
        </w:div>
        <w:div w:id="458186072">
          <w:marLeft w:val="0"/>
          <w:marRight w:val="0"/>
          <w:marTop w:val="0"/>
          <w:marBottom w:val="0"/>
          <w:divBdr>
            <w:top w:val="none" w:sz="0" w:space="0" w:color="auto"/>
            <w:left w:val="none" w:sz="0" w:space="0" w:color="auto"/>
            <w:bottom w:val="none" w:sz="0" w:space="0" w:color="auto"/>
            <w:right w:val="none" w:sz="0" w:space="0" w:color="auto"/>
          </w:divBdr>
          <w:divsChild>
            <w:div w:id="1465272292">
              <w:marLeft w:val="0"/>
              <w:marRight w:val="0"/>
              <w:marTop w:val="0"/>
              <w:marBottom w:val="0"/>
              <w:divBdr>
                <w:top w:val="none" w:sz="0" w:space="0" w:color="auto"/>
                <w:left w:val="none" w:sz="0" w:space="0" w:color="auto"/>
                <w:bottom w:val="none" w:sz="0" w:space="0" w:color="auto"/>
                <w:right w:val="none" w:sz="0" w:space="0" w:color="auto"/>
              </w:divBdr>
            </w:div>
          </w:divsChild>
        </w:div>
        <w:div w:id="459302895">
          <w:marLeft w:val="0"/>
          <w:marRight w:val="0"/>
          <w:marTop w:val="0"/>
          <w:marBottom w:val="0"/>
          <w:divBdr>
            <w:top w:val="none" w:sz="0" w:space="0" w:color="auto"/>
            <w:left w:val="none" w:sz="0" w:space="0" w:color="auto"/>
            <w:bottom w:val="none" w:sz="0" w:space="0" w:color="auto"/>
            <w:right w:val="none" w:sz="0" w:space="0" w:color="auto"/>
          </w:divBdr>
          <w:divsChild>
            <w:div w:id="1896113777">
              <w:marLeft w:val="0"/>
              <w:marRight w:val="0"/>
              <w:marTop w:val="0"/>
              <w:marBottom w:val="0"/>
              <w:divBdr>
                <w:top w:val="none" w:sz="0" w:space="0" w:color="auto"/>
                <w:left w:val="none" w:sz="0" w:space="0" w:color="auto"/>
                <w:bottom w:val="none" w:sz="0" w:space="0" w:color="auto"/>
                <w:right w:val="none" w:sz="0" w:space="0" w:color="auto"/>
              </w:divBdr>
            </w:div>
          </w:divsChild>
        </w:div>
        <w:div w:id="477921116">
          <w:marLeft w:val="0"/>
          <w:marRight w:val="0"/>
          <w:marTop w:val="0"/>
          <w:marBottom w:val="0"/>
          <w:divBdr>
            <w:top w:val="none" w:sz="0" w:space="0" w:color="auto"/>
            <w:left w:val="none" w:sz="0" w:space="0" w:color="auto"/>
            <w:bottom w:val="none" w:sz="0" w:space="0" w:color="auto"/>
            <w:right w:val="none" w:sz="0" w:space="0" w:color="auto"/>
          </w:divBdr>
          <w:divsChild>
            <w:div w:id="1508979840">
              <w:marLeft w:val="0"/>
              <w:marRight w:val="0"/>
              <w:marTop w:val="0"/>
              <w:marBottom w:val="0"/>
              <w:divBdr>
                <w:top w:val="none" w:sz="0" w:space="0" w:color="auto"/>
                <w:left w:val="none" w:sz="0" w:space="0" w:color="auto"/>
                <w:bottom w:val="none" w:sz="0" w:space="0" w:color="auto"/>
                <w:right w:val="none" w:sz="0" w:space="0" w:color="auto"/>
              </w:divBdr>
            </w:div>
          </w:divsChild>
        </w:div>
        <w:div w:id="491793902">
          <w:marLeft w:val="0"/>
          <w:marRight w:val="0"/>
          <w:marTop w:val="0"/>
          <w:marBottom w:val="0"/>
          <w:divBdr>
            <w:top w:val="none" w:sz="0" w:space="0" w:color="auto"/>
            <w:left w:val="none" w:sz="0" w:space="0" w:color="auto"/>
            <w:bottom w:val="none" w:sz="0" w:space="0" w:color="auto"/>
            <w:right w:val="none" w:sz="0" w:space="0" w:color="auto"/>
          </w:divBdr>
          <w:divsChild>
            <w:div w:id="1307079092">
              <w:marLeft w:val="0"/>
              <w:marRight w:val="0"/>
              <w:marTop w:val="0"/>
              <w:marBottom w:val="0"/>
              <w:divBdr>
                <w:top w:val="none" w:sz="0" w:space="0" w:color="auto"/>
                <w:left w:val="none" w:sz="0" w:space="0" w:color="auto"/>
                <w:bottom w:val="none" w:sz="0" w:space="0" w:color="auto"/>
                <w:right w:val="none" w:sz="0" w:space="0" w:color="auto"/>
              </w:divBdr>
            </w:div>
          </w:divsChild>
        </w:div>
        <w:div w:id="506019854">
          <w:marLeft w:val="0"/>
          <w:marRight w:val="0"/>
          <w:marTop w:val="0"/>
          <w:marBottom w:val="0"/>
          <w:divBdr>
            <w:top w:val="none" w:sz="0" w:space="0" w:color="auto"/>
            <w:left w:val="none" w:sz="0" w:space="0" w:color="auto"/>
            <w:bottom w:val="none" w:sz="0" w:space="0" w:color="auto"/>
            <w:right w:val="none" w:sz="0" w:space="0" w:color="auto"/>
          </w:divBdr>
          <w:divsChild>
            <w:div w:id="1540043970">
              <w:marLeft w:val="0"/>
              <w:marRight w:val="0"/>
              <w:marTop w:val="0"/>
              <w:marBottom w:val="0"/>
              <w:divBdr>
                <w:top w:val="none" w:sz="0" w:space="0" w:color="auto"/>
                <w:left w:val="none" w:sz="0" w:space="0" w:color="auto"/>
                <w:bottom w:val="none" w:sz="0" w:space="0" w:color="auto"/>
                <w:right w:val="none" w:sz="0" w:space="0" w:color="auto"/>
              </w:divBdr>
            </w:div>
          </w:divsChild>
        </w:div>
        <w:div w:id="506362597">
          <w:marLeft w:val="0"/>
          <w:marRight w:val="0"/>
          <w:marTop w:val="0"/>
          <w:marBottom w:val="0"/>
          <w:divBdr>
            <w:top w:val="none" w:sz="0" w:space="0" w:color="auto"/>
            <w:left w:val="none" w:sz="0" w:space="0" w:color="auto"/>
            <w:bottom w:val="none" w:sz="0" w:space="0" w:color="auto"/>
            <w:right w:val="none" w:sz="0" w:space="0" w:color="auto"/>
          </w:divBdr>
        </w:div>
        <w:div w:id="509108086">
          <w:marLeft w:val="0"/>
          <w:marRight w:val="0"/>
          <w:marTop w:val="0"/>
          <w:marBottom w:val="0"/>
          <w:divBdr>
            <w:top w:val="none" w:sz="0" w:space="0" w:color="auto"/>
            <w:left w:val="none" w:sz="0" w:space="0" w:color="auto"/>
            <w:bottom w:val="none" w:sz="0" w:space="0" w:color="auto"/>
            <w:right w:val="none" w:sz="0" w:space="0" w:color="auto"/>
          </w:divBdr>
        </w:div>
        <w:div w:id="512695254">
          <w:marLeft w:val="0"/>
          <w:marRight w:val="0"/>
          <w:marTop w:val="0"/>
          <w:marBottom w:val="0"/>
          <w:divBdr>
            <w:top w:val="none" w:sz="0" w:space="0" w:color="auto"/>
            <w:left w:val="none" w:sz="0" w:space="0" w:color="auto"/>
            <w:bottom w:val="none" w:sz="0" w:space="0" w:color="auto"/>
            <w:right w:val="none" w:sz="0" w:space="0" w:color="auto"/>
          </w:divBdr>
          <w:divsChild>
            <w:div w:id="1528904839">
              <w:marLeft w:val="0"/>
              <w:marRight w:val="0"/>
              <w:marTop w:val="0"/>
              <w:marBottom w:val="0"/>
              <w:divBdr>
                <w:top w:val="none" w:sz="0" w:space="0" w:color="auto"/>
                <w:left w:val="none" w:sz="0" w:space="0" w:color="auto"/>
                <w:bottom w:val="none" w:sz="0" w:space="0" w:color="auto"/>
                <w:right w:val="none" w:sz="0" w:space="0" w:color="auto"/>
              </w:divBdr>
            </w:div>
          </w:divsChild>
        </w:div>
        <w:div w:id="530921191">
          <w:marLeft w:val="0"/>
          <w:marRight w:val="0"/>
          <w:marTop w:val="0"/>
          <w:marBottom w:val="0"/>
          <w:divBdr>
            <w:top w:val="none" w:sz="0" w:space="0" w:color="auto"/>
            <w:left w:val="none" w:sz="0" w:space="0" w:color="auto"/>
            <w:bottom w:val="none" w:sz="0" w:space="0" w:color="auto"/>
            <w:right w:val="none" w:sz="0" w:space="0" w:color="auto"/>
          </w:divBdr>
          <w:divsChild>
            <w:div w:id="1485194489">
              <w:marLeft w:val="0"/>
              <w:marRight w:val="0"/>
              <w:marTop w:val="0"/>
              <w:marBottom w:val="0"/>
              <w:divBdr>
                <w:top w:val="none" w:sz="0" w:space="0" w:color="auto"/>
                <w:left w:val="none" w:sz="0" w:space="0" w:color="auto"/>
                <w:bottom w:val="none" w:sz="0" w:space="0" w:color="auto"/>
                <w:right w:val="none" w:sz="0" w:space="0" w:color="auto"/>
              </w:divBdr>
            </w:div>
          </w:divsChild>
        </w:div>
        <w:div w:id="538250821">
          <w:marLeft w:val="0"/>
          <w:marRight w:val="0"/>
          <w:marTop w:val="0"/>
          <w:marBottom w:val="0"/>
          <w:divBdr>
            <w:top w:val="none" w:sz="0" w:space="0" w:color="auto"/>
            <w:left w:val="none" w:sz="0" w:space="0" w:color="auto"/>
            <w:bottom w:val="none" w:sz="0" w:space="0" w:color="auto"/>
            <w:right w:val="none" w:sz="0" w:space="0" w:color="auto"/>
          </w:divBdr>
          <w:divsChild>
            <w:div w:id="1566718714">
              <w:marLeft w:val="0"/>
              <w:marRight w:val="0"/>
              <w:marTop w:val="0"/>
              <w:marBottom w:val="0"/>
              <w:divBdr>
                <w:top w:val="none" w:sz="0" w:space="0" w:color="auto"/>
                <w:left w:val="none" w:sz="0" w:space="0" w:color="auto"/>
                <w:bottom w:val="none" w:sz="0" w:space="0" w:color="auto"/>
                <w:right w:val="none" w:sz="0" w:space="0" w:color="auto"/>
              </w:divBdr>
            </w:div>
          </w:divsChild>
        </w:div>
        <w:div w:id="541671368">
          <w:marLeft w:val="0"/>
          <w:marRight w:val="0"/>
          <w:marTop w:val="0"/>
          <w:marBottom w:val="0"/>
          <w:divBdr>
            <w:top w:val="none" w:sz="0" w:space="0" w:color="auto"/>
            <w:left w:val="none" w:sz="0" w:space="0" w:color="auto"/>
            <w:bottom w:val="none" w:sz="0" w:space="0" w:color="auto"/>
            <w:right w:val="none" w:sz="0" w:space="0" w:color="auto"/>
          </w:divBdr>
          <w:divsChild>
            <w:div w:id="1244611302">
              <w:marLeft w:val="0"/>
              <w:marRight w:val="0"/>
              <w:marTop w:val="0"/>
              <w:marBottom w:val="0"/>
              <w:divBdr>
                <w:top w:val="none" w:sz="0" w:space="0" w:color="auto"/>
                <w:left w:val="none" w:sz="0" w:space="0" w:color="auto"/>
                <w:bottom w:val="none" w:sz="0" w:space="0" w:color="auto"/>
                <w:right w:val="none" w:sz="0" w:space="0" w:color="auto"/>
              </w:divBdr>
            </w:div>
          </w:divsChild>
        </w:div>
        <w:div w:id="572853526">
          <w:marLeft w:val="0"/>
          <w:marRight w:val="0"/>
          <w:marTop w:val="0"/>
          <w:marBottom w:val="0"/>
          <w:divBdr>
            <w:top w:val="none" w:sz="0" w:space="0" w:color="auto"/>
            <w:left w:val="none" w:sz="0" w:space="0" w:color="auto"/>
            <w:bottom w:val="none" w:sz="0" w:space="0" w:color="auto"/>
            <w:right w:val="none" w:sz="0" w:space="0" w:color="auto"/>
          </w:divBdr>
          <w:divsChild>
            <w:div w:id="1522280879">
              <w:marLeft w:val="0"/>
              <w:marRight w:val="0"/>
              <w:marTop w:val="0"/>
              <w:marBottom w:val="0"/>
              <w:divBdr>
                <w:top w:val="none" w:sz="0" w:space="0" w:color="auto"/>
                <w:left w:val="none" w:sz="0" w:space="0" w:color="auto"/>
                <w:bottom w:val="none" w:sz="0" w:space="0" w:color="auto"/>
                <w:right w:val="none" w:sz="0" w:space="0" w:color="auto"/>
              </w:divBdr>
            </w:div>
          </w:divsChild>
        </w:div>
        <w:div w:id="592511753">
          <w:marLeft w:val="0"/>
          <w:marRight w:val="0"/>
          <w:marTop w:val="0"/>
          <w:marBottom w:val="0"/>
          <w:divBdr>
            <w:top w:val="none" w:sz="0" w:space="0" w:color="auto"/>
            <w:left w:val="none" w:sz="0" w:space="0" w:color="auto"/>
            <w:bottom w:val="none" w:sz="0" w:space="0" w:color="auto"/>
            <w:right w:val="none" w:sz="0" w:space="0" w:color="auto"/>
          </w:divBdr>
          <w:divsChild>
            <w:div w:id="1612514158">
              <w:marLeft w:val="0"/>
              <w:marRight w:val="0"/>
              <w:marTop w:val="0"/>
              <w:marBottom w:val="0"/>
              <w:divBdr>
                <w:top w:val="none" w:sz="0" w:space="0" w:color="auto"/>
                <w:left w:val="none" w:sz="0" w:space="0" w:color="auto"/>
                <w:bottom w:val="none" w:sz="0" w:space="0" w:color="auto"/>
                <w:right w:val="none" w:sz="0" w:space="0" w:color="auto"/>
              </w:divBdr>
            </w:div>
          </w:divsChild>
        </w:div>
        <w:div w:id="602494426">
          <w:marLeft w:val="0"/>
          <w:marRight w:val="0"/>
          <w:marTop w:val="0"/>
          <w:marBottom w:val="0"/>
          <w:divBdr>
            <w:top w:val="none" w:sz="0" w:space="0" w:color="auto"/>
            <w:left w:val="none" w:sz="0" w:space="0" w:color="auto"/>
            <w:bottom w:val="none" w:sz="0" w:space="0" w:color="auto"/>
            <w:right w:val="none" w:sz="0" w:space="0" w:color="auto"/>
          </w:divBdr>
        </w:div>
        <w:div w:id="627588626">
          <w:marLeft w:val="0"/>
          <w:marRight w:val="0"/>
          <w:marTop w:val="0"/>
          <w:marBottom w:val="0"/>
          <w:divBdr>
            <w:top w:val="none" w:sz="0" w:space="0" w:color="auto"/>
            <w:left w:val="none" w:sz="0" w:space="0" w:color="auto"/>
            <w:bottom w:val="none" w:sz="0" w:space="0" w:color="auto"/>
            <w:right w:val="none" w:sz="0" w:space="0" w:color="auto"/>
          </w:divBdr>
          <w:divsChild>
            <w:div w:id="270355976">
              <w:marLeft w:val="0"/>
              <w:marRight w:val="0"/>
              <w:marTop w:val="0"/>
              <w:marBottom w:val="0"/>
              <w:divBdr>
                <w:top w:val="none" w:sz="0" w:space="0" w:color="auto"/>
                <w:left w:val="none" w:sz="0" w:space="0" w:color="auto"/>
                <w:bottom w:val="none" w:sz="0" w:space="0" w:color="auto"/>
                <w:right w:val="none" w:sz="0" w:space="0" w:color="auto"/>
              </w:divBdr>
            </w:div>
          </w:divsChild>
        </w:div>
        <w:div w:id="637682200">
          <w:marLeft w:val="0"/>
          <w:marRight w:val="0"/>
          <w:marTop w:val="0"/>
          <w:marBottom w:val="0"/>
          <w:divBdr>
            <w:top w:val="none" w:sz="0" w:space="0" w:color="auto"/>
            <w:left w:val="none" w:sz="0" w:space="0" w:color="auto"/>
            <w:bottom w:val="none" w:sz="0" w:space="0" w:color="auto"/>
            <w:right w:val="none" w:sz="0" w:space="0" w:color="auto"/>
          </w:divBdr>
          <w:divsChild>
            <w:div w:id="1946688281">
              <w:marLeft w:val="0"/>
              <w:marRight w:val="0"/>
              <w:marTop w:val="0"/>
              <w:marBottom w:val="0"/>
              <w:divBdr>
                <w:top w:val="none" w:sz="0" w:space="0" w:color="auto"/>
                <w:left w:val="none" w:sz="0" w:space="0" w:color="auto"/>
                <w:bottom w:val="none" w:sz="0" w:space="0" w:color="auto"/>
                <w:right w:val="none" w:sz="0" w:space="0" w:color="auto"/>
              </w:divBdr>
            </w:div>
          </w:divsChild>
        </w:div>
        <w:div w:id="641807879">
          <w:marLeft w:val="0"/>
          <w:marRight w:val="0"/>
          <w:marTop w:val="0"/>
          <w:marBottom w:val="0"/>
          <w:divBdr>
            <w:top w:val="none" w:sz="0" w:space="0" w:color="auto"/>
            <w:left w:val="none" w:sz="0" w:space="0" w:color="auto"/>
            <w:bottom w:val="none" w:sz="0" w:space="0" w:color="auto"/>
            <w:right w:val="none" w:sz="0" w:space="0" w:color="auto"/>
          </w:divBdr>
          <w:divsChild>
            <w:div w:id="685835896">
              <w:marLeft w:val="0"/>
              <w:marRight w:val="0"/>
              <w:marTop w:val="0"/>
              <w:marBottom w:val="0"/>
              <w:divBdr>
                <w:top w:val="none" w:sz="0" w:space="0" w:color="auto"/>
                <w:left w:val="none" w:sz="0" w:space="0" w:color="auto"/>
                <w:bottom w:val="none" w:sz="0" w:space="0" w:color="auto"/>
                <w:right w:val="none" w:sz="0" w:space="0" w:color="auto"/>
              </w:divBdr>
            </w:div>
          </w:divsChild>
        </w:div>
        <w:div w:id="656736816">
          <w:marLeft w:val="0"/>
          <w:marRight w:val="0"/>
          <w:marTop w:val="0"/>
          <w:marBottom w:val="0"/>
          <w:divBdr>
            <w:top w:val="none" w:sz="0" w:space="0" w:color="auto"/>
            <w:left w:val="none" w:sz="0" w:space="0" w:color="auto"/>
            <w:bottom w:val="none" w:sz="0" w:space="0" w:color="auto"/>
            <w:right w:val="none" w:sz="0" w:space="0" w:color="auto"/>
          </w:divBdr>
          <w:divsChild>
            <w:div w:id="629942179">
              <w:marLeft w:val="0"/>
              <w:marRight w:val="0"/>
              <w:marTop w:val="0"/>
              <w:marBottom w:val="0"/>
              <w:divBdr>
                <w:top w:val="none" w:sz="0" w:space="0" w:color="auto"/>
                <w:left w:val="none" w:sz="0" w:space="0" w:color="auto"/>
                <w:bottom w:val="none" w:sz="0" w:space="0" w:color="auto"/>
                <w:right w:val="none" w:sz="0" w:space="0" w:color="auto"/>
              </w:divBdr>
            </w:div>
          </w:divsChild>
        </w:div>
        <w:div w:id="658770465">
          <w:marLeft w:val="0"/>
          <w:marRight w:val="0"/>
          <w:marTop w:val="0"/>
          <w:marBottom w:val="0"/>
          <w:divBdr>
            <w:top w:val="none" w:sz="0" w:space="0" w:color="auto"/>
            <w:left w:val="none" w:sz="0" w:space="0" w:color="auto"/>
            <w:bottom w:val="none" w:sz="0" w:space="0" w:color="auto"/>
            <w:right w:val="none" w:sz="0" w:space="0" w:color="auto"/>
          </w:divBdr>
          <w:divsChild>
            <w:div w:id="480003134">
              <w:marLeft w:val="0"/>
              <w:marRight w:val="0"/>
              <w:marTop w:val="0"/>
              <w:marBottom w:val="0"/>
              <w:divBdr>
                <w:top w:val="none" w:sz="0" w:space="0" w:color="auto"/>
                <w:left w:val="none" w:sz="0" w:space="0" w:color="auto"/>
                <w:bottom w:val="none" w:sz="0" w:space="0" w:color="auto"/>
                <w:right w:val="none" w:sz="0" w:space="0" w:color="auto"/>
              </w:divBdr>
            </w:div>
          </w:divsChild>
        </w:div>
        <w:div w:id="668800249">
          <w:marLeft w:val="0"/>
          <w:marRight w:val="0"/>
          <w:marTop w:val="0"/>
          <w:marBottom w:val="0"/>
          <w:divBdr>
            <w:top w:val="none" w:sz="0" w:space="0" w:color="auto"/>
            <w:left w:val="none" w:sz="0" w:space="0" w:color="auto"/>
            <w:bottom w:val="none" w:sz="0" w:space="0" w:color="auto"/>
            <w:right w:val="none" w:sz="0" w:space="0" w:color="auto"/>
          </w:divBdr>
          <w:divsChild>
            <w:div w:id="649139356">
              <w:marLeft w:val="0"/>
              <w:marRight w:val="0"/>
              <w:marTop w:val="0"/>
              <w:marBottom w:val="0"/>
              <w:divBdr>
                <w:top w:val="none" w:sz="0" w:space="0" w:color="auto"/>
                <w:left w:val="none" w:sz="0" w:space="0" w:color="auto"/>
                <w:bottom w:val="none" w:sz="0" w:space="0" w:color="auto"/>
                <w:right w:val="none" w:sz="0" w:space="0" w:color="auto"/>
              </w:divBdr>
            </w:div>
          </w:divsChild>
        </w:div>
        <w:div w:id="681274976">
          <w:marLeft w:val="0"/>
          <w:marRight w:val="0"/>
          <w:marTop w:val="0"/>
          <w:marBottom w:val="0"/>
          <w:divBdr>
            <w:top w:val="none" w:sz="0" w:space="0" w:color="auto"/>
            <w:left w:val="none" w:sz="0" w:space="0" w:color="auto"/>
            <w:bottom w:val="none" w:sz="0" w:space="0" w:color="auto"/>
            <w:right w:val="none" w:sz="0" w:space="0" w:color="auto"/>
          </w:divBdr>
          <w:divsChild>
            <w:div w:id="1790317123">
              <w:marLeft w:val="0"/>
              <w:marRight w:val="0"/>
              <w:marTop w:val="0"/>
              <w:marBottom w:val="0"/>
              <w:divBdr>
                <w:top w:val="none" w:sz="0" w:space="0" w:color="auto"/>
                <w:left w:val="none" w:sz="0" w:space="0" w:color="auto"/>
                <w:bottom w:val="none" w:sz="0" w:space="0" w:color="auto"/>
                <w:right w:val="none" w:sz="0" w:space="0" w:color="auto"/>
              </w:divBdr>
            </w:div>
          </w:divsChild>
        </w:div>
        <w:div w:id="693189722">
          <w:marLeft w:val="0"/>
          <w:marRight w:val="0"/>
          <w:marTop w:val="0"/>
          <w:marBottom w:val="0"/>
          <w:divBdr>
            <w:top w:val="none" w:sz="0" w:space="0" w:color="auto"/>
            <w:left w:val="none" w:sz="0" w:space="0" w:color="auto"/>
            <w:bottom w:val="none" w:sz="0" w:space="0" w:color="auto"/>
            <w:right w:val="none" w:sz="0" w:space="0" w:color="auto"/>
          </w:divBdr>
          <w:divsChild>
            <w:div w:id="119030473">
              <w:marLeft w:val="0"/>
              <w:marRight w:val="0"/>
              <w:marTop w:val="0"/>
              <w:marBottom w:val="0"/>
              <w:divBdr>
                <w:top w:val="none" w:sz="0" w:space="0" w:color="auto"/>
                <w:left w:val="none" w:sz="0" w:space="0" w:color="auto"/>
                <w:bottom w:val="none" w:sz="0" w:space="0" w:color="auto"/>
                <w:right w:val="none" w:sz="0" w:space="0" w:color="auto"/>
              </w:divBdr>
            </w:div>
          </w:divsChild>
        </w:div>
        <w:div w:id="696470506">
          <w:marLeft w:val="0"/>
          <w:marRight w:val="0"/>
          <w:marTop w:val="0"/>
          <w:marBottom w:val="0"/>
          <w:divBdr>
            <w:top w:val="none" w:sz="0" w:space="0" w:color="auto"/>
            <w:left w:val="none" w:sz="0" w:space="0" w:color="auto"/>
            <w:bottom w:val="none" w:sz="0" w:space="0" w:color="auto"/>
            <w:right w:val="none" w:sz="0" w:space="0" w:color="auto"/>
          </w:divBdr>
          <w:divsChild>
            <w:div w:id="887642967">
              <w:marLeft w:val="0"/>
              <w:marRight w:val="0"/>
              <w:marTop w:val="0"/>
              <w:marBottom w:val="0"/>
              <w:divBdr>
                <w:top w:val="none" w:sz="0" w:space="0" w:color="auto"/>
                <w:left w:val="none" w:sz="0" w:space="0" w:color="auto"/>
                <w:bottom w:val="none" w:sz="0" w:space="0" w:color="auto"/>
                <w:right w:val="none" w:sz="0" w:space="0" w:color="auto"/>
              </w:divBdr>
            </w:div>
          </w:divsChild>
        </w:div>
        <w:div w:id="707874243">
          <w:marLeft w:val="0"/>
          <w:marRight w:val="0"/>
          <w:marTop w:val="0"/>
          <w:marBottom w:val="0"/>
          <w:divBdr>
            <w:top w:val="none" w:sz="0" w:space="0" w:color="auto"/>
            <w:left w:val="none" w:sz="0" w:space="0" w:color="auto"/>
            <w:bottom w:val="none" w:sz="0" w:space="0" w:color="auto"/>
            <w:right w:val="none" w:sz="0" w:space="0" w:color="auto"/>
          </w:divBdr>
          <w:divsChild>
            <w:div w:id="254411197">
              <w:marLeft w:val="0"/>
              <w:marRight w:val="0"/>
              <w:marTop w:val="0"/>
              <w:marBottom w:val="0"/>
              <w:divBdr>
                <w:top w:val="none" w:sz="0" w:space="0" w:color="auto"/>
                <w:left w:val="none" w:sz="0" w:space="0" w:color="auto"/>
                <w:bottom w:val="none" w:sz="0" w:space="0" w:color="auto"/>
                <w:right w:val="none" w:sz="0" w:space="0" w:color="auto"/>
              </w:divBdr>
            </w:div>
          </w:divsChild>
        </w:div>
        <w:div w:id="713389879">
          <w:marLeft w:val="0"/>
          <w:marRight w:val="0"/>
          <w:marTop w:val="0"/>
          <w:marBottom w:val="0"/>
          <w:divBdr>
            <w:top w:val="none" w:sz="0" w:space="0" w:color="auto"/>
            <w:left w:val="none" w:sz="0" w:space="0" w:color="auto"/>
            <w:bottom w:val="none" w:sz="0" w:space="0" w:color="auto"/>
            <w:right w:val="none" w:sz="0" w:space="0" w:color="auto"/>
          </w:divBdr>
          <w:divsChild>
            <w:div w:id="1632514516">
              <w:marLeft w:val="0"/>
              <w:marRight w:val="0"/>
              <w:marTop w:val="0"/>
              <w:marBottom w:val="0"/>
              <w:divBdr>
                <w:top w:val="none" w:sz="0" w:space="0" w:color="auto"/>
                <w:left w:val="none" w:sz="0" w:space="0" w:color="auto"/>
                <w:bottom w:val="none" w:sz="0" w:space="0" w:color="auto"/>
                <w:right w:val="none" w:sz="0" w:space="0" w:color="auto"/>
              </w:divBdr>
            </w:div>
          </w:divsChild>
        </w:div>
        <w:div w:id="714230719">
          <w:marLeft w:val="0"/>
          <w:marRight w:val="0"/>
          <w:marTop w:val="0"/>
          <w:marBottom w:val="0"/>
          <w:divBdr>
            <w:top w:val="none" w:sz="0" w:space="0" w:color="auto"/>
            <w:left w:val="none" w:sz="0" w:space="0" w:color="auto"/>
            <w:bottom w:val="none" w:sz="0" w:space="0" w:color="auto"/>
            <w:right w:val="none" w:sz="0" w:space="0" w:color="auto"/>
          </w:divBdr>
          <w:divsChild>
            <w:div w:id="1745449356">
              <w:marLeft w:val="0"/>
              <w:marRight w:val="0"/>
              <w:marTop w:val="0"/>
              <w:marBottom w:val="0"/>
              <w:divBdr>
                <w:top w:val="none" w:sz="0" w:space="0" w:color="auto"/>
                <w:left w:val="none" w:sz="0" w:space="0" w:color="auto"/>
                <w:bottom w:val="none" w:sz="0" w:space="0" w:color="auto"/>
                <w:right w:val="none" w:sz="0" w:space="0" w:color="auto"/>
              </w:divBdr>
            </w:div>
          </w:divsChild>
        </w:div>
        <w:div w:id="737245111">
          <w:marLeft w:val="0"/>
          <w:marRight w:val="0"/>
          <w:marTop w:val="0"/>
          <w:marBottom w:val="0"/>
          <w:divBdr>
            <w:top w:val="none" w:sz="0" w:space="0" w:color="auto"/>
            <w:left w:val="none" w:sz="0" w:space="0" w:color="auto"/>
            <w:bottom w:val="none" w:sz="0" w:space="0" w:color="auto"/>
            <w:right w:val="none" w:sz="0" w:space="0" w:color="auto"/>
          </w:divBdr>
          <w:divsChild>
            <w:div w:id="2013947816">
              <w:marLeft w:val="0"/>
              <w:marRight w:val="0"/>
              <w:marTop w:val="0"/>
              <w:marBottom w:val="0"/>
              <w:divBdr>
                <w:top w:val="none" w:sz="0" w:space="0" w:color="auto"/>
                <w:left w:val="none" w:sz="0" w:space="0" w:color="auto"/>
                <w:bottom w:val="none" w:sz="0" w:space="0" w:color="auto"/>
                <w:right w:val="none" w:sz="0" w:space="0" w:color="auto"/>
              </w:divBdr>
            </w:div>
          </w:divsChild>
        </w:div>
        <w:div w:id="739324853">
          <w:marLeft w:val="0"/>
          <w:marRight w:val="0"/>
          <w:marTop w:val="0"/>
          <w:marBottom w:val="0"/>
          <w:divBdr>
            <w:top w:val="none" w:sz="0" w:space="0" w:color="auto"/>
            <w:left w:val="none" w:sz="0" w:space="0" w:color="auto"/>
            <w:bottom w:val="none" w:sz="0" w:space="0" w:color="auto"/>
            <w:right w:val="none" w:sz="0" w:space="0" w:color="auto"/>
          </w:divBdr>
          <w:divsChild>
            <w:div w:id="849107095">
              <w:marLeft w:val="0"/>
              <w:marRight w:val="0"/>
              <w:marTop w:val="0"/>
              <w:marBottom w:val="0"/>
              <w:divBdr>
                <w:top w:val="none" w:sz="0" w:space="0" w:color="auto"/>
                <w:left w:val="none" w:sz="0" w:space="0" w:color="auto"/>
                <w:bottom w:val="none" w:sz="0" w:space="0" w:color="auto"/>
                <w:right w:val="none" w:sz="0" w:space="0" w:color="auto"/>
              </w:divBdr>
            </w:div>
          </w:divsChild>
        </w:div>
        <w:div w:id="755827721">
          <w:marLeft w:val="0"/>
          <w:marRight w:val="0"/>
          <w:marTop w:val="0"/>
          <w:marBottom w:val="0"/>
          <w:divBdr>
            <w:top w:val="none" w:sz="0" w:space="0" w:color="auto"/>
            <w:left w:val="none" w:sz="0" w:space="0" w:color="auto"/>
            <w:bottom w:val="none" w:sz="0" w:space="0" w:color="auto"/>
            <w:right w:val="none" w:sz="0" w:space="0" w:color="auto"/>
          </w:divBdr>
          <w:divsChild>
            <w:div w:id="737552498">
              <w:marLeft w:val="0"/>
              <w:marRight w:val="0"/>
              <w:marTop w:val="0"/>
              <w:marBottom w:val="0"/>
              <w:divBdr>
                <w:top w:val="none" w:sz="0" w:space="0" w:color="auto"/>
                <w:left w:val="none" w:sz="0" w:space="0" w:color="auto"/>
                <w:bottom w:val="none" w:sz="0" w:space="0" w:color="auto"/>
                <w:right w:val="none" w:sz="0" w:space="0" w:color="auto"/>
              </w:divBdr>
            </w:div>
          </w:divsChild>
        </w:div>
        <w:div w:id="779644730">
          <w:marLeft w:val="0"/>
          <w:marRight w:val="0"/>
          <w:marTop w:val="0"/>
          <w:marBottom w:val="0"/>
          <w:divBdr>
            <w:top w:val="none" w:sz="0" w:space="0" w:color="auto"/>
            <w:left w:val="none" w:sz="0" w:space="0" w:color="auto"/>
            <w:bottom w:val="none" w:sz="0" w:space="0" w:color="auto"/>
            <w:right w:val="none" w:sz="0" w:space="0" w:color="auto"/>
          </w:divBdr>
          <w:divsChild>
            <w:div w:id="2042128286">
              <w:marLeft w:val="0"/>
              <w:marRight w:val="0"/>
              <w:marTop w:val="0"/>
              <w:marBottom w:val="0"/>
              <w:divBdr>
                <w:top w:val="none" w:sz="0" w:space="0" w:color="auto"/>
                <w:left w:val="none" w:sz="0" w:space="0" w:color="auto"/>
                <w:bottom w:val="none" w:sz="0" w:space="0" w:color="auto"/>
                <w:right w:val="none" w:sz="0" w:space="0" w:color="auto"/>
              </w:divBdr>
            </w:div>
          </w:divsChild>
        </w:div>
        <w:div w:id="801847485">
          <w:marLeft w:val="0"/>
          <w:marRight w:val="0"/>
          <w:marTop w:val="0"/>
          <w:marBottom w:val="0"/>
          <w:divBdr>
            <w:top w:val="none" w:sz="0" w:space="0" w:color="auto"/>
            <w:left w:val="none" w:sz="0" w:space="0" w:color="auto"/>
            <w:bottom w:val="none" w:sz="0" w:space="0" w:color="auto"/>
            <w:right w:val="none" w:sz="0" w:space="0" w:color="auto"/>
          </w:divBdr>
          <w:divsChild>
            <w:div w:id="1018312442">
              <w:marLeft w:val="0"/>
              <w:marRight w:val="0"/>
              <w:marTop w:val="0"/>
              <w:marBottom w:val="0"/>
              <w:divBdr>
                <w:top w:val="none" w:sz="0" w:space="0" w:color="auto"/>
                <w:left w:val="none" w:sz="0" w:space="0" w:color="auto"/>
                <w:bottom w:val="none" w:sz="0" w:space="0" w:color="auto"/>
                <w:right w:val="none" w:sz="0" w:space="0" w:color="auto"/>
              </w:divBdr>
            </w:div>
          </w:divsChild>
        </w:div>
        <w:div w:id="829713803">
          <w:marLeft w:val="0"/>
          <w:marRight w:val="0"/>
          <w:marTop w:val="0"/>
          <w:marBottom w:val="0"/>
          <w:divBdr>
            <w:top w:val="none" w:sz="0" w:space="0" w:color="auto"/>
            <w:left w:val="none" w:sz="0" w:space="0" w:color="auto"/>
            <w:bottom w:val="none" w:sz="0" w:space="0" w:color="auto"/>
            <w:right w:val="none" w:sz="0" w:space="0" w:color="auto"/>
          </w:divBdr>
          <w:divsChild>
            <w:div w:id="96564407">
              <w:marLeft w:val="0"/>
              <w:marRight w:val="0"/>
              <w:marTop w:val="0"/>
              <w:marBottom w:val="0"/>
              <w:divBdr>
                <w:top w:val="none" w:sz="0" w:space="0" w:color="auto"/>
                <w:left w:val="none" w:sz="0" w:space="0" w:color="auto"/>
                <w:bottom w:val="none" w:sz="0" w:space="0" w:color="auto"/>
                <w:right w:val="none" w:sz="0" w:space="0" w:color="auto"/>
              </w:divBdr>
            </w:div>
          </w:divsChild>
        </w:div>
        <w:div w:id="831798582">
          <w:marLeft w:val="0"/>
          <w:marRight w:val="0"/>
          <w:marTop w:val="0"/>
          <w:marBottom w:val="0"/>
          <w:divBdr>
            <w:top w:val="none" w:sz="0" w:space="0" w:color="auto"/>
            <w:left w:val="none" w:sz="0" w:space="0" w:color="auto"/>
            <w:bottom w:val="none" w:sz="0" w:space="0" w:color="auto"/>
            <w:right w:val="none" w:sz="0" w:space="0" w:color="auto"/>
          </w:divBdr>
        </w:div>
        <w:div w:id="834881305">
          <w:marLeft w:val="0"/>
          <w:marRight w:val="0"/>
          <w:marTop w:val="0"/>
          <w:marBottom w:val="0"/>
          <w:divBdr>
            <w:top w:val="none" w:sz="0" w:space="0" w:color="auto"/>
            <w:left w:val="none" w:sz="0" w:space="0" w:color="auto"/>
            <w:bottom w:val="none" w:sz="0" w:space="0" w:color="auto"/>
            <w:right w:val="none" w:sz="0" w:space="0" w:color="auto"/>
          </w:divBdr>
          <w:divsChild>
            <w:div w:id="1738671159">
              <w:marLeft w:val="0"/>
              <w:marRight w:val="0"/>
              <w:marTop w:val="0"/>
              <w:marBottom w:val="0"/>
              <w:divBdr>
                <w:top w:val="none" w:sz="0" w:space="0" w:color="auto"/>
                <w:left w:val="none" w:sz="0" w:space="0" w:color="auto"/>
                <w:bottom w:val="none" w:sz="0" w:space="0" w:color="auto"/>
                <w:right w:val="none" w:sz="0" w:space="0" w:color="auto"/>
              </w:divBdr>
            </w:div>
          </w:divsChild>
        </w:div>
        <w:div w:id="835270198">
          <w:marLeft w:val="0"/>
          <w:marRight w:val="0"/>
          <w:marTop w:val="0"/>
          <w:marBottom w:val="0"/>
          <w:divBdr>
            <w:top w:val="none" w:sz="0" w:space="0" w:color="auto"/>
            <w:left w:val="none" w:sz="0" w:space="0" w:color="auto"/>
            <w:bottom w:val="none" w:sz="0" w:space="0" w:color="auto"/>
            <w:right w:val="none" w:sz="0" w:space="0" w:color="auto"/>
          </w:divBdr>
          <w:divsChild>
            <w:div w:id="1298999016">
              <w:marLeft w:val="0"/>
              <w:marRight w:val="0"/>
              <w:marTop w:val="0"/>
              <w:marBottom w:val="0"/>
              <w:divBdr>
                <w:top w:val="none" w:sz="0" w:space="0" w:color="auto"/>
                <w:left w:val="none" w:sz="0" w:space="0" w:color="auto"/>
                <w:bottom w:val="none" w:sz="0" w:space="0" w:color="auto"/>
                <w:right w:val="none" w:sz="0" w:space="0" w:color="auto"/>
              </w:divBdr>
            </w:div>
          </w:divsChild>
        </w:div>
        <w:div w:id="835388288">
          <w:marLeft w:val="0"/>
          <w:marRight w:val="0"/>
          <w:marTop w:val="0"/>
          <w:marBottom w:val="0"/>
          <w:divBdr>
            <w:top w:val="none" w:sz="0" w:space="0" w:color="auto"/>
            <w:left w:val="none" w:sz="0" w:space="0" w:color="auto"/>
            <w:bottom w:val="none" w:sz="0" w:space="0" w:color="auto"/>
            <w:right w:val="none" w:sz="0" w:space="0" w:color="auto"/>
          </w:divBdr>
        </w:div>
        <w:div w:id="836115594">
          <w:marLeft w:val="0"/>
          <w:marRight w:val="0"/>
          <w:marTop w:val="0"/>
          <w:marBottom w:val="0"/>
          <w:divBdr>
            <w:top w:val="none" w:sz="0" w:space="0" w:color="auto"/>
            <w:left w:val="none" w:sz="0" w:space="0" w:color="auto"/>
            <w:bottom w:val="none" w:sz="0" w:space="0" w:color="auto"/>
            <w:right w:val="none" w:sz="0" w:space="0" w:color="auto"/>
          </w:divBdr>
          <w:divsChild>
            <w:div w:id="1011489882">
              <w:marLeft w:val="0"/>
              <w:marRight w:val="0"/>
              <w:marTop w:val="0"/>
              <w:marBottom w:val="0"/>
              <w:divBdr>
                <w:top w:val="none" w:sz="0" w:space="0" w:color="auto"/>
                <w:left w:val="none" w:sz="0" w:space="0" w:color="auto"/>
                <w:bottom w:val="none" w:sz="0" w:space="0" w:color="auto"/>
                <w:right w:val="none" w:sz="0" w:space="0" w:color="auto"/>
              </w:divBdr>
            </w:div>
          </w:divsChild>
        </w:div>
        <w:div w:id="863175422">
          <w:marLeft w:val="0"/>
          <w:marRight w:val="0"/>
          <w:marTop w:val="0"/>
          <w:marBottom w:val="0"/>
          <w:divBdr>
            <w:top w:val="none" w:sz="0" w:space="0" w:color="auto"/>
            <w:left w:val="none" w:sz="0" w:space="0" w:color="auto"/>
            <w:bottom w:val="none" w:sz="0" w:space="0" w:color="auto"/>
            <w:right w:val="none" w:sz="0" w:space="0" w:color="auto"/>
          </w:divBdr>
          <w:divsChild>
            <w:div w:id="1750038684">
              <w:marLeft w:val="0"/>
              <w:marRight w:val="0"/>
              <w:marTop w:val="0"/>
              <w:marBottom w:val="0"/>
              <w:divBdr>
                <w:top w:val="none" w:sz="0" w:space="0" w:color="auto"/>
                <w:left w:val="none" w:sz="0" w:space="0" w:color="auto"/>
                <w:bottom w:val="none" w:sz="0" w:space="0" w:color="auto"/>
                <w:right w:val="none" w:sz="0" w:space="0" w:color="auto"/>
              </w:divBdr>
            </w:div>
          </w:divsChild>
        </w:div>
        <w:div w:id="911551283">
          <w:marLeft w:val="0"/>
          <w:marRight w:val="0"/>
          <w:marTop w:val="0"/>
          <w:marBottom w:val="0"/>
          <w:divBdr>
            <w:top w:val="none" w:sz="0" w:space="0" w:color="auto"/>
            <w:left w:val="none" w:sz="0" w:space="0" w:color="auto"/>
            <w:bottom w:val="none" w:sz="0" w:space="0" w:color="auto"/>
            <w:right w:val="none" w:sz="0" w:space="0" w:color="auto"/>
          </w:divBdr>
        </w:div>
        <w:div w:id="941719417">
          <w:marLeft w:val="0"/>
          <w:marRight w:val="0"/>
          <w:marTop w:val="0"/>
          <w:marBottom w:val="0"/>
          <w:divBdr>
            <w:top w:val="none" w:sz="0" w:space="0" w:color="auto"/>
            <w:left w:val="none" w:sz="0" w:space="0" w:color="auto"/>
            <w:bottom w:val="none" w:sz="0" w:space="0" w:color="auto"/>
            <w:right w:val="none" w:sz="0" w:space="0" w:color="auto"/>
          </w:divBdr>
          <w:divsChild>
            <w:div w:id="1208907746">
              <w:marLeft w:val="0"/>
              <w:marRight w:val="0"/>
              <w:marTop w:val="0"/>
              <w:marBottom w:val="0"/>
              <w:divBdr>
                <w:top w:val="none" w:sz="0" w:space="0" w:color="auto"/>
                <w:left w:val="none" w:sz="0" w:space="0" w:color="auto"/>
                <w:bottom w:val="none" w:sz="0" w:space="0" w:color="auto"/>
                <w:right w:val="none" w:sz="0" w:space="0" w:color="auto"/>
              </w:divBdr>
            </w:div>
          </w:divsChild>
        </w:div>
        <w:div w:id="953288065">
          <w:marLeft w:val="0"/>
          <w:marRight w:val="0"/>
          <w:marTop w:val="0"/>
          <w:marBottom w:val="0"/>
          <w:divBdr>
            <w:top w:val="none" w:sz="0" w:space="0" w:color="auto"/>
            <w:left w:val="none" w:sz="0" w:space="0" w:color="auto"/>
            <w:bottom w:val="none" w:sz="0" w:space="0" w:color="auto"/>
            <w:right w:val="none" w:sz="0" w:space="0" w:color="auto"/>
          </w:divBdr>
          <w:divsChild>
            <w:div w:id="966660062">
              <w:marLeft w:val="0"/>
              <w:marRight w:val="0"/>
              <w:marTop w:val="0"/>
              <w:marBottom w:val="0"/>
              <w:divBdr>
                <w:top w:val="none" w:sz="0" w:space="0" w:color="auto"/>
                <w:left w:val="none" w:sz="0" w:space="0" w:color="auto"/>
                <w:bottom w:val="none" w:sz="0" w:space="0" w:color="auto"/>
                <w:right w:val="none" w:sz="0" w:space="0" w:color="auto"/>
              </w:divBdr>
            </w:div>
          </w:divsChild>
        </w:div>
        <w:div w:id="962613535">
          <w:marLeft w:val="0"/>
          <w:marRight w:val="0"/>
          <w:marTop w:val="0"/>
          <w:marBottom w:val="0"/>
          <w:divBdr>
            <w:top w:val="none" w:sz="0" w:space="0" w:color="auto"/>
            <w:left w:val="none" w:sz="0" w:space="0" w:color="auto"/>
            <w:bottom w:val="none" w:sz="0" w:space="0" w:color="auto"/>
            <w:right w:val="none" w:sz="0" w:space="0" w:color="auto"/>
          </w:divBdr>
          <w:divsChild>
            <w:div w:id="1996180857">
              <w:marLeft w:val="0"/>
              <w:marRight w:val="0"/>
              <w:marTop w:val="0"/>
              <w:marBottom w:val="0"/>
              <w:divBdr>
                <w:top w:val="none" w:sz="0" w:space="0" w:color="auto"/>
                <w:left w:val="none" w:sz="0" w:space="0" w:color="auto"/>
                <w:bottom w:val="none" w:sz="0" w:space="0" w:color="auto"/>
                <w:right w:val="none" w:sz="0" w:space="0" w:color="auto"/>
              </w:divBdr>
            </w:div>
          </w:divsChild>
        </w:div>
        <w:div w:id="973215781">
          <w:marLeft w:val="0"/>
          <w:marRight w:val="0"/>
          <w:marTop w:val="0"/>
          <w:marBottom w:val="0"/>
          <w:divBdr>
            <w:top w:val="none" w:sz="0" w:space="0" w:color="auto"/>
            <w:left w:val="none" w:sz="0" w:space="0" w:color="auto"/>
            <w:bottom w:val="none" w:sz="0" w:space="0" w:color="auto"/>
            <w:right w:val="none" w:sz="0" w:space="0" w:color="auto"/>
          </w:divBdr>
        </w:div>
        <w:div w:id="1009260052">
          <w:marLeft w:val="0"/>
          <w:marRight w:val="0"/>
          <w:marTop w:val="0"/>
          <w:marBottom w:val="0"/>
          <w:divBdr>
            <w:top w:val="none" w:sz="0" w:space="0" w:color="auto"/>
            <w:left w:val="none" w:sz="0" w:space="0" w:color="auto"/>
            <w:bottom w:val="none" w:sz="0" w:space="0" w:color="auto"/>
            <w:right w:val="none" w:sz="0" w:space="0" w:color="auto"/>
          </w:divBdr>
          <w:divsChild>
            <w:div w:id="332220075">
              <w:marLeft w:val="0"/>
              <w:marRight w:val="0"/>
              <w:marTop w:val="0"/>
              <w:marBottom w:val="0"/>
              <w:divBdr>
                <w:top w:val="none" w:sz="0" w:space="0" w:color="auto"/>
                <w:left w:val="none" w:sz="0" w:space="0" w:color="auto"/>
                <w:bottom w:val="none" w:sz="0" w:space="0" w:color="auto"/>
                <w:right w:val="none" w:sz="0" w:space="0" w:color="auto"/>
              </w:divBdr>
            </w:div>
          </w:divsChild>
        </w:div>
        <w:div w:id="1030377307">
          <w:marLeft w:val="0"/>
          <w:marRight w:val="0"/>
          <w:marTop w:val="0"/>
          <w:marBottom w:val="0"/>
          <w:divBdr>
            <w:top w:val="none" w:sz="0" w:space="0" w:color="auto"/>
            <w:left w:val="none" w:sz="0" w:space="0" w:color="auto"/>
            <w:bottom w:val="none" w:sz="0" w:space="0" w:color="auto"/>
            <w:right w:val="none" w:sz="0" w:space="0" w:color="auto"/>
          </w:divBdr>
          <w:divsChild>
            <w:div w:id="162207016">
              <w:marLeft w:val="0"/>
              <w:marRight w:val="0"/>
              <w:marTop w:val="0"/>
              <w:marBottom w:val="0"/>
              <w:divBdr>
                <w:top w:val="none" w:sz="0" w:space="0" w:color="auto"/>
                <w:left w:val="none" w:sz="0" w:space="0" w:color="auto"/>
                <w:bottom w:val="none" w:sz="0" w:space="0" w:color="auto"/>
                <w:right w:val="none" w:sz="0" w:space="0" w:color="auto"/>
              </w:divBdr>
            </w:div>
          </w:divsChild>
        </w:div>
        <w:div w:id="1063912841">
          <w:marLeft w:val="0"/>
          <w:marRight w:val="0"/>
          <w:marTop w:val="0"/>
          <w:marBottom w:val="0"/>
          <w:divBdr>
            <w:top w:val="none" w:sz="0" w:space="0" w:color="auto"/>
            <w:left w:val="none" w:sz="0" w:space="0" w:color="auto"/>
            <w:bottom w:val="none" w:sz="0" w:space="0" w:color="auto"/>
            <w:right w:val="none" w:sz="0" w:space="0" w:color="auto"/>
          </w:divBdr>
          <w:divsChild>
            <w:div w:id="409499384">
              <w:marLeft w:val="0"/>
              <w:marRight w:val="0"/>
              <w:marTop w:val="0"/>
              <w:marBottom w:val="0"/>
              <w:divBdr>
                <w:top w:val="none" w:sz="0" w:space="0" w:color="auto"/>
                <w:left w:val="none" w:sz="0" w:space="0" w:color="auto"/>
                <w:bottom w:val="none" w:sz="0" w:space="0" w:color="auto"/>
                <w:right w:val="none" w:sz="0" w:space="0" w:color="auto"/>
              </w:divBdr>
            </w:div>
          </w:divsChild>
        </w:div>
        <w:div w:id="1064252724">
          <w:marLeft w:val="0"/>
          <w:marRight w:val="0"/>
          <w:marTop w:val="0"/>
          <w:marBottom w:val="0"/>
          <w:divBdr>
            <w:top w:val="none" w:sz="0" w:space="0" w:color="auto"/>
            <w:left w:val="none" w:sz="0" w:space="0" w:color="auto"/>
            <w:bottom w:val="none" w:sz="0" w:space="0" w:color="auto"/>
            <w:right w:val="none" w:sz="0" w:space="0" w:color="auto"/>
          </w:divBdr>
          <w:divsChild>
            <w:div w:id="1268192189">
              <w:marLeft w:val="0"/>
              <w:marRight w:val="0"/>
              <w:marTop w:val="0"/>
              <w:marBottom w:val="0"/>
              <w:divBdr>
                <w:top w:val="none" w:sz="0" w:space="0" w:color="auto"/>
                <w:left w:val="none" w:sz="0" w:space="0" w:color="auto"/>
                <w:bottom w:val="none" w:sz="0" w:space="0" w:color="auto"/>
                <w:right w:val="none" w:sz="0" w:space="0" w:color="auto"/>
              </w:divBdr>
            </w:div>
          </w:divsChild>
        </w:div>
        <w:div w:id="1072895844">
          <w:marLeft w:val="0"/>
          <w:marRight w:val="0"/>
          <w:marTop w:val="0"/>
          <w:marBottom w:val="0"/>
          <w:divBdr>
            <w:top w:val="none" w:sz="0" w:space="0" w:color="auto"/>
            <w:left w:val="none" w:sz="0" w:space="0" w:color="auto"/>
            <w:bottom w:val="none" w:sz="0" w:space="0" w:color="auto"/>
            <w:right w:val="none" w:sz="0" w:space="0" w:color="auto"/>
          </w:divBdr>
          <w:divsChild>
            <w:div w:id="626014467">
              <w:marLeft w:val="0"/>
              <w:marRight w:val="0"/>
              <w:marTop w:val="0"/>
              <w:marBottom w:val="0"/>
              <w:divBdr>
                <w:top w:val="none" w:sz="0" w:space="0" w:color="auto"/>
                <w:left w:val="none" w:sz="0" w:space="0" w:color="auto"/>
                <w:bottom w:val="none" w:sz="0" w:space="0" w:color="auto"/>
                <w:right w:val="none" w:sz="0" w:space="0" w:color="auto"/>
              </w:divBdr>
            </w:div>
          </w:divsChild>
        </w:div>
        <w:div w:id="1085807858">
          <w:marLeft w:val="0"/>
          <w:marRight w:val="0"/>
          <w:marTop w:val="0"/>
          <w:marBottom w:val="0"/>
          <w:divBdr>
            <w:top w:val="none" w:sz="0" w:space="0" w:color="auto"/>
            <w:left w:val="none" w:sz="0" w:space="0" w:color="auto"/>
            <w:bottom w:val="none" w:sz="0" w:space="0" w:color="auto"/>
            <w:right w:val="none" w:sz="0" w:space="0" w:color="auto"/>
          </w:divBdr>
          <w:divsChild>
            <w:div w:id="307369520">
              <w:marLeft w:val="0"/>
              <w:marRight w:val="0"/>
              <w:marTop w:val="0"/>
              <w:marBottom w:val="0"/>
              <w:divBdr>
                <w:top w:val="none" w:sz="0" w:space="0" w:color="auto"/>
                <w:left w:val="none" w:sz="0" w:space="0" w:color="auto"/>
                <w:bottom w:val="none" w:sz="0" w:space="0" w:color="auto"/>
                <w:right w:val="none" w:sz="0" w:space="0" w:color="auto"/>
              </w:divBdr>
            </w:div>
          </w:divsChild>
        </w:div>
        <w:div w:id="1108738727">
          <w:marLeft w:val="0"/>
          <w:marRight w:val="0"/>
          <w:marTop w:val="0"/>
          <w:marBottom w:val="0"/>
          <w:divBdr>
            <w:top w:val="none" w:sz="0" w:space="0" w:color="auto"/>
            <w:left w:val="none" w:sz="0" w:space="0" w:color="auto"/>
            <w:bottom w:val="none" w:sz="0" w:space="0" w:color="auto"/>
            <w:right w:val="none" w:sz="0" w:space="0" w:color="auto"/>
          </w:divBdr>
          <w:divsChild>
            <w:div w:id="1556156238">
              <w:marLeft w:val="0"/>
              <w:marRight w:val="0"/>
              <w:marTop w:val="0"/>
              <w:marBottom w:val="0"/>
              <w:divBdr>
                <w:top w:val="none" w:sz="0" w:space="0" w:color="auto"/>
                <w:left w:val="none" w:sz="0" w:space="0" w:color="auto"/>
                <w:bottom w:val="none" w:sz="0" w:space="0" w:color="auto"/>
                <w:right w:val="none" w:sz="0" w:space="0" w:color="auto"/>
              </w:divBdr>
            </w:div>
          </w:divsChild>
        </w:div>
        <w:div w:id="1171916465">
          <w:marLeft w:val="0"/>
          <w:marRight w:val="0"/>
          <w:marTop w:val="0"/>
          <w:marBottom w:val="0"/>
          <w:divBdr>
            <w:top w:val="none" w:sz="0" w:space="0" w:color="auto"/>
            <w:left w:val="none" w:sz="0" w:space="0" w:color="auto"/>
            <w:bottom w:val="none" w:sz="0" w:space="0" w:color="auto"/>
            <w:right w:val="none" w:sz="0" w:space="0" w:color="auto"/>
          </w:divBdr>
          <w:divsChild>
            <w:div w:id="1883663189">
              <w:marLeft w:val="0"/>
              <w:marRight w:val="0"/>
              <w:marTop w:val="0"/>
              <w:marBottom w:val="0"/>
              <w:divBdr>
                <w:top w:val="none" w:sz="0" w:space="0" w:color="auto"/>
                <w:left w:val="none" w:sz="0" w:space="0" w:color="auto"/>
                <w:bottom w:val="none" w:sz="0" w:space="0" w:color="auto"/>
                <w:right w:val="none" w:sz="0" w:space="0" w:color="auto"/>
              </w:divBdr>
            </w:div>
          </w:divsChild>
        </w:div>
        <w:div w:id="1181091233">
          <w:marLeft w:val="0"/>
          <w:marRight w:val="0"/>
          <w:marTop w:val="0"/>
          <w:marBottom w:val="0"/>
          <w:divBdr>
            <w:top w:val="none" w:sz="0" w:space="0" w:color="auto"/>
            <w:left w:val="none" w:sz="0" w:space="0" w:color="auto"/>
            <w:bottom w:val="none" w:sz="0" w:space="0" w:color="auto"/>
            <w:right w:val="none" w:sz="0" w:space="0" w:color="auto"/>
          </w:divBdr>
          <w:divsChild>
            <w:div w:id="1421291175">
              <w:marLeft w:val="0"/>
              <w:marRight w:val="0"/>
              <w:marTop w:val="0"/>
              <w:marBottom w:val="0"/>
              <w:divBdr>
                <w:top w:val="none" w:sz="0" w:space="0" w:color="auto"/>
                <w:left w:val="none" w:sz="0" w:space="0" w:color="auto"/>
                <w:bottom w:val="none" w:sz="0" w:space="0" w:color="auto"/>
                <w:right w:val="none" w:sz="0" w:space="0" w:color="auto"/>
              </w:divBdr>
            </w:div>
          </w:divsChild>
        </w:div>
        <w:div w:id="1190484703">
          <w:marLeft w:val="0"/>
          <w:marRight w:val="0"/>
          <w:marTop w:val="0"/>
          <w:marBottom w:val="0"/>
          <w:divBdr>
            <w:top w:val="none" w:sz="0" w:space="0" w:color="auto"/>
            <w:left w:val="none" w:sz="0" w:space="0" w:color="auto"/>
            <w:bottom w:val="none" w:sz="0" w:space="0" w:color="auto"/>
            <w:right w:val="none" w:sz="0" w:space="0" w:color="auto"/>
          </w:divBdr>
          <w:divsChild>
            <w:div w:id="1812559151">
              <w:marLeft w:val="0"/>
              <w:marRight w:val="0"/>
              <w:marTop w:val="0"/>
              <w:marBottom w:val="0"/>
              <w:divBdr>
                <w:top w:val="none" w:sz="0" w:space="0" w:color="auto"/>
                <w:left w:val="none" w:sz="0" w:space="0" w:color="auto"/>
                <w:bottom w:val="none" w:sz="0" w:space="0" w:color="auto"/>
                <w:right w:val="none" w:sz="0" w:space="0" w:color="auto"/>
              </w:divBdr>
            </w:div>
          </w:divsChild>
        </w:div>
        <w:div w:id="1199855406">
          <w:marLeft w:val="0"/>
          <w:marRight w:val="0"/>
          <w:marTop w:val="0"/>
          <w:marBottom w:val="0"/>
          <w:divBdr>
            <w:top w:val="none" w:sz="0" w:space="0" w:color="auto"/>
            <w:left w:val="none" w:sz="0" w:space="0" w:color="auto"/>
            <w:bottom w:val="none" w:sz="0" w:space="0" w:color="auto"/>
            <w:right w:val="none" w:sz="0" w:space="0" w:color="auto"/>
          </w:divBdr>
          <w:divsChild>
            <w:div w:id="116609669">
              <w:marLeft w:val="0"/>
              <w:marRight w:val="0"/>
              <w:marTop w:val="0"/>
              <w:marBottom w:val="0"/>
              <w:divBdr>
                <w:top w:val="none" w:sz="0" w:space="0" w:color="auto"/>
                <w:left w:val="none" w:sz="0" w:space="0" w:color="auto"/>
                <w:bottom w:val="none" w:sz="0" w:space="0" w:color="auto"/>
                <w:right w:val="none" w:sz="0" w:space="0" w:color="auto"/>
              </w:divBdr>
            </w:div>
          </w:divsChild>
        </w:div>
        <w:div w:id="1224828696">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sChild>
        </w:div>
        <w:div w:id="1230730972">
          <w:marLeft w:val="0"/>
          <w:marRight w:val="0"/>
          <w:marTop w:val="0"/>
          <w:marBottom w:val="0"/>
          <w:divBdr>
            <w:top w:val="none" w:sz="0" w:space="0" w:color="auto"/>
            <w:left w:val="none" w:sz="0" w:space="0" w:color="auto"/>
            <w:bottom w:val="none" w:sz="0" w:space="0" w:color="auto"/>
            <w:right w:val="none" w:sz="0" w:space="0" w:color="auto"/>
          </w:divBdr>
          <w:divsChild>
            <w:div w:id="1578133176">
              <w:marLeft w:val="0"/>
              <w:marRight w:val="0"/>
              <w:marTop w:val="0"/>
              <w:marBottom w:val="0"/>
              <w:divBdr>
                <w:top w:val="none" w:sz="0" w:space="0" w:color="auto"/>
                <w:left w:val="none" w:sz="0" w:space="0" w:color="auto"/>
                <w:bottom w:val="none" w:sz="0" w:space="0" w:color="auto"/>
                <w:right w:val="none" w:sz="0" w:space="0" w:color="auto"/>
              </w:divBdr>
            </w:div>
          </w:divsChild>
        </w:div>
        <w:div w:id="1236623134">
          <w:marLeft w:val="0"/>
          <w:marRight w:val="0"/>
          <w:marTop w:val="0"/>
          <w:marBottom w:val="0"/>
          <w:divBdr>
            <w:top w:val="none" w:sz="0" w:space="0" w:color="auto"/>
            <w:left w:val="none" w:sz="0" w:space="0" w:color="auto"/>
            <w:bottom w:val="none" w:sz="0" w:space="0" w:color="auto"/>
            <w:right w:val="none" w:sz="0" w:space="0" w:color="auto"/>
          </w:divBdr>
        </w:div>
        <w:div w:id="1274170711">
          <w:marLeft w:val="0"/>
          <w:marRight w:val="0"/>
          <w:marTop w:val="0"/>
          <w:marBottom w:val="0"/>
          <w:divBdr>
            <w:top w:val="none" w:sz="0" w:space="0" w:color="auto"/>
            <w:left w:val="none" w:sz="0" w:space="0" w:color="auto"/>
            <w:bottom w:val="none" w:sz="0" w:space="0" w:color="auto"/>
            <w:right w:val="none" w:sz="0" w:space="0" w:color="auto"/>
          </w:divBdr>
          <w:divsChild>
            <w:div w:id="177699614">
              <w:marLeft w:val="0"/>
              <w:marRight w:val="0"/>
              <w:marTop w:val="0"/>
              <w:marBottom w:val="0"/>
              <w:divBdr>
                <w:top w:val="none" w:sz="0" w:space="0" w:color="auto"/>
                <w:left w:val="none" w:sz="0" w:space="0" w:color="auto"/>
                <w:bottom w:val="none" w:sz="0" w:space="0" w:color="auto"/>
                <w:right w:val="none" w:sz="0" w:space="0" w:color="auto"/>
              </w:divBdr>
            </w:div>
          </w:divsChild>
        </w:div>
        <w:div w:id="1294210303">
          <w:marLeft w:val="0"/>
          <w:marRight w:val="0"/>
          <w:marTop w:val="0"/>
          <w:marBottom w:val="0"/>
          <w:divBdr>
            <w:top w:val="none" w:sz="0" w:space="0" w:color="auto"/>
            <w:left w:val="none" w:sz="0" w:space="0" w:color="auto"/>
            <w:bottom w:val="none" w:sz="0" w:space="0" w:color="auto"/>
            <w:right w:val="none" w:sz="0" w:space="0" w:color="auto"/>
          </w:divBdr>
          <w:divsChild>
            <w:div w:id="1898931486">
              <w:marLeft w:val="0"/>
              <w:marRight w:val="0"/>
              <w:marTop w:val="0"/>
              <w:marBottom w:val="0"/>
              <w:divBdr>
                <w:top w:val="none" w:sz="0" w:space="0" w:color="auto"/>
                <w:left w:val="none" w:sz="0" w:space="0" w:color="auto"/>
                <w:bottom w:val="none" w:sz="0" w:space="0" w:color="auto"/>
                <w:right w:val="none" w:sz="0" w:space="0" w:color="auto"/>
              </w:divBdr>
            </w:div>
          </w:divsChild>
        </w:div>
        <w:div w:id="1301154552">
          <w:marLeft w:val="0"/>
          <w:marRight w:val="0"/>
          <w:marTop w:val="0"/>
          <w:marBottom w:val="0"/>
          <w:divBdr>
            <w:top w:val="none" w:sz="0" w:space="0" w:color="auto"/>
            <w:left w:val="none" w:sz="0" w:space="0" w:color="auto"/>
            <w:bottom w:val="none" w:sz="0" w:space="0" w:color="auto"/>
            <w:right w:val="none" w:sz="0" w:space="0" w:color="auto"/>
          </w:divBdr>
          <w:divsChild>
            <w:div w:id="1360929710">
              <w:marLeft w:val="0"/>
              <w:marRight w:val="0"/>
              <w:marTop w:val="0"/>
              <w:marBottom w:val="0"/>
              <w:divBdr>
                <w:top w:val="none" w:sz="0" w:space="0" w:color="auto"/>
                <w:left w:val="none" w:sz="0" w:space="0" w:color="auto"/>
                <w:bottom w:val="none" w:sz="0" w:space="0" w:color="auto"/>
                <w:right w:val="none" w:sz="0" w:space="0" w:color="auto"/>
              </w:divBdr>
            </w:div>
          </w:divsChild>
        </w:div>
        <w:div w:id="1301155539">
          <w:marLeft w:val="0"/>
          <w:marRight w:val="0"/>
          <w:marTop w:val="0"/>
          <w:marBottom w:val="0"/>
          <w:divBdr>
            <w:top w:val="none" w:sz="0" w:space="0" w:color="auto"/>
            <w:left w:val="none" w:sz="0" w:space="0" w:color="auto"/>
            <w:bottom w:val="none" w:sz="0" w:space="0" w:color="auto"/>
            <w:right w:val="none" w:sz="0" w:space="0" w:color="auto"/>
          </w:divBdr>
        </w:div>
        <w:div w:id="1306659503">
          <w:marLeft w:val="0"/>
          <w:marRight w:val="0"/>
          <w:marTop w:val="0"/>
          <w:marBottom w:val="0"/>
          <w:divBdr>
            <w:top w:val="none" w:sz="0" w:space="0" w:color="auto"/>
            <w:left w:val="none" w:sz="0" w:space="0" w:color="auto"/>
            <w:bottom w:val="none" w:sz="0" w:space="0" w:color="auto"/>
            <w:right w:val="none" w:sz="0" w:space="0" w:color="auto"/>
          </w:divBdr>
          <w:divsChild>
            <w:div w:id="2011103971">
              <w:marLeft w:val="0"/>
              <w:marRight w:val="0"/>
              <w:marTop w:val="0"/>
              <w:marBottom w:val="0"/>
              <w:divBdr>
                <w:top w:val="none" w:sz="0" w:space="0" w:color="auto"/>
                <w:left w:val="none" w:sz="0" w:space="0" w:color="auto"/>
                <w:bottom w:val="none" w:sz="0" w:space="0" w:color="auto"/>
                <w:right w:val="none" w:sz="0" w:space="0" w:color="auto"/>
              </w:divBdr>
            </w:div>
          </w:divsChild>
        </w:div>
        <w:div w:id="1315334977">
          <w:marLeft w:val="0"/>
          <w:marRight w:val="0"/>
          <w:marTop w:val="0"/>
          <w:marBottom w:val="0"/>
          <w:divBdr>
            <w:top w:val="none" w:sz="0" w:space="0" w:color="auto"/>
            <w:left w:val="none" w:sz="0" w:space="0" w:color="auto"/>
            <w:bottom w:val="none" w:sz="0" w:space="0" w:color="auto"/>
            <w:right w:val="none" w:sz="0" w:space="0" w:color="auto"/>
          </w:divBdr>
          <w:divsChild>
            <w:div w:id="1447502582">
              <w:marLeft w:val="0"/>
              <w:marRight w:val="0"/>
              <w:marTop w:val="0"/>
              <w:marBottom w:val="0"/>
              <w:divBdr>
                <w:top w:val="none" w:sz="0" w:space="0" w:color="auto"/>
                <w:left w:val="none" w:sz="0" w:space="0" w:color="auto"/>
                <w:bottom w:val="none" w:sz="0" w:space="0" w:color="auto"/>
                <w:right w:val="none" w:sz="0" w:space="0" w:color="auto"/>
              </w:divBdr>
            </w:div>
          </w:divsChild>
        </w:div>
        <w:div w:id="1346861364">
          <w:marLeft w:val="0"/>
          <w:marRight w:val="0"/>
          <w:marTop w:val="0"/>
          <w:marBottom w:val="0"/>
          <w:divBdr>
            <w:top w:val="none" w:sz="0" w:space="0" w:color="auto"/>
            <w:left w:val="none" w:sz="0" w:space="0" w:color="auto"/>
            <w:bottom w:val="none" w:sz="0" w:space="0" w:color="auto"/>
            <w:right w:val="none" w:sz="0" w:space="0" w:color="auto"/>
          </w:divBdr>
          <w:divsChild>
            <w:div w:id="412554437">
              <w:marLeft w:val="0"/>
              <w:marRight w:val="0"/>
              <w:marTop w:val="0"/>
              <w:marBottom w:val="0"/>
              <w:divBdr>
                <w:top w:val="none" w:sz="0" w:space="0" w:color="auto"/>
                <w:left w:val="none" w:sz="0" w:space="0" w:color="auto"/>
                <w:bottom w:val="none" w:sz="0" w:space="0" w:color="auto"/>
                <w:right w:val="none" w:sz="0" w:space="0" w:color="auto"/>
              </w:divBdr>
            </w:div>
          </w:divsChild>
        </w:div>
        <w:div w:id="1365710255">
          <w:marLeft w:val="0"/>
          <w:marRight w:val="0"/>
          <w:marTop w:val="0"/>
          <w:marBottom w:val="0"/>
          <w:divBdr>
            <w:top w:val="none" w:sz="0" w:space="0" w:color="auto"/>
            <w:left w:val="none" w:sz="0" w:space="0" w:color="auto"/>
            <w:bottom w:val="none" w:sz="0" w:space="0" w:color="auto"/>
            <w:right w:val="none" w:sz="0" w:space="0" w:color="auto"/>
          </w:divBdr>
          <w:divsChild>
            <w:div w:id="1403217782">
              <w:marLeft w:val="0"/>
              <w:marRight w:val="0"/>
              <w:marTop w:val="0"/>
              <w:marBottom w:val="0"/>
              <w:divBdr>
                <w:top w:val="none" w:sz="0" w:space="0" w:color="auto"/>
                <w:left w:val="none" w:sz="0" w:space="0" w:color="auto"/>
                <w:bottom w:val="none" w:sz="0" w:space="0" w:color="auto"/>
                <w:right w:val="none" w:sz="0" w:space="0" w:color="auto"/>
              </w:divBdr>
            </w:div>
          </w:divsChild>
        </w:div>
        <w:div w:id="1369842870">
          <w:marLeft w:val="0"/>
          <w:marRight w:val="0"/>
          <w:marTop w:val="0"/>
          <w:marBottom w:val="0"/>
          <w:divBdr>
            <w:top w:val="none" w:sz="0" w:space="0" w:color="auto"/>
            <w:left w:val="none" w:sz="0" w:space="0" w:color="auto"/>
            <w:bottom w:val="none" w:sz="0" w:space="0" w:color="auto"/>
            <w:right w:val="none" w:sz="0" w:space="0" w:color="auto"/>
          </w:divBdr>
          <w:divsChild>
            <w:div w:id="803888473">
              <w:marLeft w:val="0"/>
              <w:marRight w:val="0"/>
              <w:marTop w:val="0"/>
              <w:marBottom w:val="0"/>
              <w:divBdr>
                <w:top w:val="none" w:sz="0" w:space="0" w:color="auto"/>
                <w:left w:val="none" w:sz="0" w:space="0" w:color="auto"/>
                <w:bottom w:val="none" w:sz="0" w:space="0" w:color="auto"/>
                <w:right w:val="none" w:sz="0" w:space="0" w:color="auto"/>
              </w:divBdr>
            </w:div>
          </w:divsChild>
        </w:div>
        <w:div w:id="1415011620">
          <w:marLeft w:val="0"/>
          <w:marRight w:val="0"/>
          <w:marTop w:val="0"/>
          <w:marBottom w:val="0"/>
          <w:divBdr>
            <w:top w:val="none" w:sz="0" w:space="0" w:color="auto"/>
            <w:left w:val="none" w:sz="0" w:space="0" w:color="auto"/>
            <w:bottom w:val="none" w:sz="0" w:space="0" w:color="auto"/>
            <w:right w:val="none" w:sz="0" w:space="0" w:color="auto"/>
          </w:divBdr>
          <w:divsChild>
            <w:div w:id="134563844">
              <w:marLeft w:val="0"/>
              <w:marRight w:val="0"/>
              <w:marTop w:val="0"/>
              <w:marBottom w:val="0"/>
              <w:divBdr>
                <w:top w:val="none" w:sz="0" w:space="0" w:color="auto"/>
                <w:left w:val="none" w:sz="0" w:space="0" w:color="auto"/>
                <w:bottom w:val="none" w:sz="0" w:space="0" w:color="auto"/>
                <w:right w:val="none" w:sz="0" w:space="0" w:color="auto"/>
              </w:divBdr>
            </w:div>
          </w:divsChild>
        </w:div>
        <w:div w:id="1435250556">
          <w:marLeft w:val="0"/>
          <w:marRight w:val="0"/>
          <w:marTop w:val="0"/>
          <w:marBottom w:val="0"/>
          <w:divBdr>
            <w:top w:val="none" w:sz="0" w:space="0" w:color="auto"/>
            <w:left w:val="none" w:sz="0" w:space="0" w:color="auto"/>
            <w:bottom w:val="none" w:sz="0" w:space="0" w:color="auto"/>
            <w:right w:val="none" w:sz="0" w:space="0" w:color="auto"/>
          </w:divBdr>
        </w:div>
        <w:div w:id="1445271206">
          <w:marLeft w:val="0"/>
          <w:marRight w:val="0"/>
          <w:marTop w:val="0"/>
          <w:marBottom w:val="0"/>
          <w:divBdr>
            <w:top w:val="none" w:sz="0" w:space="0" w:color="auto"/>
            <w:left w:val="none" w:sz="0" w:space="0" w:color="auto"/>
            <w:bottom w:val="none" w:sz="0" w:space="0" w:color="auto"/>
            <w:right w:val="none" w:sz="0" w:space="0" w:color="auto"/>
          </w:divBdr>
          <w:divsChild>
            <w:div w:id="921450389">
              <w:marLeft w:val="0"/>
              <w:marRight w:val="0"/>
              <w:marTop w:val="0"/>
              <w:marBottom w:val="0"/>
              <w:divBdr>
                <w:top w:val="none" w:sz="0" w:space="0" w:color="auto"/>
                <w:left w:val="none" w:sz="0" w:space="0" w:color="auto"/>
                <w:bottom w:val="none" w:sz="0" w:space="0" w:color="auto"/>
                <w:right w:val="none" w:sz="0" w:space="0" w:color="auto"/>
              </w:divBdr>
            </w:div>
          </w:divsChild>
        </w:div>
        <w:div w:id="1476486489">
          <w:marLeft w:val="0"/>
          <w:marRight w:val="0"/>
          <w:marTop w:val="0"/>
          <w:marBottom w:val="0"/>
          <w:divBdr>
            <w:top w:val="none" w:sz="0" w:space="0" w:color="auto"/>
            <w:left w:val="none" w:sz="0" w:space="0" w:color="auto"/>
            <w:bottom w:val="none" w:sz="0" w:space="0" w:color="auto"/>
            <w:right w:val="none" w:sz="0" w:space="0" w:color="auto"/>
          </w:divBdr>
          <w:divsChild>
            <w:div w:id="1423180963">
              <w:marLeft w:val="0"/>
              <w:marRight w:val="0"/>
              <w:marTop w:val="0"/>
              <w:marBottom w:val="0"/>
              <w:divBdr>
                <w:top w:val="none" w:sz="0" w:space="0" w:color="auto"/>
                <w:left w:val="none" w:sz="0" w:space="0" w:color="auto"/>
                <w:bottom w:val="none" w:sz="0" w:space="0" w:color="auto"/>
                <w:right w:val="none" w:sz="0" w:space="0" w:color="auto"/>
              </w:divBdr>
            </w:div>
          </w:divsChild>
        </w:div>
        <w:div w:id="1485853737">
          <w:marLeft w:val="0"/>
          <w:marRight w:val="0"/>
          <w:marTop w:val="0"/>
          <w:marBottom w:val="0"/>
          <w:divBdr>
            <w:top w:val="none" w:sz="0" w:space="0" w:color="auto"/>
            <w:left w:val="none" w:sz="0" w:space="0" w:color="auto"/>
            <w:bottom w:val="none" w:sz="0" w:space="0" w:color="auto"/>
            <w:right w:val="none" w:sz="0" w:space="0" w:color="auto"/>
          </w:divBdr>
          <w:divsChild>
            <w:div w:id="1984045644">
              <w:marLeft w:val="0"/>
              <w:marRight w:val="0"/>
              <w:marTop w:val="0"/>
              <w:marBottom w:val="0"/>
              <w:divBdr>
                <w:top w:val="none" w:sz="0" w:space="0" w:color="auto"/>
                <w:left w:val="none" w:sz="0" w:space="0" w:color="auto"/>
                <w:bottom w:val="none" w:sz="0" w:space="0" w:color="auto"/>
                <w:right w:val="none" w:sz="0" w:space="0" w:color="auto"/>
              </w:divBdr>
            </w:div>
          </w:divsChild>
        </w:div>
        <w:div w:id="1494026967">
          <w:marLeft w:val="0"/>
          <w:marRight w:val="0"/>
          <w:marTop w:val="0"/>
          <w:marBottom w:val="0"/>
          <w:divBdr>
            <w:top w:val="none" w:sz="0" w:space="0" w:color="auto"/>
            <w:left w:val="none" w:sz="0" w:space="0" w:color="auto"/>
            <w:bottom w:val="none" w:sz="0" w:space="0" w:color="auto"/>
            <w:right w:val="none" w:sz="0" w:space="0" w:color="auto"/>
          </w:divBdr>
          <w:divsChild>
            <w:div w:id="409624919">
              <w:marLeft w:val="0"/>
              <w:marRight w:val="0"/>
              <w:marTop w:val="0"/>
              <w:marBottom w:val="0"/>
              <w:divBdr>
                <w:top w:val="none" w:sz="0" w:space="0" w:color="auto"/>
                <w:left w:val="none" w:sz="0" w:space="0" w:color="auto"/>
                <w:bottom w:val="none" w:sz="0" w:space="0" w:color="auto"/>
                <w:right w:val="none" w:sz="0" w:space="0" w:color="auto"/>
              </w:divBdr>
            </w:div>
          </w:divsChild>
        </w:div>
        <w:div w:id="1494174467">
          <w:marLeft w:val="0"/>
          <w:marRight w:val="0"/>
          <w:marTop w:val="0"/>
          <w:marBottom w:val="0"/>
          <w:divBdr>
            <w:top w:val="none" w:sz="0" w:space="0" w:color="auto"/>
            <w:left w:val="none" w:sz="0" w:space="0" w:color="auto"/>
            <w:bottom w:val="none" w:sz="0" w:space="0" w:color="auto"/>
            <w:right w:val="none" w:sz="0" w:space="0" w:color="auto"/>
          </w:divBdr>
          <w:divsChild>
            <w:div w:id="1300694372">
              <w:marLeft w:val="0"/>
              <w:marRight w:val="0"/>
              <w:marTop w:val="0"/>
              <w:marBottom w:val="0"/>
              <w:divBdr>
                <w:top w:val="none" w:sz="0" w:space="0" w:color="auto"/>
                <w:left w:val="none" w:sz="0" w:space="0" w:color="auto"/>
                <w:bottom w:val="none" w:sz="0" w:space="0" w:color="auto"/>
                <w:right w:val="none" w:sz="0" w:space="0" w:color="auto"/>
              </w:divBdr>
            </w:div>
          </w:divsChild>
        </w:div>
        <w:div w:id="1503735887">
          <w:marLeft w:val="0"/>
          <w:marRight w:val="0"/>
          <w:marTop w:val="0"/>
          <w:marBottom w:val="0"/>
          <w:divBdr>
            <w:top w:val="none" w:sz="0" w:space="0" w:color="auto"/>
            <w:left w:val="none" w:sz="0" w:space="0" w:color="auto"/>
            <w:bottom w:val="none" w:sz="0" w:space="0" w:color="auto"/>
            <w:right w:val="none" w:sz="0" w:space="0" w:color="auto"/>
          </w:divBdr>
          <w:divsChild>
            <w:div w:id="725908524">
              <w:marLeft w:val="0"/>
              <w:marRight w:val="0"/>
              <w:marTop w:val="0"/>
              <w:marBottom w:val="0"/>
              <w:divBdr>
                <w:top w:val="none" w:sz="0" w:space="0" w:color="auto"/>
                <w:left w:val="none" w:sz="0" w:space="0" w:color="auto"/>
                <w:bottom w:val="none" w:sz="0" w:space="0" w:color="auto"/>
                <w:right w:val="none" w:sz="0" w:space="0" w:color="auto"/>
              </w:divBdr>
            </w:div>
          </w:divsChild>
        </w:div>
        <w:div w:id="1507670227">
          <w:marLeft w:val="0"/>
          <w:marRight w:val="0"/>
          <w:marTop w:val="0"/>
          <w:marBottom w:val="0"/>
          <w:divBdr>
            <w:top w:val="none" w:sz="0" w:space="0" w:color="auto"/>
            <w:left w:val="none" w:sz="0" w:space="0" w:color="auto"/>
            <w:bottom w:val="none" w:sz="0" w:space="0" w:color="auto"/>
            <w:right w:val="none" w:sz="0" w:space="0" w:color="auto"/>
          </w:divBdr>
          <w:divsChild>
            <w:div w:id="1261526742">
              <w:marLeft w:val="0"/>
              <w:marRight w:val="0"/>
              <w:marTop w:val="0"/>
              <w:marBottom w:val="0"/>
              <w:divBdr>
                <w:top w:val="none" w:sz="0" w:space="0" w:color="auto"/>
                <w:left w:val="none" w:sz="0" w:space="0" w:color="auto"/>
                <w:bottom w:val="none" w:sz="0" w:space="0" w:color="auto"/>
                <w:right w:val="none" w:sz="0" w:space="0" w:color="auto"/>
              </w:divBdr>
            </w:div>
          </w:divsChild>
        </w:div>
        <w:div w:id="1510413312">
          <w:marLeft w:val="0"/>
          <w:marRight w:val="0"/>
          <w:marTop w:val="0"/>
          <w:marBottom w:val="0"/>
          <w:divBdr>
            <w:top w:val="none" w:sz="0" w:space="0" w:color="auto"/>
            <w:left w:val="none" w:sz="0" w:space="0" w:color="auto"/>
            <w:bottom w:val="none" w:sz="0" w:space="0" w:color="auto"/>
            <w:right w:val="none" w:sz="0" w:space="0" w:color="auto"/>
          </w:divBdr>
          <w:divsChild>
            <w:div w:id="2114084596">
              <w:marLeft w:val="0"/>
              <w:marRight w:val="0"/>
              <w:marTop w:val="0"/>
              <w:marBottom w:val="0"/>
              <w:divBdr>
                <w:top w:val="none" w:sz="0" w:space="0" w:color="auto"/>
                <w:left w:val="none" w:sz="0" w:space="0" w:color="auto"/>
                <w:bottom w:val="none" w:sz="0" w:space="0" w:color="auto"/>
                <w:right w:val="none" w:sz="0" w:space="0" w:color="auto"/>
              </w:divBdr>
            </w:div>
          </w:divsChild>
        </w:div>
        <w:div w:id="1519465083">
          <w:marLeft w:val="0"/>
          <w:marRight w:val="0"/>
          <w:marTop w:val="0"/>
          <w:marBottom w:val="0"/>
          <w:divBdr>
            <w:top w:val="none" w:sz="0" w:space="0" w:color="auto"/>
            <w:left w:val="none" w:sz="0" w:space="0" w:color="auto"/>
            <w:bottom w:val="none" w:sz="0" w:space="0" w:color="auto"/>
            <w:right w:val="none" w:sz="0" w:space="0" w:color="auto"/>
          </w:divBdr>
          <w:divsChild>
            <w:div w:id="529102825">
              <w:marLeft w:val="0"/>
              <w:marRight w:val="0"/>
              <w:marTop w:val="0"/>
              <w:marBottom w:val="0"/>
              <w:divBdr>
                <w:top w:val="none" w:sz="0" w:space="0" w:color="auto"/>
                <w:left w:val="none" w:sz="0" w:space="0" w:color="auto"/>
                <w:bottom w:val="none" w:sz="0" w:space="0" w:color="auto"/>
                <w:right w:val="none" w:sz="0" w:space="0" w:color="auto"/>
              </w:divBdr>
            </w:div>
          </w:divsChild>
        </w:div>
        <w:div w:id="1522472428">
          <w:marLeft w:val="0"/>
          <w:marRight w:val="0"/>
          <w:marTop w:val="0"/>
          <w:marBottom w:val="0"/>
          <w:divBdr>
            <w:top w:val="none" w:sz="0" w:space="0" w:color="auto"/>
            <w:left w:val="none" w:sz="0" w:space="0" w:color="auto"/>
            <w:bottom w:val="none" w:sz="0" w:space="0" w:color="auto"/>
            <w:right w:val="none" w:sz="0" w:space="0" w:color="auto"/>
          </w:divBdr>
        </w:div>
        <w:div w:id="1551842234">
          <w:marLeft w:val="0"/>
          <w:marRight w:val="0"/>
          <w:marTop w:val="0"/>
          <w:marBottom w:val="0"/>
          <w:divBdr>
            <w:top w:val="none" w:sz="0" w:space="0" w:color="auto"/>
            <w:left w:val="none" w:sz="0" w:space="0" w:color="auto"/>
            <w:bottom w:val="none" w:sz="0" w:space="0" w:color="auto"/>
            <w:right w:val="none" w:sz="0" w:space="0" w:color="auto"/>
          </w:divBdr>
          <w:divsChild>
            <w:div w:id="1621183562">
              <w:marLeft w:val="0"/>
              <w:marRight w:val="0"/>
              <w:marTop w:val="0"/>
              <w:marBottom w:val="0"/>
              <w:divBdr>
                <w:top w:val="none" w:sz="0" w:space="0" w:color="auto"/>
                <w:left w:val="none" w:sz="0" w:space="0" w:color="auto"/>
                <w:bottom w:val="none" w:sz="0" w:space="0" w:color="auto"/>
                <w:right w:val="none" w:sz="0" w:space="0" w:color="auto"/>
              </w:divBdr>
            </w:div>
          </w:divsChild>
        </w:div>
        <w:div w:id="1559826433">
          <w:marLeft w:val="0"/>
          <w:marRight w:val="0"/>
          <w:marTop w:val="0"/>
          <w:marBottom w:val="0"/>
          <w:divBdr>
            <w:top w:val="none" w:sz="0" w:space="0" w:color="auto"/>
            <w:left w:val="none" w:sz="0" w:space="0" w:color="auto"/>
            <w:bottom w:val="none" w:sz="0" w:space="0" w:color="auto"/>
            <w:right w:val="none" w:sz="0" w:space="0" w:color="auto"/>
          </w:divBdr>
        </w:div>
        <w:div w:id="1576090161">
          <w:marLeft w:val="0"/>
          <w:marRight w:val="0"/>
          <w:marTop w:val="0"/>
          <w:marBottom w:val="0"/>
          <w:divBdr>
            <w:top w:val="none" w:sz="0" w:space="0" w:color="auto"/>
            <w:left w:val="none" w:sz="0" w:space="0" w:color="auto"/>
            <w:bottom w:val="none" w:sz="0" w:space="0" w:color="auto"/>
            <w:right w:val="none" w:sz="0" w:space="0" w:color="auto"/>
          </w:divBdr>
          <w:divsChild>
            <w:div w:id="97722820">
              <w:marLeft w:val="0"/>
              <w:marRight w:val="0"/>
              <w:marTop w:val="0"/>
              <w:marBottom w:val="0"/>
              <w:divBdr>
                <w:top w:val="none" w:sz="0" w:space="0" w:color="auto"/>
                <w:left w:val="none" w:sz="0" w:space="0" w:color="auto"/>
                <w:bottom w:val="none" w:sz="0" w:space="0" w:color="auto"/>
                <w:right w:val="none" w:sz="0" w:space="0" w:color="auto"/>
              </w:divBdr>
            </w:div>
          </w:divsChild>
        </w:div>
        <w:div w:id="1578399890">
          <w:marLeft w:val="0"/>
          <w:marRight w:val="0"/>
          <w:marTop w:val="0"/>
          <w:marBottom w:val="0"/>
          <w:divBdr>
            <w:top w:val="none" w:sz="0" w:space="0" w:color="auto"/>
            <w:left w:val="none" w:sz="0" w:space="0" w:color="auto"/>
            <w:bottom w:val="none" w:sz="0" w:space="0" w:color="auto"/>
            <w:right w:val="none" w:sz="0" w:space="0" w:color="auto"/>
          </w:divBdr>
        </w:div>
        <w:div w:id="1584877109">
          <w:marLeft w:val="0"/>
          <w:marRight w:val="0"/>
          <w:marTop w:val="0"/>
          <w:marBottom w:val="0"/>
          <w:divBdr>
            <w:top w:val="none" w:sz="0" w:space="0" w:color="auto"/>
            <w:left w:val="none" w:sz="0" w:space="0" w:color="auto"/>
            <w:bottom w:val="none" w:sz="0" w:space="0" w:color="auto"/>
            <w:right w:val="none" w:sz="0" w:space="0" w:color="auto"/>
          </w:divBdr>
          <w:divsChild>
            <w:div w:id="585769709">
              <w:marLeft w:val="0"/>
              <w:marRight w:val="0"/>
              <w:marTop w:val="0"/>
              <w:marBottom w:val="0"/>
              <w:divBdr>
                <w:top w:val="none" w:sz="0" w:space="0" w:color="auto"/>
                <w:left w:val="none" w:sz="0" w:space="0" w:color="auto"/>
                <w:bottom w:val="none" w:sz="0" w:space="0" w:color="auto"/>
                <w:right w:val="none" w:sz="0" w:space="0" w:color="auto"/>
              </w:divBdr>
            </w:div>
          </w:divsChild>
        </w:div>
        <w:div w:id="1592809780">
          <w:marLeft w:val="0"/>
          <w:marRight w:val="0"/>
          <w:marTop w:val="0"/>
          <w:marBottom w:val="0"/>
          <w:divBdr>
            <w:top w:val="none" w:sz="0" w:space="0" w:color="auto"/>
            <w:left w:val="none" w:sz="0" w:space="0" w:color="auto"/>
            <w:bottom w:val="none" w:sz="0" w:space="0" w:color="auto"/>
            <w:right w:val="none" w:sz="0" w:space="0" w:color="auto"/>
          </w:divBdr>
          <w:divsChild>
            <w:div w:id="282152090">
              <w:marLeft w:val="0"/>
              <w:marRight w:val="0"/>
              <w:marTop w:val="0"/>
              <w:marBottom w:val="0"/>
              <w:divBdr>
                <w:top w:val="none" w:sz="0" w:space="0" w:color="auto"/>
                <w:left w:val="none" w:sz="0" w:space="0" w:color="auto"/>
                <w:bottom w:val="none" w:sz="0" w:space="0" w:color="auto"/>
                <w:right w:val="none" w:sz="0" w:space="0" w:color="auto"/>
              </w:divBdr>
            </w:div>
          </w:divsChild>
        </w:div>
        <w:div w:id="1601988423">
          <w:marLeft w:val="0"/>
          <w:marRight w:val="0"/>
          <w:marTop w:val="0"/>
          <w:marBottom w:val="0"/>
          <w:divBdr>
            <w:top w:val="none" w:sz="0" w:space="0" w:color="auto"/>
            <w:left w:val="none" w:sz="0" w:space="0" w:color="auto"/>
            <w:bottom w:val="none" w:sz="0" w:space="0" w:color="auto"/>
            <w:right w:val="none" w:sz="0" w:space="0" w:color="auto"/>
          </w:divBdr>
        </w:div>
        <w:div w:id="1651404618">
          <w:marLeft w:val="0"/>
          <w:marRight w:val="0"/>
          <w:marTop w:val="0"/>
          <w:marBottom w:val="0"/>
          <w:divBdr>
            <w:top w:val="none" w:sz="0" w:space="0" w:color="auto"/>
            <w:left w:val="none" w:sz="0" w:space="0" w:color="auto"/>
            <w:bottom w:val="none" w:sz="0" w:space="0" w:color="auto"/>
            <w:right w:val="none" w:sz="0" w:space="0" w:color="auto"/>
          </w:divBdr>
        </w:div>
        <w:div w:id="1667899051">
          <w:marLeft w:val="0"/>
          <w:marRight w:val="0"/>
          <w:marTop w:val="0"/>
          <w:marBottom w:val="0"/>
          <w:divBdr>
            <w:top w:val="none" w:sz="0" w:space="0" w:color="auto"/>
            <w:left w:val="none" w:sz="0" w:space="0" w:color="auto"/>
            <w:bottom w:val="none" w:sz="0" w:space="0" w:color="auto"/>
            <w:right w:val="none" w:sz="0" w:space="0" w:color="auto"/>
          </w:divBdr>
          <w:divsChild>
            <w:div w:id="1501461355">
              <w:marLeft w:val="0"/>
              <w:marRight w:val="0"/>
              <w:marTop w:val="0"/>
              <w:marBottom w:val="0"/>
              <w:divBdr>
                <w:top w:val="none" w:sz="0" w:space="0" w:color="auto"/>
                <w:left w:val="none" w:sz="0" w:space="0" w:color="auto"/>
                <w:bottom w:val="none" w:sz="0" w:space="0" w:color="auto"/>
                <w:right w:val="none" w:sz="0" w:space="0" w:color="auto"/>
              </w:divBdr>
            </w:div>
          </w:divsChild>
        </w:div>
        <w:div w:id="1671253986">
          <w:marLeft w:val="0"/>
          <w:marRight w:val="0"/>
          <w:marTop w:val="0"/>
          <w:marBottom w:val="0"/>
          <w:divBdr>
            <w:top w:val="none" w:sz="0" w:space="0" w:color="auto"/>
            <w:left w:val="none" w:sz="0" w:space="0" w:color="auto"/>
            <w:bottom w:val="none" w:sz="0" w:space="0" w:color="auto"/>
            <w:right w:val="none" w:sz="0" w:space="0" w:color="auto"/>
          </w:divBdr>
        </w:div>
        <w:div w:id="1699349370">
          <w:marLeft w:val="0"/>
          <w:marRight w:val="0"/>
          <w:marTop w:val="0"/>
          <w:marBottom w:val="0"/>
          <w:divBdr>
            <w:top w:val="none" w:sz="0" w:space="0" w:color="auto"/>
            <w:left w:val="none" w:sz="0" w:space="0" w:color="auto"/>
            <w:bottom w:val="none" w:sz="0" w:space="0" w:color="auto"/>
            <w:right w:val="none" w:sz="0" w:space="0" w:color="auto"/>
          </w:divBdr>
          <w:divsChild>
            <w:div w:id="1559974350">
              <w:marLeft w:val="0"/>
              <w:marRight w:val="0"/>
              <w:marTop w:val="0"/>
              <w:marBottom w:val="0"/>
              <w:divBdr>
                <w:top w:val="none" w:sz="0" w:space="0" w:color="auto"/>
                <w:left w:val="none" w:sz="0" w:space="0" w:color="auto"/>
                <w:bottom w:val="none" w:sz="0" w:space="0" w:color="auto"/>
                <w:right w:val="none" w:sz="0" w:space="0" w:color="auto"/>
              </w:divBdr>
            </w:div>
          </w:divsChild>
        </w:div>
        <w:div w:id="1724597800">
          <w:marLeft w:val="0"/>
          <w:marRight w:val="0"/>
          <w:marTop w:val="0"/>
          <w:marBottom w:val="0"/>
          <w:divBdr>
            <w:top w:val="none" w:sz="0" w:space="0" w:color="auto"/>
            <w:left w:val="none" w:sz="0" w:space="0" w:color="auto"/>
            <w:bottom w:val="none" w:sz="0" w:space="0" w:color="auto"/>
            <w:right w:val="none" w:sz="0" w:space="0" w:color="auto"/>
          </w:divBdr>
          <w:divsChild>
            <w:div w:id="705985267">
              <w:marLeft w:val="0"/>
              <w:marRight w:val="0"/>
              <w:marTop w:val="0"/>
              <w:marBottom w:val="0"/>
              <w:divBdr>
                <w:top w:val="none" w:sz="0" w:space="0" w:color="auto"/>
                <w:left w:val="none" w:sz="0" w:space="0" w:color="auto"/>
                <w:bottom w:val="none" w:sz="0" w:space="0" w:color="auto"/>
                <w:right w:val="none" w:sz="0" w:space="0" w:color="auto"/>
              </w:divBdr>
            </w:div>
          </w:divsChild>
        </w:div>
        <w:div w:id="1735347615">
          <w:marLeft w:val="0"/>
          <w:marRight w:val="0"/>
          <w:marTop w:val="0"/>
          <w:marBottom w:val="0"/>
          <w:divBdr>
            <w:top w:val="none" w:sz="0" w:space="0" w:color="auto"/>
            <w:left w:val="none" w:sz="0" w:space="0" w:color="auto"/>
            <w:bottom w:val="none" w:sz="0" w:space="0" w:color="auto"/>
            <w:right w:val="none" w:sz="0" w:space="0" w:color="auto"/>
          </w:divBdr>
          <w:divsChild>
            <w:div w:id="1261065194">
              <w:marLeft w:val="0"/>
              <w:marRight w:val="0"/>
              <w:marTop w:val="0"/>
              <w:marBottom w:val="0"/>
              <w:divBdr>
                <w:top w:val="none" w:sz="0" w:space="0" w:color="auto"/>
                <w:left w:val="none" w:sz="0" w:space="0" w:color="auto"/>
                <w:bottom w:val="none" w:sz="0" w:space="0" w:color="auto"/>
                <w:right w:val="none" w:sz="0" w:space="0" w:color="auto"/>
              </w:divBdr>
            </w:div>
          </w:divsChild>
        </w:div>
        <w:div w:id="1738896481">
          <w:marLeft w:val="0"/>
          <w:marRight w:val="0"/>
          <w:marTop w:val="0"/>
          <w:marBottom w:val="0"/>
          <w:divBdr>
            <w:top w:val="none" w:sz="0" w:space="0" w:color="auto"/>
            <w:left w:val="none" w:sz="0" w:space="0" w:color="auto"/>
            <w:bottom w:val="none" w:sz="0" w:space="0" w:color="auto"/>
            <w:right w:val="none" w:sz="0" w:space="0" w:color="auto"/>
          </w:divBdr>
          <w:divsChild>
            <w:div w:id="164133028">
              <w:marLeft w:val="0"/>
              <w:marRight w:val="0"/>
              <w:marTop w:val="0"/>
              <w:marBottom w:val="0"/>
              <w:divBdr>
                <w:top w:val="none" w:sz="0" w:space="0" w:color="auto"/>
                <w:left w:val="none" w:sz="0" w:space="0" w:color="auto"/>
                <w:bottom w:val="none" w:sz="0" w:space="0" w:color="auto"/>
                <w:right w:val="none" w:sz="0" w:space="0" w:color="auto"/>
              </w:divBdr>
            </w:div>
          </w:divsChild>
        </w:div>
        <w:div w:id="1758404277">
          <w:marLeft w:val="0"/>
          <w:marRight w:val="0"/>
          <w:marTop w:val="0"/>
          <w:marBottom w:val="0"/>
          <w:divBdr>
            <w:top w:val="none" w:sz="0" w:space="0" w:color="auto"/>
            <w:left w:val="none" w:sz="0" w:space="0" w:color="auto"/>
            <w:bottom w:val="none" w:sz="0" w:space="0" w:color="auto"/>
            <w:right w:val="none" w:sz="0" w:space="0" w:color="auto"/>
          </w:divBdr>
          <w:divsChild>
            <w:div w:id="1674455179">
              <w:marLeft w:val="0"/>
              <w:marRight w:val="0"/>
              <w:marTop w:val="0"/>
              <w:marBottom w:val="0"/>
              <w:divBdr>
                <w:top w:val="none" w:sz="0" w:space="0" w:color="auto"/>
                <w:left w:val="none" w:sz="0" w:space="0" w:color="auto"/>
                <w:bottom w:val="none" w:sz="0" w:space="0" w:color="auto"/>
                <w:right w:val="none" w:sz="0" w:space="0" w:color="auto"/>
              </w:divBdr>
            </w:div>
          </w:divsChild>
        </w:div>
        <w:div w:id="1763258167">
          <w:marLeft w:val="0"/>
          <w:marRight w:val="0"/>
          <w:marTop w:val="0"/>
          <w:marBottom w:val="0"/>
          <w:divBdr>
            <w:top w:val="none" w:sz="0" w:space="0" w:color="auto"/>
            <w:left w:val="none" w:sz="0" w:space="0" w:color="auto"/>
            <w:bottom w:val="none" w:sz="0" w:space="0" w:color="auto"/>
            <w:right w:val="none" w:sz="0" w:space="0" w:color="auto"/>
          </w:divBdr>
          <w:divsChild>
            <w:div w:id="1481580702">
              <w:marLeft w:val="0"/>
              <w:marRight w:val="0"/>
              <w:marTop w:val="0"/>
              <w:marBottom w:val="0"/>
              <w:divBdr>
                <w:top w:val="none" w:sz="0" w:space="0" w:color="auto"/>
                <w:left w:val="none" w:sz="0" w:space="0" w:color="auto"/>
                <w:bottom w:val="none" w:sz="0" w:space="0" w:color="auto"/>
                <w:right w:val="none" w:sz="0" w:space="0" w:color="auto"/>
              </w:divBdr>
            </w:div>
          </w:divsChild>
        </w:div>
        <w:div w:id="1780484600">
          <w:marLeft w:val="0"/>
          <w:marRight w:val="0"/>
          <w:marTop w:val="0"/>
          <w:marBottom w:val="0"/>
          <w:divBdr>
            <w:top w:val="none" w:sz="0" w:space="0" w:color="auto"/>
            <w:left w:val="none" w:sz="0" w:space="0" w:color="auto"/>
            <w:bottom w:val="none" w:sz="0" w:space="0" w:color="auto"/>
            <w:right w:val="none" w:sz="0" w:space="0" w:color="auto"/>
          </w:divBdr>
          <w:divsChild>
            <w:div w:id="288518144">
              <w:marLeft w:val="0"/>
              <w:marRight w:val="0"/>
              <w:marTop w:val="0"/>
              <w:marBottom w:val="0"/>
              <w:divBdr>
                <w:top w:val="none" w:sz="0" w:space="0" w:color="auto"/>
                <w:left w:val="none" w:sz="0" w:space="0" w:color="auto"/>
                <w:bottom w:val="none" w:sz="0" w:space="0" w:color="auto"/>
                <w:right w:val="none" w:sz="0" w:space="0" w:color="auto"/>
              </w:divBdr>
            </w:div>
          </w:divsChild>
        </w:div>
        <w:div w:id="1783259651">
          <w:marLeft w:val="0"/>
          <w:marRight w:val="0"/>
          <w:marTop w:val="0"/>
          <w:marBottom w:val="0"/>
          <w:divBdr>
            <w:top w:val="none" w:sz="0" w:space="0" w:color="auto"/>
            <w:left w:val="none" w:sz="0" w:space="0" w:color="auto"/>
            <w:bottom w:val="none" w:sz="0" w:space="0" w:color="auto"/>
            <w:right w:val="none" w:sz="0" w:space="0" w:color="auto"/>
          </w:divBdr>
          <w:divsChild>
            <w:div w:id="1224681968">
              <w:marLeft w:val="0"/>
              <w:marRight w:val="0"/>
              <w:marTop w:val="0"/>
              <w:marBottom w:val="0"/>
              <w:divBdr>
                <w:top w:val="none" w:sz="0" w:space="0" w:color="auto"/>
                <w:left w:val="none" w:sz="0" w:space="0" w:color="auto"/>
                <w:bottom w:val="none" w:sz="0" w:space="0" w:color="auto"/>
                <w:right w:val="none" w:sz="0" w:space="0" w:color="auto"/>
              </w:divBdr>
            </w:div>
          </w:divsChild>
        </w:div>
        <w:div w:id="1799109278">
          <w:marLeft w:val="0"/>
          <w:marRight w:val="0"/>
          <w:marTop w:val="0"/>
          <w:marBottom w:val="0"/>
          <w:divBdr>
            <w:top w:val="none" w:sz="0" w:space="0" w:color="auto"/>
            <w:left w:val="none" w:sz="0" w:space="0" w:color="auto"/>
            <w:bottom w:val="none" w:sz="0" w:space="0" w:color="auto"/>
            <w:right w:val="none" w:sz="0" w:space="0" w:color="auto"/>
          </w:divBdr>
          <w:divsChild>
            <w:div w:id="1948923387">
              <w:marLeft w:val="0"/>
              <w:marRight w:val="0"/>
              <w:marTop w:val="0"/>
              <w:marBottom w:val="0"/>
              <w:divBdr>
                <w:top w:val="none" w:sz="0" w:space="0" w:color="auto"/>
                <w:left w:val="none" w:sz="0" w:space="0" w:color="auto"/>
                <w:bottom w:val="none" w:sz="0" w:space="0" w:color="auto"/>
                <w:right w:val="none" w:sz="0" w:space="0" w:color="auto"/>
              </w:divBdr>
            </w:div>
          </w:divsChild>
        </w:div>
        <w:div w:id="1801145710">
          <w:marLeft w:val="0"/>
          <w:marRight w:val="0"/>
          <w:marTop w:val="0"/>
          <w:marBottom w:val="0"/>
          <w:divBdr>
            <w:top w:val="none" w:sz="0" w:space="0" w:color="auto"/>
            <w:left w:val="none" w:sz="0" w:space="0" w:color="auto"/>
            <w:bottom w:val="none" w:sz="0" w:space="0" w:color="auto"/>
            <w:right w:val="none" w:sz="0" w:space="0" w:color="auto"/>
          </w:divBdr>
          <w:divsChild>
            <w:div w:id="1123040129">
              <w:marLeft w:val="0"/>
              <w:marRight w:val="0"/>
              <w:marTop w:val="0"/>
              <w:marBottom w:val="0"/>
              <w:divBdr>
                <w:top w:val="none" w:sz="0" w:space="0" w:color="auto"/>
                <w:left w:val="none" w:sz="0" w:space="0" w:color="auto"/>
                <w:bottom w:val="none" w:sz="0" w:space="0" w:color="auto"/>
                <w:right w:val="none" w:sz="0" w:space="0" w:color="auto"/>
              </w:divBdr>
            </w:div>
          </w:divsChild>
        </w:div>
        <w:div w:id="1824735121">
          <w:marLeft w:val="0"/>
          <w:marRight w:val="0"/>
          <w:marTop w:val="0"/>
          <w:marBottom w:val="0"/>
          <w:divBdr>
            <w:top w:val="none" w:sz="0" w:space="0" w:color="auto"/>
            <w:left w:val="none" w:sz="0" w:space="0" w:color="auto"/>
            <w:bottom w:val="none" w:sz="0" w:space="0" w:color="auto"/>
            <w:right w:val="none" w:sz="0" w:space="0" w:color="auto"/>
          </w:divBdr>
        </w:div>
        <w:div w:id="1838154815">
          <w:marLeft w:val="0"/>
          <w:marRight w:val="0"/>
          <w:marTop w:val="0"/>
          <w:marBottom w:val="0"/>
          <w:divBdr>
            <w:top w:val="none" w:sz="0" w:space="0" w:color="auto"/>
            <w:left w:val="none" w:sz="0" w:space="0" w:color="auto"/>
            <w:bottom w:val="none" w:sz="0" w:space="0" w:color="auto"/>
            <w:right w:val="none" w:sz="0" w:space="0" w:color="auto"/>
          </w:divBdr>
          <w:divsChild>
            <w:div w:id="590431797">
              <w:marLeft w:val="0"/>
              <w:marRight w:val="0"/>
              <w:marTop w:val="0"/>
              <w:marBottom w:val="0"/>
              <w:divBdr>
                <w:top w:val="none" w:sz="0" w:space="0" w:color="auto"/>
                <w:left w:val="none" w:sz="0" w:space="0" w:color="auto"/>
                <w:bottom w:val="none" w:sz="0" w:space="0" w:color="auto"/>
                <w:right w:val="none" w:sz="0" w:space="0" w:color="auto"/>
              </w:divBdr>
            </w:div>
          </w:divsChild>
        </w:div>
        <w:div w:id="1848211346">
          <w:marLeft w:val="0"/>
          <w:marRight w:val="0"/>
          <w:marTop w:val="0"/>
          <w:marBottom w:val="0"/>
          <w:divBdr>
            <w:top w:val="none" w:sz="0" w:space="0" w:color="auto"/>
            <w:left w:val="none" w:sz="0" w:space="0" w:color="auto"/>
            <w:bottom w:val="none" w:sz="0" w:space="0" w:color="auto"/>
            <w:right w:val="none" w:sz="0" w:space="0" w:color="auto"/>
          </w:divBdr>
          <w:divsChild>
            <w:div w:id="1453404159">
              <w:marLeft w:val="0"/>
              <w:marRight w:val="0"/>
              <w:marTop w:val="0"/>
              <w:marBottom w:val="0"/>
              <w:divBdr>
                <w:top w:val="none" w:sz="0" w:space="0" w:color="auto"/>
                <w:left w:val="none" w:sz="0" w:space="0" w:color="auto"/>
                <w:bottom w:val="none" w:sz="0" w:space="0" w:color="auto"/>
                <w:right w:val="none" w:sz="0" w:space="0" w:color="auto"/>
              </w:divBdr>
            </w:div>
          </w:divsChild>
        </w:div>
        <w:div w:id="1869679776">
          <w:marLeft w:val="0"/>
          <w:marRight w:val="0"/>
          <w:marTop w:val="0"/>
          <w:marBottom w:val="0"/>
          <w:divBdr>
            <w:top w:val="none" w:sz="0" w:space="0" w:color="auto"/>
            <w:left w:val="none" w:sz="0" w:space="0" w:color="auto"/>
            <w:bottom w:val="none" w:sz="0" w:space="0" w:color="auto"/>
            <w:right w:val="none" w:sz="0" w:space="0" w:color="auto"/>
          </w:divBdr>
          <w:divsChild>
            <w:div w:id="1870071164">
              <w:marLeft w:val="0"/>
              <w:marRight w:val="0"/>
              <w:marTop w:val="0"/>
              <w:marBottom w:val="0"/>
              <w:divBdr>
                <w:top w:val="none" w:sz="0" w:space="0" w:color="auto"/>
                <w:left w:val="none" w:sz="0" w:space="0" w:color="auto"/>
                <w:bottom w:val="none" w:sz="0" w:space="0" w:color="auto"/>
                <w:right w:val="none" w:sz="0" w:space="0" w:color="auto"/>
              </w:divBdr>
            </w:div>
          </w:divsChild>
        </w:div>
        <w:div w:id="1870215704">
          <w:marLeft w:val="0"/>
          <w:marRight w:val="0"/>
          <w:marTop w:val="0"/>
          <w:marBottom w:val="0"/>
          <w:divBdr>
            <w:top w:val="none" w:sz="0" w:space="0" w:color="auto"/>
            <w:left w:val="none" w:sz="0" w:space="0" w:color="auto"/>
            <w:bottom w:val="none" w:sz="0" w:space="0" w:color="auto"/>
            <w:right w:val="none" w:sz="0" w:space="0" w:color="auto"/>
          </w:divBdr>
          <w:divsChild>
            <w:div w:id="1448112963">
              <w:marLeft w:val="0"/>
              <w:marRight w:val="0"/>
              <w:marTop w:val="0"/>
              <w:marBottom w:val="0"/>
              <w:divBdr>
                <w:top w:val="none" w:sz="0" w:space="0" w:color="auto"/>
                <w:left w:val="none" w:sz="0" w:space="0" w:color="auto"/>
                <w:bottom w:val="none" w:sz="0" w:space="0" w:color="auto"/>
                <w:right w:val="none" w:sz="0" w:space="0" w:color="auto"/>
              </w:divBdr>
            </w:div>
          </w:divsChild>
        </w:div>
        <w:div w:id="1893229764">
          <w:marLeft w:val="0"/>
          <w:marRight w:val="0"/>
          <w:marTop w:val="0"/>
          <w:marBottom w:val="0"/>
          <w:divBdr>
            <w:top w:val="none" w:sz="0" w:space="0" w:color="auto"/>
            <w:left w:val="none" w:sz="0" w:space="0" w:color="auto"/>
            <w:bottom w:val="none" w:sz="0" w:space="0" w:color="auto"/>
            <w:right w:val="none" w:sz="0" w:space="0" w:color="auto"/>
          </w:divBdr>
          <w:divsChild>
            <w:div w:id="1275677210">
              <w:marLeft w:val="0"/>
              <w:marRight w:val="0"/>
              <w:marTop w:val="0"/>
              <w:marBottom w:val="0"/>
              <w:divBdr>
                <w:top w:val="none" w:sz="0" w:space="0" w:color="auto"/>
                <w:left w:val="none" w:sz="0" w:space="0" w:color="auto"/>
                <w:bottom w:val="none" w:sz="0" w:space="0" w:color="auto"/>
                <w:right w:val="none" w:sz="0" w:space="0" w:color="auto"/>
              </w:divBdr>
            </w:div>
          </w:divsChild>
        </w:div>
        <w:div w:id="1920821381">
          <w:marLeft w:val="0"/>
          <w:marRight w:val="0"/>
          <w:marTop w:val="0"/>
          <w:marBottom w:val="0"/>
          <w:divBdr>
            <w:top w:val="none" w:sz="0" w:space="0" w:color="auto"/>
            <w:left w:val="none" w:sz="0" w:space="0" w:color="auto"/>
            <w:bottom w:val="none" w:sz="0" w:space="0" w:color="auto"/>
            <w:right w:val="none" w:sz="0" w:space="0" w:color="auto"/>
          </w:divBdr>
          <w:divsChild>
            <w:div w:id="826291240">
              <w:marLeft w:val="0"/>
              <w:marRight w:val="0"/>
              <w:marTop w:val="0"/>
              <w:marBottom w:val="0"/>
              <w:divBdr>
                <w:top w:val="none" w:sz="0" w:space="0" w:color="auto"/>
                <w:left w:val="none" w:sz="0" w:space="0" w:color="auto"/>
                <w:bottom w:val="none" w:sz="0" w:space="0" w:color="auto"/>
                <w:right w:val="none" w:sz="0" w:space="0" w:color="auto"/>
              </w:divBdr>
            </w:div>
          </w:divsChild>
        </w:div>
        <w:div w:id="1944141989">
          <w:marLeft w:val="0"/>
          <w:marRight w:val="0"/>
          <w:marTop w:val="0"/>
          <w:marBottom w:val="0"/>
          <w:divBdr>
            <w:top w:val="none" w:sz="0" w:space="0" w:color="auto"/>
            <w:left w:val="none" w:sz="0" w:space="0" w:color="auto"/>
            <w:bottom w:val="none" w:sz="0" w:space="0" w:color="auto"/>
            <w:right w:val="none" w:sz="0" w:space="0" w:color="auto"/>
          </w:divBdr>
        </w:div>
        <w:div w:id="1948542258">
          <w:marLeft w:val="0"/>
          <w:marRight w:val="0"/>
          <w:marTop w:val="0"/>
          <w:marBottom w:val="0"/>
          <w:divBdr>
            <w:top w:val="none" w:sz="0" w:space="0" w:color="auto"/>
            <w:left w:val="none" w:sz="0" w:space="0" w:color="auto"/>
            <w:bottom w:val="none" w:sz="0" w:space="0" w:color="auto"/>
            <w:right w:val="none" w:sz="0" w:space="0" w:color="auto"/>
          </w:divBdr>
          <w:divsChild>
            <w:div w:id="347146527">
              <w:marLeft w:val="0"/>
              <w:marRight w:val="0"/>
              <w:marTop w:val="0"/>
              <w:marBottom w:val="0"/>
              <w:divBdr>
                <w:top w:val="none" w:sz="0" w:space="0" w:color="auto"/>
                <w:left w:val="none" w:sz="0" w:space="0" w:color="auto"/>
                <w:bottom w:val="none" w:sz="0" w:space="0" w:color="auto"/>
                <w:right w:val="none" w:sz="0" w:space="0" w:color="auto"/>
              </w:divBdr>
            </w:div>
          </w:divsChild>
        </w:div>
        <w:div w:id="1956862836">
          <w:marLeft w:val="0"/>
          <w:marRight w:val="0"/>
          <w:marTop w:val="0"/>
          <w:marBottom w:val="0"/>
          <w:divBdr>
            <w:top w:val="none" w:sz="0" w:space="0" w:color="auto"/>
            <w:left w:val="none" w:sz="0" w:space="0" w:color="auto"/>
            <w:bottom w:val="none" w:sz="0" w:space="0" w:color="auto"/>
            <w:right w:val="none" w:sz="0" w:space="0" w:color="auto"/>
          </w:divBdr>
          <w:divsChild>
            <w:div w:id="463161032">
              <w:marLeft w:val="0"/>
              <w:marRight w:val="0"/>
              <w:marTop w:val="0"/>
              <w:marBottom w:val="0"/>
              <w:divBdr>
                <w:top w:val="none" w:sz="0" w:space="0" w:color="auto"/>
                <w:left w:val="none" w:sz="0" w:space="0" w:color="auto"/>
                <w:bottom w:val="none" w:sz="0" w:space="0" w:color="auto"/>
                <w:right w:val="none" w:sz="0" w:space="0" w:color="auto"/>
              </w:divBdr>
            </w:div>
          </w:divsChild>
        </w:div>
        <w:div w:id="2033456789">
          <w:marLeft w:val="0"/>
          <w:marRight w:val="0"/>
          <w:marTop w:val="0"/>
          <w:marBottom w:val="0"/>
          <w:divBdr>
            <w:top w:val="none" w:sz="0" w:space="0" w:color="auto"/>
            <w:left w:val="none" w:sz="0" w:space="0" w:color="auto"/>
            <w:bottom w:val="none" w:sz="0" w:space="0" w:color="auto"/>
            <w:right w:val="none" w:sz="0" w:space="0" w:color="auto"/>
          </w:divBdr>
          <w:divsChild>
            <w:div w:id="484470161">
              <w:marLeft w:val="0"/>
              <w:marRight w:val="0"/>
              <w:marTop w:val="0"/>
              <w:marBottom w:val="0"/>
              <w:divBdr>
                <w:top w:val="none" w:sz="0" w:space="0" w:color="auto"/>
                <w:left w:val="none" w:sz="0" w:space="0" w:color="auto"/>
                <w:bottom w:val="none" w:sz="0" w:space="0" w:color="auto"/>
                <w:right w:val="none" w:sz="0" w:space="0" w:color="auto"/>
              </w:divBdr>
            </w:div>
          </w:divsChild>
        </w:div>
        <w:div w:id="2035112682">
          <w:marLeft w:val="0"/>
          <w:marRight w:val="0"/>
          <w:marTop w:val="0"/>
          <w:marBottom w:val="0"/>
          <w:divBdr>
            <w:top w:val="none" w:sz="0" w:space="0" w:color="auto"/>
            <w:left w:val="none" w:sz="0" w:space="0" w:color="auto"/>
            <w:bottom w:val="none" w:sz="0" w:space="0" w:color="auto"/>
            <w:right w:val="none" w:sz="0" w:space="0" w:color="auto"/>
          </w:divBdr>
        </w:div>
        <w:div w:id="2038773825">
          <w:marLeft w:val="0"/>
          <w:marRight w:val="0"/>
          <w:marTop w:val="0"/>
          <w:marBottom w:val="0"/>
          <w:divBdr>
            <w:top w:val="none" w:sz="0" w:space="0" w:color="auto"/>
            <w:left w:val="none" w:sz="0" w:space="0" w:color="auto"/>
            <w:bottom w:val="none" w:sz="0" w:space="0" w:color="auto"/>
            <w:right w:val="none" w:sz="0" w:space="0" w:color="auto"/>
          </w:divBdr>
          <w:divsChild>
            <w:div w:id="2042516375">
              <w:marLeft w:val="0"/>
              <w:marRight w:val="0"/>
              <w:marTop w:val="0"/>
              <w:marBottom w:val="0"/>
              <w:divBdr>
                <w:top w:val="none" w:sz="0" w:space="0" w:color="auto"/>
                <w:left w:val="none" w:sz="0" w:space="0" w:color="auto"/>
                <w:bottom w:val="none" w:sz="0" w:space="0" w:color="auto"/>
                <w:right w:val="none" w:sz="0" w:space="0" w:color="auto"/>
              </w:divBdr>
            </w:div>
          </w:divsChild>
        </w:div>
        <w:div w:id="2039237617">
          <w:marLeft w:val="0"/>
          <w:marRight w:val="0"/>
          <w:marTop w:val="0"/>
          <w:marBottom w:val="0"/>
          <w:divBdr>
            <w:top w:val="none" w:sz="0" w:space="0" w:color="auto"/>
            <w:left w:val="none" w:sz="0" w:space="0" w:color="auto"/>
            <w:bottom w:val="none" w:sz="0" w:space="0" w:color="auto"/>
            <w:right w:val="none" w:sz="0" w:space="0" w:color="auto"/>
          </w:divBdr>
          <w:divsChild>
            <w:div w:id="1841189627">
              <w:marLeft w:val="0"/>
              <w:marRight w:val="0"/>
              <w:marTop w:val="0"/>
              <w:marBottom w:val="0"/>
              <w:divBdr>
                <w:top w:val="none" w:sz="0" w:space="0" w:color="auto"/>
                <w:left w:val="none" w:sz="0" w:space="0" w:color="auto"/>
                <w:bottom w:val="none" w:sz="0" w:space="0" w:color="auto"/>
                <w:right w:val="none" w:sz="0" w:space="0" w:color="auto"/>
              </w:divBdr>
            </w:div>
          </w:divsChild>
        </w:div>
        <w:div w:id="2045979614">
          <w:marLeft w:val="0"/>
          <w:marRight w:val="0"/>
          <w:marTop w:val="0"/>
          <w:marBottom w:val="0"/>
          <w:divBdr>
            <w:top w:val="none" w:sz="0" w:space="0" w:color="auto"/>
            <w:left w:val="none" w:sz="0" w:space="0" w:color="auto"/>
            <w:bottom w:val="none" w:sz="0" w:space="0" w:color="auto"/>
            <w:right w:val="none" w:sz="0" w:space="0" w:color="auto"/>
          </w:divBdr>
          <w:divsChild>
            <w:div w:id="1520777944">
              <w:marLeft w:val="0"/>
              <w:marRight w:val="0"/>
              <w:marTop w:val="0"/>
              <w:marBottom w:val="0"/>
              <w:divBdr>
                <w:top w:val="none" w:sz="0" w:space="0" w:color="auto"/>
                <w:left w:val="none" w:sz="0" w:space="0" w:color="auto"/>
                <w:bottom w:val="none" w:sz="0" w:space="0" w:color="auto"/>
                <w:right w:val="none" w:sz="0" w:space="0" w:color="auto"/>
              </w:divBdr>
            </w:div>
          </w:divsChild>
        </w:div>
        <w:div w:id="2056543800">
          <w:marLeft w:val="0"/>
          <w:marRight w:val="0"/>
          <w:marTop w:val="0"/>
          <w:marBottom w:val="0"/>
          <w:divBdr>
            <w:top w:val="none" w:sz="0" w:space="0" w:color="auto"/>
            <w:left w:val="none" w:sz="0" w:space="0" w:color="auto"/>
            <w:bottom w:val="none" w:sz="0" w:space="0" w:color="auto"/>
            <w:right w:val="none" w:sz="0" w:space="0" w:color="auto"/>
          </w:divBdr>
          <w:divsChild>
            <w:div w:id="1243953800">
              <w:marLeft w:val="0"/>
              <w:marRight w:val="0"/>
              <w:marTop w:val="0"/>
              <w:marBottom w:val="0"/>
              <w:divBdr>
                <w:top w:val="none" w:sz="0" w:space="0" w:color="auto"/>
                <w:left w:val="none" w:sz="0" w:space="0" w:color="auto"/>
                <w:bottom w:val="none" w:sz="0" w:space="0" w:color="auto"/>
                <w:right w:val="none" w:sz="0" w:space="0" w:color="auto"/>
              </w:divBdr>
            </w:div>
          </w:divsChild>
        </w:div>
        <w:div w:id="2088531742">
          <w:marLeft w:val="0"/>
          <w:marRight w:val="0"/>
          <w:marTop w:val="0"/>
          <w:marBottom w:val="0"/>
          <w:divBdr>
            <w:top w:val="none" w:sz="0" w:space="0" w:color="auto"/>
            <w:left w:val="none" w:sz="0" w:space="0" w:color="auto"/>
            <w:bottom w:val="none" w:sz="0" w:space="0" w:color="auto"/>
            <w:right w:val="none" w:sz="0" w:space="0" w:color="auto"/>
          </w:divBdr>
          <w:divsChild>
            <w:div w:id="2002732490">
              <w:marLeft w:val="0"/>
              <w:marRight w:val="0"/>
              <w:marTop w:val="0"/>
              <w:marBottom w:val="0"/>
              <w:divBdr>
                <w:top w:val="none" w:sz="0" w:space="0" w:color="auto"/>
                <w:left w:val="none" w:sz="0" w:space="0" w:color="auto"/>
                <w:bottom w:val="none" w:sz="0" w:space="0" w:color="auto"/>
                <w:right w:val="none" w:sz="0" w:space="0" w:color="auto"/>
              </w:divBdr>
            </w:div>
          </w:divsChild>
        </w:div>
        <w:div w:id="2104454752">
          <w:marLeft w:val="0"/>
          <w:marRight w:val="0"/>
          <w:marTop w:val="0"/>
          <w:marBottom w:val="0"/>
          <w:divBdr>
            <w:top w:val="none" w:sz="0" w:space="0" w:color="auto"/>
            <w:left w:val="none" w:sz="0" w:space="0" w:color="auto"/>
            <w:bottom w:val="none" w:sz="0" w:space="0" w:color="auto"/>
            <w:right w:val="none" w:sz="0" w:space="0" w:color="auto"/>
          </w:divBdr>
          <w:divsChild>
            <w:div w:id="1388530093">
              <w:marLeft w:val="0"/>
              <w:marRight w:val="0"/>
              <w:marTop w:val="0"/>
              <w:marBottom w:val="0"/>
              <w:divBdr>
                <w:top w:val="none" w:sz="0" w:space="0" w:color="auto"/>
                <w:left w:val="none" w:sz="0" w:space="0" w:color="auto"/>
                <w:bottom w:val="none" w:sz="0" w:space="0" w:color="auto"/>
                <w:right w:val="none" w:sz="0" w:space="0" w:color="auto"/>
              </w:divBdr>
            </w:div>
          </w:divsChild>
        </w:div>
        <w:div w:id="2126920643">
          <w:marLeft w:val="0"/>
          <w:marRight w:val="0"/>
          <w:marTop w:val="0"/>
          <w:marBottom w:val="0"/>
          <w:divBdr>
            <w:top w:val="none" w:sz="0" w:space="0" w:color="auto"/>
            <w:left w:val="none" w:sz="0" w:space="0" w:color="auto"/>
            <w:bottom w:val="none" w:sz="0" w:space="0" w:color="auto"/>
            <w:right w:val="none" w:sz="0" w:space="0" w:color="auto"/>
          </w:divBdr>
          <w:divsChild>
            <w:div w:id="1408697664">
              <w:marLeft w:val="0"/>
              <w:marRight w:val="0"/>
              <w:marTop w:val="0"/>
              <w:marBottom w:val="0"/>
              <w:divBdr>
                <w:top w:val="none" w:sz="0" w:space="0" w:color="auto"/>
                <w:left w:val="none" w:sz="0" w:space="0" w:color="auto"/>
                <w:bottom w:val="none" w:sz="0" w:space="0" w:color="auto"/>
                <w:right w:val="none" w:sz="0" w:space="0" w:color="auto"/>
              </w:divBdr>
            </w:div>
          </w:divsChild>
        </w:div>
        <w:div w:id="2127236773">
          <w:marLeft w:val="0"/>
          <w:marRight w:val="0"/>
          <w:marTop w:val="0"/>
          <w:marBottom w:val="0"/>
          <w:divBdr>
            <w:top w:val="none" w:sz="0" w:space="0" w:color="auto"/>
            <w:left w:val="none" w:sz="0" w:space="0" w:color="auto"/>
            <w:bottom w:val="none" w:sz="0" w:space="0" w:color="auto"/>
            <w:right w:val="none" w:sz="0" w:space="0" w:color="auto"/>
          </w:divBdr>
          <w:divsChild>
            <w:div w:id="172456141">
              <w:marLeft w:val="0"/>
              <w:marRight w:val="0"/>
              <w:marTop w:val="0"/>
              <w:marBottom w:val="0"/>
              <w:divBdr>
                <w:top w:val="none" w:sz="0" w:space="0" w:color="auto"/>
                <w:left w:val="none" w:sz="0" w:space="0" w:color="auto"/>
                <w:bottom w:val="none" w:sz="0" w:space="0" w:color="auto"/>
                <w:right w:val="none" w:sz="0" w:space="0" w:color="auto"/>
              </w:divBdr>
            </w:div>
          </w:divsChild>
        </w:div>
        <w:div w:id="2138142289">
          <w:marLeft w:val="0"/>
          <w:marRight w:val="0"/>
          <w:marTop w:val="0"/>
          <w:marBottom w:val="0"/>
          <w:divBdr>
            <w:top w:val="none" w:sz="0" w:space="0" w:color="auto"/>
            <w:left w:val="none" w:sz="0" w:space="0" w:color="auto"/>
            <w:bottom w:val="none" w:sz="0" w:space="0" w:color="auto"/>
            <w:right w:val="none" w:sz="0" w:space="0" w:color="auto"/>
          </w:divBdr>
          <w:divsChild>
            <w:div w:id="637299259">
              <w:marLeft w:val="0"/>
              <w:marRight w:val="0"/>
              <w:marTop w:val="0"/>
              <w:marBottom w:val="0"/>
              <w:divBdr>
                <w:top w:val="none" w:sz="0" w:space="0" w:color="auto"/>
                <w:left w:val="none" w:sz="0" w:space="0" w:color="auto"/>
                <w:bottom w:val="none" w:sz="0" w:space="0" w:color="auto"/>
                <w:right w:val="none" w:sz="0" w:space="0" w:color="auto"/>
              </w:divBdr>
            </w:div>
          </w:divsChild>
        </w:div>
        <w:div w:id="2145078124">
          <w:marLeft w:val="0"/>
          <w:marRight w:val="0"/>
          <w:marTop w:val="0"/>
          <w:marBottom w:val="0"/>
          <w:divBdr>
            <w:top w:val="none" w:sz="0" w:space="0" w:color="auto"/>
            <w:left w:val="none" w:sz="0" w:space="0" w:color="auto"/>
            <w:bottom w:val="none" w:sz="0" w:space="0" w:color="auto"/>
            <w:right w:val="none" w:sz="0" w:space="0" w:color="auto"/>
          </w:divBdr>
          <w:divsChild>
            <w:div w:id="206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246">
      <w:bodyDiv w:val="1"/>
      <w:marLeft w:val="0"/>
      <w:marRight w:val="0"/>
      <w:marTop w:val="0"/>
      <w:marBottom w:val="0"/>
      <w:divBdr>
        <w:top w:val="none" w:sz="0" w:space="0" w:color="auto"/>
        <w:left w:val="none" w:sz="0" w:space="0" w:color="auto"/>
        <w:bottom w:val="none" w:sz="0" w:space="0" w:color="auto"/>
        <w:right w:val="none" w:sz="0" w:space="0" w:color="auto"/>
      </w:divBdr>
    </w:div>
    <w:div w:id="1393623091">
      <w:bodyDiv w:val="1"/>
      <w:marLeft w:val="0"/>
      <w:marRight w:val="0"/>
      <w:marTop w:val="0"/>
      <w:marBottom w:val="0"/>
      <w:divBdr>
        <w:top w:val="none" w:sz="0" w:space="0" w:color="auto"/>
        <w:left w:val="none" w:sz="0" w:space="0" w:color="auto"/>
        <w:bottom w:val="none" w:sz="0" w:space="0" w:color="auto"/>
        <w:right w:val="none" w:sz="0" w:space="0" w:color="auto"/>
      </w:divBdr>
    </w:div>
    <w:div w:id="1411928073">
      <w:bodyDiv w:val="1"/>
      <w:marLeft w:val="0"/>
      <w:marRight w:val="0"/>
      <w:marTop w:val="0"/>
      <w:marBottom w:val="0"/>
      <w:divBdr>
        <w:top w:val="none" w:sz="0" w:space="0" w:color="auto"/>
        <w:left w:val="none" w:sz="0" w:space="0" w:color="auto"/>
        <w:bottom w:val="none" w:sz="0" w:space="0" w:color="auto"/>
        <w:right w:val="none" w:sz="0" w:space="0" w:color="auto"/>
      </w:divBdr>
      <w:divsChild>
        <w:div w:id="332149039">
          <w:marLeft w:val="0"/>
          <w:marRight w:val="0"/>
          <w:marTop w:val="0"/>
          <w:marBottom w:val="0"/>
          <w:divBdr>
            <w:top w:val="none" w:sz="0" w:space="0" w:color="auto"/>
            <w:left w:val="none" w:sz="0" w:space="0" w:color="auto"/>
            <w:bottom w:val="none" w:sz="0" w:space="0" w:color="auto"/>
            <w:right w:val="none" w:sz="0" w:space="0" w:color="auto"/>
          </w:divBdr>
        </w:div>
        <w:div w:id="1699157219">
          <w:marLeft w:val="0"/>
          <w:marRight w:val="0"/>
          <w:marTop w:val="0"/>
          <w:marBottom w:val="0"/>
          <w:divBdr>
            <w:top w:val="none" w:sz="0" w:space="0" w:color="auto"/>
            <w:left w:val="none" w:sz="0" w:space="0" w:color="auto"/>
            <w:bottom w:val="none" w:sz="0" w:space="0" w:color="auto"/>
            <w:right w:val="none" w:sz="0" w:space="0" w:color="auto"/>
          </w:divBdr>
        </w:div>
      </w:divsChild>
    </w:div>
    <w:div w:id="1446576187">
      <w:bodyDiv w:val="1"/>
      <w:marLeft w:val="0"/>
      <w:marRight w:val="0"/>
      <w:marTop w:val="0"/>
      <w:marBottom w:val="0"/>
      <w:divBdr>
        <w:top w:val="none" w:sz="0" w:space="0" w:color="auto"/>
        <w:left w:val="none" w:sz="0" w:space="0" w:color="auto"/>
        <w:bottom w:val="none" w:sz="0" w:space="0" w:color="auto"/>
        <w:right w:val="none" w:sz="0" w:space="0" w:color="auto"/>
      </w:divBdr>
    </w:div>
    <w:div w:id="1486388062">
      <w:bodyDiv w:val="1"/>
      <w:marLeft w:val="0"/>
      <w:marRight w:val="0"/>
      <w:marTop w:val="0"/>
      <w:marBottom w:val="0"/>
      <w:divBdr>
        <w:top w:val="none" w:sz="0" w:space="0" w:color="auto"/>
        <w:left w:val="none" w:sz="0" w:space="0" w:color="auto"/>
        <w:bottom w:val="none" w:sz="0" w:space="0" w:color="auto"/>
        <w:right w:val="none" w:sz="0" w:space="0" w:color="auto"/>
      </w:divBdr>
    </w:div>
    <w:div w:id="1492133350">
      <w:bodyDiv w:val="1"/>
      <w:marLeft w:val="0"/>
      <w:marRight w:val="0"/>
      <w:marTop w:val="0"/>
      <w:marBottom w:val="0"/>
      <w:divBdr>
        <w:top w:val="none" w:sz="0" w:space="0" w:color="auto"/>
        <w:left w:val="none" w:sz="0" w:space="0" w:color="auto"/>
        <w:bottom w:val="none" w:sz="0" w:space="0" w:color="auto"/>
        <w:right w:val="none" w:sz="0" w:space="0" w:color="auto"/>
      </w:divBdr>
    </w:div>
    <w:div w:id="1560094305">
      <w:bodyDiv w:val="1"/>
      <w:marLeft w:val="0"/>
      <w:marRight w:val="0"/>
      <w:marTop w:val="0"/>
      <w:marBottom w:val="0"/>
      <w:divBdr>
        <w:top w:val="none" w:sz="0" w:space="0" w:color="auto"/>
        <w:left w:val="none" w:sz="0" w:space="0" w:color="auto"/>
        <w:bottom w:val="none" w:sz="0" w:space="0" w:color="auto"/>
        <w:right w:val="none" w:sz="0" w:space="0" w:color="auto"/>
      </w:divBdr>
      <w:divsChild>
        <w:div w:id="584145250">
          <w:marLeft w:val="0"/>
          <w:marRight w:val="0"/>
          <w:marTop w:val="0"/>
          <w:marBottom w:val="0"/>
          <w:divBdr>
            <w:top w:val="none" w:sz="0" w:space="0" w:color="auto"/>
            <w:left w:val="none" w:sz="0" w:space="0" w:color="auto"/>
            <w:bottom w:val="none" w:sz="0" w:space="0" w:color="auto"/>
            <w:right w:val="none" w:sz="0" w:space="0" w:color="auto"/>
          </w:divBdr>
        </w:div>
        <w:div w:id="668100798">
          <w:marLeft w:val="0"/>
          <w:marRight w:val="0"/>
          <w:marTop w:val="0"/>
          <w:marBottom w:val="0"/>
          <w:divBdr>
            <w:top w:val="none" w:sz="0" w:space="0" w:color="auto"/>
            <w:left w:val="none" w:sz="0" w:space="0" w:color="auto"/>
            <w:bottom w:val="none" w:sz="0" w:space="0" w:color="auto"/>
            <w:right w:val="none" w:sz="0" w:space="0" w:color="auto"/>
          </w:divBdr>
        </w:div>
      </w:divsChild>
    </w:div>
    <w:div w:id="1634213288">
      <w:bodyDiv w:val="1"/>
      <w:marLeft w:val="0"/>
      <w:marRight w:val="0"/>
      <w:marTop w:val="0"/>
      <w:marBottom w:val="0"/>
      <w:divBdr>
        <w:top w:val="none" w:sz="0" w:space="0" w:color="auto"/>
        <w:left w:val="none" w:sz="0" w:space="0" w:color="auto"/>
        <w:bottom w:val="none" w:sz="0" w:space="0" w:color="auto"/>
        <w:right w:val="none" w:sz="0" w:space="0" w:color="auto"/>
      </w:divBdr>
    </w:div>
    <w:div w:id="1658723659">
      <w:bodyDiv w:val="1"/>
      <w:marLeft w:val="0"/>
      <w:marRight w:val="0"/>
      <w:marTop w:val="0"/>
      <w:marBottom w:val="0"/>
      <w:divBdr>
        <w:top w:val="none" w:sz="0" w:space="0" w:color="auto"/>
        <w:left w:val="none" w:sz="0" w:space="0" w:color="auto"/>
        <w:bottom w:val="none" w:sz="0" w:space="0" w:color="auto"/>
        <w:right w:val="none" w:sz="0" w:space="0" w:color="auto"/>
      </w:divBdr>
    </w:div>
    <w:div w:id="1695961690">
      <w:bodyDiv w:val="1"/>
      <w:marLeft w:val="0"/>
      <w:marRight w:val="0"/>
      <w:marTop w:val="0"/>
      <w:marBottom w:val="0"/>
      <w:divBdr>
        <w:top w:val="none" w:sz="0" w:space="0" w:color="auto"/>
        <w:left w:val="none" w:sz="0" w:space="0" w:color="auto"/>
        <w:bottom w:val="none" w:sz="0" w:space="0" w:color="auto"/>
        <w:right w:val="none" w:sz="0" w:space="0" w:color="auto"/>
      </w:divBdr>
    </w:div>
    <w:div w:id="1709911000">
      <w:bodyDiv w:val="1"/>
      <w:marLeft w:val="0"/>
      <w:marRight w:val="0"/>
      <w:marTop w:val="0"/>
      <w:marBottom w:val="0"/>
      <w:divBdr>
        <w:top w:val="none" w:sz="0" w:space="0" w:color="auto"/>
        <w:left w:val="none" w:sz="0" w:space="0" w:color="auto"/>
        <w:bottom w:val="none" w:sz="0" w:space="0" w:color="auto"/>
        <w:right w:val="none" w:sz="0" w:space="0" w:color="auto"/>
      </w:divBdr>
    </w:div>
    <w:div w:id="1713118596">
      <w:bodyDiv w:val="1"/>
      <w:marLeft w:val="0"/>
      <w:marRight w:val="0"/>
      <w:marTop w:val="0"/>
      <w:marBottom w:val="0"/>
      <w:divBdr>
        <w:top w:val="none" w:sz="0" w:space="0" w:color="auto"/>
        <w:left w:val="none" w:sz="0" w:space="0" w:color="auto"/>
        <w:bottom w:val="none" w:sz="0" w:space="0" w:color="auto"/>
        <w:right w:val="none" w:sz="0" w:space="0" w:color="auto"/>
      </w:divBdr>
    </w:div>
    <w:div w:id="1756897622">
      <w:bodyDiv w:val="1"/>
      <w:marLeft w:val="0"/>
      <w:marRight w:val="0"/>
      <w:marTop w:val="0"/>
      <w:marBottom w:val="0"/>
      <w:divBdr>
        <w:top w:val="none" w:sz="0" w:space="0" w:color="auto"/>
        <w:left w:val="none" w:sz="0" w:space="0" w:color="auto"/>
        <w:bottom w:val="none" w:sz="0" w:space="0" w:color="auto"/>
        <w:right w:val="none" w:sz="0" w:space="0" w:color="auto"/>
      </w:divBdr>
      <w:divsChild>
        <w:div w:id="894589160">
          <w:marLeft w:val="0"/>
          <w:marRight w:val="0"/>
          <w:marTop w:val="0"/>
          <w:marBottom w:val="0"/>
          <w:divBdr>
            <w:top w:val="none" w:sz="0" w:space="0" w:color="auto"/>
            <w:left w:val="none" w:sz="0" w:space="0" w:color="auto"/>
            <w:bottom w:val="none" w:sz="0" w:space="0" w:color="auto"/>
            <w:right w:val="none" w:sz="0" w:space="0" w:color="auto"/>
          </w:divBdr>
        </w:div>
        <w:div w:id="962541801">
          <w:marLeft w:val="0"/>
          <w:marRight w:val="0"/>
          <w:marTop w:val="0"/>
          <w:marBottom w:val="0"/>
          <w:divBdr>
            <w:top w:val="none" w:sz="0" w:space="0" w:color="auto"/>
            <w:left w:val="none" w:sz="0" w:space="0" w:color="auto"/>
            <w:bottom w:val="none" w:sz="0" w:space="0" w:color="auto"/>
            <w:right w:val="none" w:sz="0" w:space="0" w:color="auto"/>
          </w:divBdr>
        </w:div>
        <w:div w:id="1340959337">
          <w:marLeft w:val="0"/>
          <w:marRight w:val="0"/>
          <w:marTop w:val="0"/>
          <w:marBottom w:val="0"/>
          <w:divBdr>
            <w:top w:val="none" w:sz="0" w:space="0" w:color="auto"/>
            <w:left w:val="none" w:sz="0" w:space="0" w:color="auto"/>
            <w:bottom w:val="none" w:sz="0" w:space="0" w:color="auto"/>
            <w:right w:val="none" w:sz="0" w:space="0" w:color="auto"/>
          </w:divBdr>
        </w:div>
        <w:div w:id="1463890642">
          <w:marLeft w:val="0"/>
          <w:marRight w:val="0"/>
          <w:marTop w:val="0"/>
          <w:marBottom w:val="0"/>
          <w:divBdr>
            <w:top w:val="none" w:sz="0" w:space="0" w:color="auto"/>
            <w:left w:val="none" w:sz="0" w:space="0" w:color="auto"/>
            <w:bottom w:val="none" w:sz="0" w:space="0" w:color="auto"/>
            <w:right w:val="none" w:sz="0" w:space="0" w:color="auto"/>
          </w:divBdr>
        </w:div>
        <w:div w:id="1889029458">
          <w:marLeft w:val="0"/>
          <w:marRight w:val="0"/>
          <w:marTop w:val="0"/>
          <w:marBottom w:val="0"/>
          <w:divBdr>
            <w:top w:val="none" w:sz="0" w:space="0" w:color="auto"/>
            <w:left w:val="none" w:sz="0" w:space="0" w:color="auto"/>
            <w:bottom w:val="none" w:sz="0" w:space="0" w:color="auto"/>
            <w:right w:val="none" w:sz="0" w:space="0" w:color="auto"/>
          </w:divBdr>
        </w:div>
        <w:div w:id="1940719821">
          <w:marLeft w:val="0"/>
          <w:marRight w:val="0"/>
          <w:marTop w:val="0"/>
          <w:marBottom w:val="0"/>
          <w:divBdr>
            <w:top w:val="none" w:sz="0" w:space="0" w:color="auto"/>
            <w:left w:val="none" w:sz="0" w:space="0" w:color="auto"/>
            <w:bottom w:val="none" w:sz="0" w:space="0" w:color="auto"/>
            <w:right w:val="none" w:sz="0" w:space="0" w:color="auto"/>
          </w:divBdr>
        </w:div>
      </w:divsChild>
    </w:div>
    <w:div w:id="1776904165">
      <w:bodyDiv w:val="1"/>
      <w:marLeft w:val="0"/>
      <w:marRight w:val="0"/>
      <w:marTop w:val="0"/>
      <w:marBottom w:val="0"/>
      <w:divBdr>
        <w:top w:val="none" w:sz="0" w:space="0" w:color="auto"/>
        <w:left w:val="none" w:sz="0" w:space="0" w:color="auto"/>
        <w:bottom w:val="none" w:sz="0" w:space="0" w:color="auto"/>
        <w:right w:val="none" w:sz="0" w:space="0" w:color="auto"/>
      </w:divBdr>
    </w:div>
    <w:div w:id="1868330926">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sChild>
        <w:div w:id="1677804852">
          <w:marLeft w:val="0"/>
          <w:marRight w:val="0"/>
          <w:marTop w:val="0"/>
          <w:marBottom w:val="0"/>
          <w:divBdr>
            <w:top w:val="none" w:sz="0" w:space="0" w:color="auto"/>
            <w:left w:val="none" w:sz="0" w:space="0" w:color="auto"/>
            <w:bottom w:val="none" w:sz="0" w:space="0" w:color="auto"/>
            <w:right w:val="none" w:sz="0" w:space="0" w:color="auto"/>
          </w:divBdr>
        </w:div>
        <w:div w:id="1903979240">
          <w:marLeft w:val="0"/>
          <w:marRight w:val="0"/>
          <w:marTop w:val="0"/>
          <w:marBottom w:val="0"/>
          <w:divBdr>
            <w:top w:val="none" w:sz="0" w:space="0" w:color="auto"/>
            <w:left w:val="none" w:sz="0" w:space="0" w:color="auto"/>
            <w:bottom w:val="none" w:sz="0" w:space="0" w:color="auto"/>
            <w:right w:val="none" w:sz="0" w:space="0" w:color="auto"/>
          </w:divBdr>
        </w:div>
      </w:divsChild>
    </w:div>
    <w:div w:id="1927303777">
      <w:bodyDiv w:val="1"/>
      <w:marLeft w:val="0"/>
      <w:marRight w:val="0"/>
      <w:marTop w:val="0"/>
      <w:marBottom w:val="0"/>
      <w:divBdr>
        <w:top w:val="none" w:sz="0" w:space="0" w:color="auto"/>
        <w:left w:val="none" w:sz="0" w:space="0" w:color="auto"/>
        <w:bottom w:val="none" w:sz="0" w:space="0" w:color="auto"/>
        <w:right w:val="none" w:sz="0" w:space="0" w:color="auto"/>
      </w:divBdr>
    </w:div>
    <w:div w:id="1931741398">
      <w:bodyDiv w:val="1"/>
      <w:marLeft w:val="0"/>
      <w:marRight w:val="0"/>
      <w:marTop w:val="0"/>
      <w:marBottom w:val="0"/>
      <w:divBdr>
        <w:top w:val="none" w:sz="0" w:space="0" w:color="auto"/>
        <w:left w:val="none" w:sz="0" w:space="0" w:color="auto"/>
        <w:bottom w:val="none" w:sz="0" w:space="0" w:color="auto"/>
        <w:right w:val="none" w:sz="0" w:space="0" w:color="auto"/>
      </w:divBdr>
    </w:div>
    <w:div w:id="1932737982">
      <w:bodyDiv w:val="1"/>
      <w:marLeft w:val="0"/>
      <w:marRight w:val="0"/>
      <w:marTop w:val="0"/>
      <w:marBottom w:val="0"/>
      <w:divBdr>
        <w:top w:val="none" w:sz="0" w:space="0" w:color="auto"/>
        <w:left w:val="none" w:sz="0" w:space="0" w:color="auto"/>
        <w:bottom w:val="none" w:sz="0" w:space="0" w:color="auto"/>
        <w:right w:val="none" w:sz="0" w:space="0" w:color="auto"/>
      </w:divBdr>
    </w:div>
    <w:div w:id="1959221134">
      <w:bodyDiv w:val="1"/>
      <w:marLeft w:val="0"/>
      <w:marRight w:val="0"/>
      <w:marTop w:val="0"/>
      <w:marBottom w:val="0"/>
      <w:divBdr>
        <w:top w:val="none" w:sz="0" w:space="0" w:color="auto"/>
        <w:left w:val="none" w:sz="0" w:space="0" w:color="auto"/>
        <w:bottom w:val="none" w:sz="0" w:space="0" w:color="auto"/>
        <w:right w:val="none" w:sz="0" w:space="0" w:color="auto"/>
      </w:divBdr>
    </w:div>
    <w:div w:id="1970240521">
      <w:bodyDiv w:val="1"/>
      <w:marLeft w:val="0"/>
      <w:marRight w:val="0"/>
      <w:marTop w:val="0"/>
      <w:marBottom w:val="0"/>
      <w:divBdr>
        <w:top w:val="none" w:sz="0" w:space="0" w:color="auto"/>
        <w:left w:val="none" w:sz="0" w:space="0" w:color="auto"/>
        <w:bottom w:val="none" w:sz="0" w:space="0" w:color="auto"/>
        <w:right w:val="none" w:sz="0" w:space="0" w:color="auto"/>
      </w:divBdr>
    </w:div>
    <w:div w:id="2118016294">
      <w:bodyDiv w:val="1"/>
      <w:marLeft w:val="0"/>
      <w:marRight w:val="0"/>
      <w:marTop w:val="0"/>
      <w:marBottom w:val="0"/>
      <w:divBdr>
        <w:top w:val="none" w:sz="0" w:space="0" w:color="auto"/>
        <w:left w:val="none" w:sz="0" w:space="0" w:color="auto"/>
        <w:bottom w:val="none" w:sz="0" w:space="0" w:color="auto"/>
        <w:right w:val="none" w:sz="0" w:space="0" w:color="auto"/>
      </w:divBdr>
      <w:divsChild>
        <w:div w:id="1280911082">
          <w:marLeft w:val="0"/>
          <w:marRight w:val="0"/>
          <w:marTop w:val="0"/>
          <w:marBottom w:val="0"/>
          <w:divBdr>
            <w:top w:val="none" w:sz="0" w:space="0" w:color="auto"/>
            <w:left w:val="none" w:sz="0" w:space="0" w:color="auto"/>
            <w:bottom w:val="none" w:sz="0" w:space="0" w:color="auto"/>
            <w:right w:val="none" w:sz="0" w:space="0" w:color="auto"/>
          </w:divBdr>
        </w:div>
        <w:div w:id="1789620222">
          <w:marLeft w:val="0"/>
          <w:marRight w:val="0"/>
          <w:marTop w:val="0"/>
          <w:marBottom w:val="0"/>
          <w:divBdr>
            <w:top w:val="none" w:sz="0" w:space="0" w:color="auto"/>
            <w:left w:val="none" w:sz="0" w:space="0" w:color="auto"/>
            <w:bottom w:val="none" w:sz="0" w:space="0" w:color="auto"/>
            <w:right w:val="none" w:sz="0" w:space="0" w:color="auto"/>
          </w:divBdr>
        </w:div>
      </w:divsChild>
    </w:div>
    <w:div w:id="2127263356">
      <w:bodyDiv w:val="1"/>
      <w:marLeft w:val="0"/>
      <w:marRight w:val="0"/>
      <w:marTop w:val="0"/>
      <w:marBottom w:val="0"/>
      <w:divBdr>
        <w:top w:val="none" w:sz="0" w:space="0" w:color="auto"/>
        <w:left w:val="none" w:sz="0" w:space="0" w:color="auto"/>
        <w:bottom w:val="none" w:sz="0" w:space="0" w:color="auto"/>
        <w:right w:val="none" w:sz="0" w:space="0" w:color="auto"/>
      </w:divBdr>
    </w:div>
    <w:div w:id="2133740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lupsk.kanceleja@gmail.com" TargetMode="Externa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lupsk.kancelej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EKEIS/Supplier/"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psk.lu.lv" TargetMode="External"/><Relationship Id="rId19" Type="http://schemas.openxmlformats.org/officeDocument/2006/relationships/hyperlink" Target="mailto:lupsk.kanceleja@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04EF-8557-4391-AE92-525900DF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136855</Words>
  <Characters>78008</Characters>
  <Application>Microsoft Office Word</Application>
  <DocSecurity>0</DocSecurity>
  <Lines>650</Lines>
  <Paragraphs>428</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214435</CharactersWithSpaces>
  <SharedDoc>false</SharedDoc>
  <HLinks>
    <vt:vector size="318" baseType="variant">
      <vt:variant>
        <vt:i4>4784400</vt:i4>
      </vt:variant>
      <vt:variant>
        <vt:i4>315</vt:i4>
      </vt:variant>
      <vt:variant>
        <vt:i4>0</vt:i4>
      </vt:variant>
      <vt:variant>
        <vt:i4>5</vt:i4>
      </vt:variant>
      <vt:variant>
        <vt:lpwstr>https://ec.europa.eu/growth/tools-databases/espd/fīiter?lamr=lvL</vt:lpwstr>
      </vt:variant>
      <vt:variant>
        <vt:lpwstr/>
      </vt:variant>
      <vt:variant>
        <vt:i4>1114162</vt:i4>
      </vt:variant>
      <vt:variant>
        <vt:i4>309</vt:i4>
      </vt:variant>
      <vt:variant>
        <vt:i4>0</vt:i4>
      </vt:variant>
      <vt:variant>
        <vt:i4>5</vt:i4>
      </vt:variant>
      <vt:variant>
        <vt:lpwstr>mailto:iepirkumi@lumii.lv</vt:lpwstr>
      </vt:variant>
      <vt:variant>
        <vt:lpwstr/>
      </vt:variant>
      <vt:variant>
        <vt:i4>1769478</vt:i4>
      </vt:variant>
      <vt:variant>
        <vt:i4>306</vt:i4>
      </vt:variant>
      <vt:variant>
        <vt:i4>0</vt:i4>
      </vt:variant>
      <vt:variant>
        <vt:i4>5</vt:i4>
      </vt:variant>
      <vt:variant>
        <vt:lpwstr>http://www.lumii.lv/resource/show/55</vt:lpwstr>
      </vt:variant>
      <vt:variant>
        <vt:lpwstr/>
      </vt:variant>
      <vt:variant>
        <vt:i4>1769522</vt:i4>
      </vt:variant>
      <vt:variant>
        <vt:i4>298</vt:i4>
      </vt:variant>
      <vt:variant>
        <vt:i4>0</vt:i4>
      </vt:variant>
      <vt:variant>
        <vt:i4>5</vt:i4>
      </vt:variant>
      <vt:variant>
        <vt:lpwstr/>
      </vt:variant>
      <vt:variant>
        <vt:lpwstr>_Toc498592725</vt:lpwstr>
      </vt:variant>
      <vt:variant>
        <vt:i4>1769522</vt:i4>
      </vt:variant>
      <vt:variant>
        <vt:i4>292</vt:i4>
      </vt:variant>
      <vt:variant>
        <vt:i4>0</vt:i4>
      </vt:variant>
      <vt:variant>
        <vt:i4>5</vt:i4>
      </vt:variant>
      <vt:variant>
        <vt:lpwstr/>
      </vt:variant>
      <vt:variant>
        <vt:lpwstr>_Toc498592724</vt:lpwstr>
      </vt:variant>
      <vt:variant>
        <vt:i4>1769522</vt:i4>
      </vt:variant>
      <vt:variant>
        <vt:i4>286</vt:i4>
      </vt:variant>
      <vt:variant>
        <vt:i4>0</vt:i4>
      </vt:variant>
      <vt:variant>
        <vt:i4>5</vt:i4>
      </vt:variant>
      <vt:variant>
        <vt:lpwstr/>
      </vt:variant>
      <vt:variant>
        <vt:lpwstr>_Toc498592723</vt:lpwstr>
      </vt:variant>
      <vt:variant>
        <vt:i4>1769522</vt:i4>
      </vt:variant>
      <vt:variant>
        <vt:i4>280</vt:i4>
      </vt:variant>
      <vt:variant>
        <vt:i4>0</vt:i4>
      </vt:variant>
      <vt:variant>
        <vt:i4>5</vt:i4>
      </vt:variant>
      <vt:variant>
        <vt:lpwstr/>
      </vt:variant>
      <vt:variant>
        <vt:lpwstr>_Toc498592722</vt:lpwstr>
      </vt:variant>
      <vt:variant>
        <vt:i4>1769522</vt:i4>
      </vt:variant>
      <vt:variant>
        <vt:i4>274</vt:i4>
      </vt:variant>
      <vt:variant>
        <vt:i4>0</vt:i4>
      </vt:variant>
      <vt:variant>
        <vt:i4>5</vt:i4>
      </vt:variant>
      <vt:variant>
        <vt:lpwstr/>
      </vt:variant>
      <vt:variant>
        <vt:lpwstr>_Toc498592721</vt:lpwstr>
      </vt:variant>
      <vt:variant>
        <vt:i4>1769522</vt:i4>
      </vt:variant>
      <vt:variant>
        <vt:i4>268</vt:i4>
      </vt:variant>
      <vt:variant>
        <vt:i4>0</vt:i4>
      </vt:variant>
      <vt:variant>
        <vt:i4>5</vt:i4>
      </vt:variant>
      <vt:variant>
        <vt:lpwstr/>
      </vt:variant>
      <vt:variant>
        <vt:lpwstr>_Toc498592720</vt:lpwstr>
      </vt:variant>
      <vt:variant>
        <vt:i4>1572914</vt:i4>
      </vt:variant>
      <vt:variant>
        <vt:i4>262</vt:i4>
      </vt:variant>
      <vt:variant>
        <vt:i4>0</vt:i4>
      </vt:variant>
      <vt:variant>
        <vt:i4>5</vt:i4>
      </vt:variant>
      <vt:variant>
        <vt:lpwstr/>
      </vt:variant>
      <vt:variant>
        <vt:lpwstr>_Toc498592719</vt:lpwstr>
      </vt:variant>
      <vt:variant>
        <vt:i4>1572914</vt:i4>
      </vt:variant>
      <vt:variant>
        <vt:i4>256</vt:i4>
      </vt:variant>
      <vt:variant>
        <vt:i4>0</vt:i4>
      </vt:variant>
      <vt:variant>
        <vt:i4>5</vt:i4>
      </vt:variant>
      <vt:variant>
        <vt:lpwstr/>
      </vt:variant>
      <vt:variant>
        <vt:lpwstr>_Toc498592718</vt:lpwstr>
      </vt:variant>
      <vt:variant>
        <vt:i4>1572914</vt:i4>
      </vt:variant>
      <vt:variant>
        <vt:i4>250</vt:i4>
      </vt:variant>
      <vt:variant>
        <vt:i4>0</vt:i4>
      </vt:variant>
      <vt:variant>
        <vt:i4>5</vt:i4>
      </vt:variant>
      <vt:variant>
        <vt:lpwstr/>
      </vt:variant>
      <vt:variant>
        <vt:lpwstr>_Toc498592717</vt:lpwstr>
      </vt:variant>
      <vt:variant>
        <vt:i4>1572914</vt:i4>
      </vt:variant>
      <vt:variant>
        <vt:i4>244</vt:i4>
      </vt:variant>
      <vt:variant>
        <vt:i4>0</vt:i4>
      </vt:variant>
      <vt:variant>
        <vt:i4>5</vt:i4>
      </vt:variant>
      <vt:variant>
        <vt:lpwstr/>
      </vt:variant>
      <vt:variant>
        <vt:lpwstr>_Toc498592716</vt:lpwstr>
      </vt:variant>
      <vt:variant>
        <vt:i4>1572914</vt:i4>
      </vt:variant>
      <vt:variant>
        <vt:i4>238</vt:i4>
      </vt:variant>
      <vt:variant>
        <vt:i4>0</vt:i4>
      </vt:variant>
      <vt:variant>
        <vt:i4>5</vt:i4>
      </vt:variant>
      <vt:variant>
        <vt:lpwstr/>
      </vt:variant>
      <vt:variant>
        <vt:lpwstr>_Toc498592715</vt:lpwstr>
      </vt:variant>
      <vt:variant>
        <vt:i4>1572914</vt:i4>
      </vt:variant>
      <vt:variant>
        <vt:i4>232</vt:i4>
      </vt:variant>
      <vt:variant>
        <vt:i4>0</vt:i4>
      </vt:variant>
      <vt:variant>
        <vt:i4>5</vt:i4>
      </vt:variant>
      <vt:variant>
        <vt:lpwstr/>
      </vt:variant>
      <vt:variant>
        <vt:lpwstr>_Toc498592714</vt:lpwstr>
      </vt:variant>
      <vt:variant>
        <vt:i4>1572914</vt:i4>
      </vt:variant>
      <vt:variant>
        <vt:i4>226</vt:i4>
      </vt:variant>
      <vt:variant>
        <vt:i4>0</vt:i4>
      </vt:variant>
      <vt:variant>
        <vt:i4>5</vt:i4>
      </vt:variant>
      <vt:variant>
        <vt:lpwstr/>
      </vt:variant>
      <vt:variant>
        <vt:lpwstr>_Toc498592713</vt:lpwstr>
      </vt:variant>
      <vt:variant>
        <vt:i4>1572914</vt:i4>
      </vt:variant>
      <vt:variant>
        <vt:i4>220</vt:i4>
      </vt:variant>
      <vt:variant>
        <vt:i4>0</vt:i4>
      </vt:variant>
      <vt:variant>
        <vt:i4>5</vt:i4>
      </vt:variant>
      <vt:variant>
        <vt:lpwstr/>
      </vt:variant>
      <vt:variant>
        <vt:lpwstr>_Toc498592712</vt:lpwstr>
      </vt:variant>
      <vt:variant>
        <vt:i4>1572914</vt:i4>
      </vt:variant>
      <vt:variant>
        <vt:i4>214</vt:i4>
      </vt:variant>
      <vt:variant>
        <vt:i4>0</vt:i4>
      </vt:variant>
      <vt:variant>
        <vt:i4>5</vt:i4>
      </vt:variant>
      <vt:variant>
        <vt:lpwstr/>
      </vt:variant>
      <vt:variant>
        <vt:lpwstr>_Toc498592711</vt:lpwstr>
      </vt:variant>
      <vt:variant>
        <vt:i4>1572914</vt:i4>
      </vt:variant>
      <vt:variant>
        <vt:i4>208</vt:i4>
      </vt:variant>
      <vt:variant>
        <vt:i4>0</vt:i4>
      </vt:variant>
      <vt:variant>
        <vt:i4>5</vt:i4>
      </vt:variant>
      <vt:variant>
        <vt:lpwstr/>
      </vt:variant>
      <vt:variant>
        <vt:lpwstr>_Toc498592710</vt:lpwstr>
      </vt:variant>
      <vt:variant>
        <vt:i4>1638450</vt:i4>
      </vt:variant>
      <vt:variant>
        <vt:i4>202</vt:i4>
      </vt:variant>
      <vt:variant>
        <vt:i4>0</vt:i4>
      </vt:variant>
      <vt:variant>
        <vt:i4>5</vt:i4>
      </vt:variant>
      <vt:variant>
        <vt:lpwstr/>
      </vt:variant>
      <vt:variant>
        <vt:lpwstr>_Toc498592709</vt:lpwstr>
      </vt:variant>
      <vt:variant>
        <vt:i4>1638450</vt:i4>
      </vt:variant>
      <vt:variant>
        <vt:i4>196</vt:i4>
      </vt:variant>
      <vt:variant>
        <vt:i4>0</vt:i4>
      </vt:variant>
      <vt:variant>
        <vt:i4>5</vt:i4>
      </vt:variant>
      <vt:variant>
        <vt:lpwstr/>
      </vt:variant>
      <vt:variant>
        <vt:lpwstr>_Toc498592708</vt:lpwstr>
      </vt:variant>
      <vt:variant>
        <vt:i4>1638450</vt:i4>
      </vt:variant>
      <vt:variant>
        <vt:i4>190</vt:i4>
      </vt:variant>
      <vt:variant>
        <vt:i4>0</vt:i4>
      </vt:variant>
      <vt:variant>
        <vt:i4>5</vt:i4>
      </vt:variant>
      <vt:variant>
        <vt:lpwstr/>
      </vt:variant>
      <vt:variant>
        <vt:lpwstr>_Toc498592707</vt:lpwstr>
      </vt:variant>
      <vt:variant>
        <vt:i4>1638450</vt:i4>
      </vt:variant>
      <vt:variant>
        <vt:i4>184</vt:i4>
      </vt:variant>
      <vt:variant>
        <vt:i4>0</vt:i4>
      </vt:variant>
      <vt:variant>
        <vt:i4>5</vt:i4>
      </vt:variant>
      <vt:variant>
        <vt:lpwstr/>
      </vt:variant>
      <vt:variant>
        <vt:lpwstr>_Toc498592706</vt:lpwstr>
      </vt:variant>
      <vt:variant>
        <vt:i4>1638450</vt:i4>
      </vt:variant>
      <vt:variant>
        <vt:i4>178</vt:i4>
      </vt:variant>
      <vt:variant>
        <vt:i4>0</vt:i4>
      </vt:variant>
      <vt:variant>
        <vt:i4>5</vt:i4>
      </vt:variant>
      <vt:variant>
        <vt:lpwstr/>
      </vt:variant>
      <vt:variant>
        <vt:lpwstr>_Toc498592705</vt:lpwstr>
      </vt:variant>
      <vt:variant>
        <vt:i4>1638450</vt:i4>
      </vt:variant>
      <vt:variant>
        <vt:i4>172</vt:i4>
      </vt:variant>
      <vt:variant>
        <vt:i4>0</vt:i4>
      </vt:variant>
      <vt:variant>
        <vt:i4>5</vt:i4>
      </vt:variant>
      <vt:variant>
        <vt:lpwstr/>
      </vt:variant>
      <vt:variant>
        <vt:lpwstr>_Toc498592704</vt:lpwstr>
      </vt:variant>
      <vt:variant>
        <vt:i4>1638450</vt:i4>
      </vt:variant>
      <vt:variant>
        <vt:i4>166</vt:i4>
      </vt:variant>
      <vt:variant>
        <vt:i4>0</vt:i4>
      </vt:variant>
      <vt:variant>
        <vt:i4>5</vt:i4>
      </vt:variant>
      <vt:variant>
        <vt:lpwstr/>
      </vt:variant>
      <vt:variant>
        <vt:lpwstr>_Toc498592703</vt:lpwstr>
      </vt:variant>
      <vt:variant>
        <vt:i4>1638450</vt:i4>
      </vt:variant>
      <vt:variant>
        <vt:i4>160</vt:i4>
      </vt:variant>
      <vt:variant>
        <vt:i4>0</vt:i4>
      </vt:variant>
      <vt:variant>
        <vt:i4>5</vt:i4>
      </vt:variant>
      <vt:variant>
        <vt:lpwstr/>
      </vt:variant>
      <vt:variant>
        <vt:lpwstr>_Toc498592702</vt:lpwstr>
      </vt:variant>
      <vt:variant>
        <vt:i4>1638450</vt:i4>
      </vt:variant>
      <vt:variant>
        <vt:i4>154</vt:i4>
      </vt:variant>
      <vt:variant>
        <vt:i4>0</vt:i4>
      </vt:variant>
      <vt:variant>
        <vt:i4>5</vt:i4>
      </vt:variant>
      <vt:variant>
        <vt:lpwstr/>
      </vt:variant>
      <vt:variant>
        <vt:lpwstr>_Toc498592701</vt:lpwstr>
      </vt:variant>
      <vt:variant>
        <vt:i4>1638450</vt:i4>
      </vt:variant>
      <vt:variant>
        <vt:i4>148</vt:i4>
      </vt:variant>
      <vt:variant>
        <vt:i4>0</vt:i4>
      </vt:variant>
      <vt:variant>
        <vt:i4>5</vt:i4>
      </vt:variant>
      <vt:variant>
        <vt:lpwstr/>
      </vt:variant>
      <vt:variant>
        <vt:lpwstr>_Toc498592700</vt:lpwstr>
      </vt:variant>
      <vt:variant>
        <vt:i4>1048627</vt:i4>
      </vt:variant>
      <vt:variant>
        <vt:i4>142</vt:i4>
      </vt:variant>
      <vt:variant>
        <vt:i4>0</vt:i4>
      </vt:variant>
      <vt:variant>
        <vt:i4>5</vt:i4>
      </vt:variant>
      <vt:variant>
        <vt:lpwstr/>
      </vt:variant>
      <vt:variant>
        <vt:lpwstr>_Toc498592699</vt:lpwstr>
      </vt:variant>
      <vt:variant>
        <vt:i4>1048627</vt:i4>
      </vt:variant>
      <vt:variant>
        <vt:i4>136</vt:i4>
      </vt:variant>
      <vt:variant>
        <vt:i4>0</vt:i4>
      </vt:variant>
      <vt:variant>
        <vt:i4>5</vt:i4>
      </vt:variant>
      <vt:variant>
        <vt:lpwstr/>
      </vt:variant>
      <vt:variant>
        <vt:lpwstr>_Toc498592698</vt:lpwstr>
      </vt:variant>
      <vt:variant>
        <vt:i4>1048627</vt:i4>
      </vt:variant>
      <vt:variant>
        <vt:i4>130</vt:i4>
      </vt:variant>
      <vt:variant>
        <vt:i4>0</vt:i4>
      </vt:variant>
      <vt:variant>
        <vt:i4>5</vt:i4>
      </vt:variant>
      <vt:variant>
        <vt:lpwstr/>
      </vt:variant>
      <vt:variant>
        <vt:lpwstr>_Toc498592697</vt:lpwstr>
      </vt:variant>
      <vt:variant>
        <vt:i4>1048627</vt:i4>
      </vt:variant>
      <vt:variant>
        <vt:i4>124</vt:i4>
      </vt:variant>
      <vt:variant>
        <vt:i4>0</vt:i4>
      </vt:variant>
      <vt:variant>
        <vt:i4>5</vt:i4>
      </vt:variant>
      <vt:variant>
        <vt:lpwstr/>
      </vt:variant>
      <vt:variant>
        <vt:lpwstr>_Toc498592696</vt:lpwstr>
      </vt:variant>
      <vt:variant>
        <vt:i4>1048627</vt:i4>
      </vt:variant>
      <vt:variant>
        <vt:i4>118</vt:i4>
      </vt:variant>
      <vt:variant>
        <vt:i4>0</vt:i4>
      </vt:variant>
      <vt:variant>
        <vt:i4>5</vt:i4>
      </vt:variant>
      <vt:variant>
        <vt:lpwstr/>
      </vt:variant>
      <vt:variant>
        <vt:lpwstr>_Toc498592695</vt:lpwstr>
      </vt:variant>
      <vt:variant>
        <vt:i4>1048627</vt:i4>
      </vt:variant>
      <vt:variant>
        <vt:i4>112</vt:i4>
      </vt:variant>
      <vt:variant>
        <vt:i4>0</vt:i4>
      </vt:variant>
      <vt:variant>
        <vt:i4>5</vt:i4>
      </vt:variant>
      <vt:variant>
        <vt:lpwstr/>
      </vt:variant>
      <vt:variant>
        <vt:lpwstr>_Toc498592694</vt:lpwstr>
      </vt:variant>
      <vt:variant>
        <vt:i4>1048627</vt:i4>
      </vt:variant>
      <vt:variant>
        <vt:i4>106</vt:i4>
      </vt:variant>
      <vt:variant>
        <vt:i4>0</vt:i4>
      </vt:variant>
      <vt:variant>
        <vt:i4>5</vt:i4>
      </vt:variant>
      <vt:variant>
        <vt:lpwstr/>
      </vt:variant>
      <vt:variant>
        <vt:lpwstr>_Toc498592693</vt:lpwstr>
      </vt:variant>
      <vt:variant>
        <vt:i4>1048627</vt:i4>
      </vt:variant>
      <vt:variant>
        <vt:i4>100</vt:i4>
      </vt:variant>
      <vt:variant>
        <vt:i4>0</vt:i4>
      </vt:variant>
      <vt:variant>
        <vt:i4>5</vt:i4>
      </vt:variant>
      <vt:variant>
        <vt:lpwstr/>
      </vt:variant>
      <vt:variant>
        <vt:lpwstr>_Toc498592692</vt:lpwstr>
      </vt:variant>
      <vt:variant>
        <vt:i4>1048627</vt:i4>
      </vt:variant>
      <vt:variant>
        <vt:i4>94</vt:i4>
      </vt:variant>
      <vt:variant>
        <vt:i4>0</vt:i4>
      </vt:variant>
      <vt:variant>
        <vt:i4>5</vt:i4>
      </vt:variant>
      <vt:variant>
        <vt:lpwstr/>
      </vt:variant>
      <vt:variant>
        <vt:lpwstr>_Toc498592691</vt:lpwstr>
      </vt:variant>
      <vt:variant>
        <vt:i4>1048627</vt:i4>
      </vt:variant>
      <vt:variant>
        <vt:i4>88</vt:i4>
      </vt:variant>
      <vt:variant>
        <vt:i4>0</vt:i4>
      </vt:variant>
      <vt:variant>
        <vt:i4>5</vt:i4>
      </vt:variant>
      <vt:variant>
        <vt:lpwstr/>
      </vt:variant>
      <vt:variant>
        <vt:lpwstr>_Toc498592690</vt:lpwstr>
      </vt:variant>
      <vt:variant>
        <vt:i4>1114163</vt:i4>
      </vt:variant>
      <vt:variant>
        <vt:i4>82</vt:i4>
      </vt:variant>
      <vt:variant>
        <vt:i4>0</vt:i4>
      </vt:variant>
      <vt:variant>
        <vt:i4>5</vt:i4>
      </vt:variant>
      <vt:variant>
        <vt:lpwstr/>
      </vt:variant>
      <vt:variant>
        <vt:lpwstr>_Toc498592689</vt:lpwstr>
      </vt:variant>
      <vt:variant>
        <vt:i4>1114163</vt:i4>
      </vt:variant>
      <vt:variant>
        <vt:i4>76</vt:i4>
      </vt:variant>
      <vt:variant>
        <vt:i4>0</vt:i4>
      </vt:variant>
      <vt:variant>
        <vt:i4>5</vt:i4>
      </vt:variant>
      <vt:variant>
        <vt:lpwstr/>
      </vt:variant>
      <vt:variant>
        <vt:lpwstr>_Toc498592688</vt:lpwstr>
      </vt:variant>
      <vt:variant>
        <vt:i4>1114163</vt:i4>
      </vt:variant>
      <vt:variant>
        <vt:i4>70</vt:i4>
      </vt:variant>
      <vt:variant>
        <vt:i4>0</vt:i4>
      </vt:variant>
      <vt:variant>
        <vt:i4>5</vt:i4>
      </vt:variant>
      <vt:variant>
        <vt:lpwstr/>
      </vt:variant>
      <vt:variant>
        <vt:lpwstr>_Toc498592687</vt:lpwstr>
      </vt:variant>
      <vt:variant>
        <vt:i4>1114163</vt:i4>
      </vt:variant>
      <vt:variant>
        <vt:i4>64</vt:i4>
      </vt:variant>
      <vt:variant>
        <vt:i4>0</vt:i4>
      </vt:variant>
      <vt:variant>
        <vt:i4>5</vt:i4>
      </vt:variant>
      <vt:variant>
        <vt:lpwstr/>
      </vt:variant>
      <vt:variant>
        <vt:lpwstr>_Toc498592686</vt:lpwstr>
      </vt:variant>
      <vt:variant>
        <vt:i4>1114163</vt:i4>
      </vt:variant>
      <vt:variant>
        <vt:i4>58</vt:i4>
      </vt:variant>
      <vt:variant>
        <vt:i4>0</vt:i4>
      </vt:variant>
      <vt:variant>
        <vt:i4>5</vt:i4>
      </vt:variant>
      <vt:variant>
        <vt:lpwstr/>
      </vt:variant>
      <vt:variant>
        <vt:lpwstr>_Toc498592685</vt:lpwstr>
      </vt:variant>
      <vt:variant>
        <vt:i4>1114163</vt:i4>
      </vt:variant>
      <vt:variant>
        <vt:i4>52</vt:i4>
      </vt:variant>
      <vt:variant>
        <vt:i4>0</vt:i4>
      </vt:variant>
      <vt:variant>
        <vt:i4>5</vt:i4>
      </vt:variant>
      <vt:variant>
        <vt:lpwstr/>
      </vt:variant>
      <vt:variant>
        <vt:lpwstr>_Toc498592684</vt:lpwstr>
      </vt:variant>
      <vt:variant>
        <vt:i4>1114163</vt:i4>
      </vt:variant>
      <vt:variant>
        <vt:i4>46</vt:i4>
      </vt:variant>
      <vt:variant>
        <vt:i4>0</vt:i4>
      </vt:variant>
      <vt:variant>
        <vt:i4>5</vt:i4>
      </vt:variant>
      <vt:variant>
        <vt:lpwstr/>
      </vt:variant>
      <vt:variant>
        <vt:lpwstr>_Toc498592683</vt:lpwstr>
      </vt:variant>
      <vt:variant>
        <vt:i4>1114163</vt:i4>
      </vt:variant>
      <vt:variant>
        <vt:i4>40</vt:i4>
      </vt:variant>
      <vt:variant>
        <vt:i4>0</vt:i4>
      </vt:variant>
      <vt:variant>
        <vt:i4>5</vt:i4>
      </vt:variant>
      <vt:variant>
        <vt:lpwstr/>
      </vt:variant>
      <vt:variant>
        <vt:lpwstr>_Toc498592682</vt:lpwstr>
      </vt:variant>
      <vt:variant>
        <vt:i4>1114163</vt:i4>
      </vt:variant>
      <vt:variant>
        <vt:i4>34</vt:i4>
      </vt:variant>
      <vt:variant>
        <vt:i4>0</vt:i4>
      </vt:variant>
      <vt:variant>
        <vt:i4>5</vt:i4>
      </vt:variant>
      <vt:variant>
        <vt:lpwstr/>
      </vt:variant>
      <vt:variant>
        <vt:lpwstr>_Toc498592681</vt:lpwstr>
      </vt:variant>
      <vt:variant>
        <vt:i4>1114163</vt:i4>
      </vt:variant>
      <vt:variant>
        <vt:i4>28</vt:i4>
      </vt:variant>
      <vt:variant>
        <vt:i4>0</vt:i4>
      </vt:variant>
      <vt:variant>
        <vt:i4>5</vt:i4>
      </vt:variant>
      <vt:variant>
        <vt:lpwstr/>
      </vt:variant>
      <vt:variant>
        <vt:lpwstr>_Toc498592680</vt:lpwstr>
      </vt:variant>
      <vt:variant>
        <vt:i4>1966131</vt:i4>
      </vt:variant>
      <vt:variant>
        <vt:i4>22</vt:i4>
      </vt:variant>
      <vt:variant>
        <vt:i4>0</vt:i4>
      </vt:variant>
      <vt:variant>
        <vt:i4>5</vt:i4>
      </vt:variant>
      <vt:variant>
        <vt:lpwstr/>
      </vt:variant>
      <vt:variant>
        <vt:lpwstr>_Toc498592679</vt:lpwstr>
      </vt:variant>
      <vt:variant>
        <vt:i4>1966131</vt:i4>
      </vt:variant>
      <vt:variant>
        <vt:i4>16</vt:i4>
      </vt:variant>
      <vt:variant>
        <vt:i4>0</vt:i4>
      </vt:variant>
      <vt:variant>
        <vt:i4>5</vt:i4>
      </vt:variant>
      <vt:variant>
        <vt:lpwstr/>
      </vt:variant>
      <vt:variant>
        <vt:lpwstr>_Toc498592678</vt:lpwstr>
      </vt:variant>
      <vt:variant>
        <vt:i4>1966131</vt:i4>
      </vt:variant>
      <vt:variant>
        <vt:i4>10</vt:i4>
      </vt:variant>
      <vt:variant>
        <vt:i4>0</vt:i4>
      </vt:variant>
      <vt:variant>
        <vt:i4>5</vt:i4>
      </vt:variant>
      <vt:variant>
        <vt:lpwstr/>
      </vt:variant>
      <vt:variant>
        <vt:lpwstr>_Toc498592677</vt:lpwstr>
      </vt:variant>
      <vt:variant>
        <vt:i4>1966131</vt:i4>
      </vt:variant>
      <vt:variant>
        <vt:i4>4</vt:i4>
      </vt:variant>
      <vt:variant>
        <vt:i4>0</vt:i4>
      </vt:variant>
      <vt:variant>
        <vt:i4>5</vt:i4>
      </vt:variant>
      <vt:variant>
        <vt:lpwstr/>
      </vt:variant>
      <vt:variant>
        <vt:lpwstr>_Toc498592676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Iveta Skujina</dc:creator>
  <cp:keywords/>
  <dc:description/>
  <cp:lastModifiedBy>Windows User</cp:lastModifiedBy>
  <cp:revision>34</cp:revision>
  <cp:lastPrinted>2018-05-28T07:41:00Z</cp:lastPrinted>
  <dcterms:created xsi:type="dcterms:W3CDTF">2018-05-11T10:45:00Z</dcterms:created>
  <dcterms:modified xsi:type="dcterms:W3CDTF">2018-06-08T10:00:00Z</dcterms:modified>
</cp:coreProperties>
</file>